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044F8" w14:textId="45C7CECC" w:rsidR="0052675C" w:rsidRPr="008E0705" w:rsidRDefault="00553DAC" w:rsidP="00373AC7">
      <w:pPr>
        <w:spacing w:line="240" w:lineRule="auto"/>
        <w:jc w:val="center"/>
        <w:rPr>
          <w:rtl/>
          <w:lang w:val="en-US"/>
        </w:rPr>
      </w:pPr>
      <w:proofErr w:type="spellStart"/>
      <w:r w:rsidRPr="008E0705">
        <w:rPr>
          <w:rtl/>
          <w:lang w:val="en-US"/>
        </w:rPr>
        <w:t>بسم‌الله</w:t>
      </w:r>
      <w:proofErr w:type="spellEnd"/>
      <w:r w:rsidR="0052675C" w:rsidRPr="008E0705">
        <w:rPr>
          <w:rFonts w:hint="cs"/>
          <w:rtl/>
          <w:lang w:val="en-US"/>
        </w:rPr>
        <w:t xml:space="preserve"> </w:t>
      </w:r>
      <w:proofErr w:type="spellStart"/>
      <w:r w:rsidR="0052675C" w:rsidRPr="008E0705">
        <w:rPr>
          <w:rFonts w:hint="cs"/>
          <w:rtl/>
          <w:lang w:val="en-US"/>
        </w:rPr>
        <w:t>الرحمن</w:t>
      </w:r>
      <w:proofErr w:type="spellEnd"/>
      <w:r w:rsidR="0052675C" w:rsidRPr="008E0705">
        <w:rPr>
          <w:rFonts w:hint="cs"/>
          <w:rtl/>
          <w:lang w:val="en-US"/>
        </w:rPr>
        <w:t xml:space="preserve"> </w:t>
      </w:r>
      <w:proofErr w:type="spellStart"/>
      <w:r w:rsidR="0052675C" w:rsidRPr="008E0705">
        <w:rPr>
          <w:rFonts w:hint="cs"/>
          <w:rtl/>
          <w:lang w:val="en-US"/>
        </w:rPr>
        <w:t>الرحیم</w:t>
      </w:r>
      <w:proofErr w:type="spellEnd"/>
    </w:p>
    <w:p w14:paraId="3E690C81" w14:textId="0FE82CF2" w:rsidR="00F21F44" w:rsidRPr="00E40FF0" w:rsidRDefault="00903334" w:rsidP="00E40FF0">
      <w:pPr>
        <w:bidi w:val="0"/>
        <w:spacing w:line="240" w:lineRule="auto"/>
        <w:rPr>
          <w:color w:val="A6A6A6" w:themeColor="background1" w:themeShade="A6"/>
          <w:rtl/>
          <w:lang w:val="en-US"/>
        </w:rPr>
      </w:pPr>
      <w:proofErr w:type="spellStart"/>
      <w:r w:rsidRPr="008E0705">
        <w:rPr>
          <w:rFonts w:hint="cs"/>
          <w:rtl/>
          <w:lang w:val="en-US"/>
        </w:rPr>
        <w:t>تقریر</w:t>
      </w:r>
      <w:r w:rsidR="0052675C" w:rsidRPr="008E0705">
        <w:rPr>
          <w:rFonts w:hint="cs"/>
          <w:rtl/>
          <w:lang w:val="en-US"/>
        </w:rPr>
        <w:t>اصول</w:t>
      </w:r>
      <w:proofErr w:type="spellEnd"/>
      <w:r w:rsidR="0052675C" w:rsidRPr="008E0705">
        <w:rPr>
          <w:rFonts w:hint="cs"/>
          <w:rtl/>
          <w:lang w:val="en-US"/>
        </w:rPr>
        <w:t xml:space="preserve"> </w:t>
      </w:r>
      <w:proofErr w:type="spellStart"/>
      <w:r w:rsidR="0052675C" w:rsidRPr="008E0705">
        <w:rPr>
          <w:rFonts w:hint="cs"/>
          <w:rtl/>
          <w:lang w:val="en-US"/>
        </w:rPr>
        <w:t>الفقه</w:t>
      </w:r>
      <w:proofErr w:type="spellEnd"/>
      <w:r w:rsidR="0052675C" w:rsidRPr="008E0705">
        <w:rPr>
          <w:rFonts w:hint="cs"/>
          <w:rtl/>
          <w:lang w:val="en-US"/>
        </w:rPr>
        <w:t xml:space="preserve"> | جل</w:t>
      </w:r>
      <w:r w:rsidR="00741878" w:rsidRPr="008E0705">
        <w:rPr>
          <w:rFonts w:hint="cs"/>
          <w:rtl/>
          <w:lang w:val="en-US"/>
        </w:rPr>
        <w:t>سه</w:t>
      </w:r>
      <w:r w:rsidR="00290CC7">
        <w:rPr>
          <w:rFonts w:hint="cs"/>
          <w:rtl/>
          <w:lang w:val="en-US"/>
        </w:rPr>
        <w:t>3</w:t>
      </w:r>
      <w:r w:rsidR="0052675C" w:rsidRPr="008E0705">
        <w:rPr>
          <w:rFonts w:hint="cs"/>
          <w:rtl/>
          <w:lang w:val="en-US"/>
        </w:rPr>
        <w:t xml:space="preserve">                            </w:t>
      </w:r>
      <w:r w:rsidR="0052675C" w:rsidRPr="008E0705">
        <w:rPr>
          <w:rFonts w:hint="cs"/>
          <w:b/>
          <w:bCs/>
          <w:rtl/>
          <w:lang w:val="en-US"/>
        </w:rPr>
        <w:t xml:space="preserve">استاد </w:t>
      </w:r>
      <w:proofErr w:type="spellStart"/>
      <w:r w:rsidR="0052675C" w:rsidRPr="008E0705">
        <w:rPr>
          <w:rFonts w:hint="cs"/>
          <w:b/>
          <w:bCs/>
          <w:rtl/>
          <w:lang w:val="en-US"/>
        </w:rPr>
        <w:t>شوپایی</w:t>
      </w:r>
      <w:proofErr w:type="spellEnd"/>
      <w:r w:rsidR="0052675C" w:rsidRPr="008E0705">
        <w:rPr>
          <w:rFonts w:hint="cs"/>
          <w:b/>
          <w:bCs/>
          <w:rtl/>
          <w:lang w:val="en-US"/>
        </w:rPr>
        <w:t xml:space="preserve"> </w:t>
      </w:r>
      <w:proofErr w:type="spellStart"/>
      <w:r w:rsidR="0052675C" w:rsidRPr="008E0705">
        <w:rPr>
          <w:rFonts w:hint="cs"/>
          <w:b/>
          <w:bCs/>
          <w:rtl/>
          <w:lang w:val="en-US"/>
        </w:rPr>
        <w:t>جویباری</w:t>
      </w:r>
      <w:proofErr w:type="spellEnd"/>
      <w:r w:rsidR="0052675C" w:rsidRPr="008E0705">
        <w:rPr>
          <w:rFonts w:hint="cs"/>
          <w:b/>
          <w:bCs/>
          <w:rtl/>
          <w:lang w:val="en-US"/>
        </w:rPr>
        <w:t xml:space="preserve"> </w:t>
      </w:r>
      <w:r w:rsidR="0052675C" w:rsidRPr="008E0705">
        <w:rPr>
          <w:rFonts w:hint="cs"/>
          <w:b/>
          <w:bCs/>
          <w:vertAlign w:val="superscript"/>
          <w:rtl/>
          <w:lang w:val="en-US"/>
        </w:rPr>
        <w:t xml:space="preserve">زید </w:t>
      </w:r>
      <w:proofErr w:type="spellStart"/>
      <w:r w:rsidR="0052675C" w:rsidRPr="008E0705">
        <w:rPr>
          <w:rFonts w:hint="cs"/>
          <w:b/>
          <w:bCs/>
          <w:vertAlign w:val="superscript"/>
          <w:rtl/>
          <w:lang w:val="en-US"/>
        </w:rPr>
        <w:t>عزه</w:t>
      </w:r>
      <w:proofErr w:type="spellEnd"/>
      <w:r w:rsidR="0052675C" w:rsidRPr="008E0705">
        <w:rPr>
          <w:rFonts w:hint="cs"/>
          <w:rtl/>
          <w:lang w:val="en-US"/>
        </w:rPr>
        <w:t xml:space="preserve">                                                        </w:t>
      </w:r>
      <w:r w:rsidR="00764BCD">
        <w:rPr>
          <w:rFonts w:hint="cs"/>
          <w:color w:val="A6A6A6" w:themeColor="background1" w:themeShade="A6"/>
          <w:rtl/>
          <w:lang w:val="en-US"/>
        </w:rPr>
        <w:t>1</w:t>
      </w:r>
      <w:r w:rsidR="00B714C6">
        <w:rPr>
          <w:rFonts w:hint="cs"/>
          <w:color w:val="A6A6A6" w:themeColor="background1" w:themeShade="A6"/>
          <w:rtl/>
          <w:lang w:val="en-US"/>
        </w:rPr>
        <w:t>7</w:t>
      </w:r>
      <w:r w:rsidR="0052675C" w:rsidRPr="008E0705">
        <w:rPr>
          <w:rFonts w:hint="cs"/>
          <w:color w:val="A6A6A6" w:themeColor="background1" w:themeShade="A6"/>
          <w:rtl/>
          <w:lang w:val="en-US"/>
        </w:rPr>
        <w:t>/</w:t>
      </w:r>
      <w:r w:rsidR="00764BCD">
        <w:rPr>
          <w:rFonts w:hint="cs"/>
          <w:color w:val="A6A6A6" w:themeColor="background1" w:themeShade="A6"/>
          <w:rtl/>
          <w:lang w:val="en-US"/>
        </w:rPr>
        <w:t>6</w:t>
      </w:r>
      <w:r w:rsidR="0052675C" w:rsidRPr="008E0705">
        <w:rPr>
          <w:rFonts w:hint="cs"/>
          <w:color w:val="A6A6A6" w:themeColor="background1" w:themeShade="A6"/>
          <w:rtl/>
          <w:lang w:val="en-US"/>
        </w:rPr>
        <w:t>/140</w:t>
      </w:r>
      <w:r w:rsidR="00BA4E3A">
        <w:rPr>
          <w:rFonts w:hint="cs"/>
          <w:color w:val="A6A6A6" w:themeColor="background1" w:themeShade="A6"/>
          <w:rtl/>
          <w:lang w:val="en-US"/>
        </w:rPr>
        <w:t>5</w:t>
      </w:r>
    </w:p>
    <w:sdt>
      <w:sdtPr>
        <w:rPr>
          <w:rFonts w:ascii="Badr" w:eastAsiaTheme="minorHAnsi" w:hAnsi="Badr" w:cs="Badr"/>
          <w:bCs/>
          <w:color w:val="auto"/>
          <w:sz w:val="22"/>
          <w:szCs w:val="22"/>
          <w:rtl/>
          <w:lang w:val="en-CA"/>
        </w:rPr>
        <w:id w:val="-443841823"/>
        <w:docPartObj>
          <w:docPartGallery w:val="Table of Contents"/>
          <w:docPartUnique/>
        </w:docPartObj>
      </w:sdtPr>
      <w:sdtEndPr>
        <w:rPr>
          <w:rFonts w:asciiTheme="minorHAnsi" w:hAnsiTheme="minorHAnsi"/>
          <w:bCs w:val="0"/>
          <w:noProof/>
          <w:szCs w:val="28"/>
        </w:rPr>
      </w:sdtEndPr>
      <w:sdtContent>
        <w:p w14:paraId="2DC71AA4" w14:textId="1FD4B3F3" w:rsidR="007D4597" w:rsidRPr="00FC2E95" w:rsidRDefault="007D4597" w:rsidP="00FC2E95">
          <w:pPr>
            <w:pStyle w:val="ae"/>
            <w:bidi/>
            <w:jc w:val="center"/>
            <w:rPr>
              <w:rFonts w:ascii="Badr" w:hAnsi="Badr" w:cs="Badr"/>
              <w:bCs/>
              <w:color w:val="auto"/>
              <w:sz w:val="22"/>
              <w:szCs w:val="22"/>
            </w:rPr>
          </w:pPr>
          <w:r w:rsidRPr="00FC2E95">
            <w:rPr>
              <w:rFonts w:ascii="Badr" w:hAnsi="Badr" w:cs="Badr"/>
              <w:bCs/>
              <w:color w:val="auto"/>
              <w:sz w:val="22"/>
              <w:szCs w:val="22"/>
              <w:rtl/>
            </w:rPr>
            <w:t>فهرست</w:t>
          </w:r>
        </w:p>
        <w:p w14:paraId="7AF34DFB" w14:textId="19C75927" w:rsidR="00FC2E95" w:rsidRPr="00FC2E95" w:rsidRDefault="00734A42" w:rsidP="00FC2E95">
          <w:pPr>
            <w:pStyle w:val="11"/>
            <w:rPr>
              <w:rFonts w:ascii="Badr" w:hAnsi="Badr" w:cs="Badr"/>
              <w:bCs/>
              <w:noProof/>
              <w:lang w:bidi="ar-SA"/>
            </w:rPr>
          </w:pPr>
          <w:r w:rsidRPr="00FC2E95">
            <w:rPr>
              <w:rFonts w:ascii="Badr" w:hAnsi="Badr" w:cs="Badr"/>
              <w:bCs/>
            </w:rPr>
            <w:fldChar w:fldCharType="begin"/>
          </w:r>
          <w:r w:rsidRPr="00FC2E95">
            <w:rPr>
              <w:rFonts w:ascii="Badr" w:hAnsi="Badr" w:cs="Badr"/>
              <w:bCs/>
            </w:rPr>
            <w:instrText xml:space="preserve"> TOC \o "1-8" \h \z \u </w:instrText>
          </w:r>
          <w:r w:rsidRPr="00FC2E95">
            <w:rPr>
              <w:rFonts w:ascii="Badr" w:hAnsi="Badr" w:cs="Badr"/>
              <w:bCs/>
            </w:rPr>
            <w:fldChar w:fldCharType="separate"/>
          </w:r>
          <w:hyperlink w:anchor="_Toc239829279" w:history="1">
            <w:r w:rsidR="00FC2E95" w:rsidRPr="00FC2E95">
              <w:rPr>
                <w:rStyle w:val="a9"/>
                <w:rFonts w:ascii="Badr" w:hAnsi="Badr" w:cs="Badr"/>
                <w:bCs/>
                <w:noProof/>
                <w:rtl/>
              </w:rPr>
              <w:t>تتمه مقدمه اول: اعتراض محقق عراقی به ارتباط بین مسالتین</w:t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tab/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instrText xml:space="preserve"> PAGEREF _Toc239829279 \h </w:instrText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5E6F67">
              <w:rPr>
                <w:rFonts w:ascii="Badr" w:hAnsi="Badr" w:cs="Badr"/>
                <w:bCs/>
                <w:noProof/>
                <w:webHidden/>
                <w:rtl/>
              </w:rPr>
              <w:t>1</w:t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63038C58" w14:textId="3C8B33A0" w:rsidR="00FC2E95" w:rsidRPr="00FC2E95" w:rsidRDefault="004D1676" w:rsidP="00FC2E95">
          <w:pPr>
            <w:pStyle w:val="21"/>
            <w:rPr>
              <w:rFonts w:ascii="Badr" w:hAnsi="Badr" w:cs="Badr"/>
              <w:bCs/>
              <w:noProof/>
              <w:lang w:bidi="ar-SA"/>
            </w:rPr>
          </w:pPr>
          <w:hyperlink w:anchor="_Toc239829280" w:history="1">
            <w:r w:rsidR="00FC2E95" w:rsidRPr="00FC2E95">
              <w:rPr>
                <w:rStyle w:val="a9"/>
                <w:rFonts w:ascii="Badr" w:hAnsi="Badr" w:cs="Badr"/>
                <w:bCs/>
                <w:noProof/>
                <w:rtl/>
              </w:rPr>
              <w:t>مناقشه در کلام محقق عراقی</w:t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tab/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instrText xml:space="preserve"> PAGEREF _Toc239829280 \h </w:instrText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5E6F67">
              <w:rPr>
                <w:rFonts w:ascii="Badr" w:hAnsi="Badr" w:cs="Badr"/>
                <w:bCs/>
                <w:noProof/>
                <w:webHidden/>
                <w:rtl/>
              </w:rPr>
              <w:t>3</w:t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1A2BF70B" w14:textId="49CDE7CA" w:rsidR="00FC2E95" w:rsidRPr="00FC2E95" w:rsidRDefault="004D1676" w:rsidP="00FC2E95">
          <w:pPr>
            <w:pStyle w:val="31"/>
            <w:rPr>
              <w:rFonts w:ascii="Badr" w:hAnsi="Badr" w:cs="Badr"/>
              <w:b w:val="0"/>
              <w:lang w:bidi="ar-SA"/>
            </w:rPr>
          </w:pPr>
          <w:hyperlink w:anchor="_Toc239829281" w:history="1">
            <w:r w:rsidR="00FC2E95" w:rsidRPr="00FC2E95">
              <w:rPr>
                <w:rStyle w:val="a9"/>
                <w:rFonts w:ascii="Badr" w:hAnsi="Badr" w:cs="Badr"/>
                <w:b w:val="0"/>
                <w:rtl/>
              </w:rPr>
              <w:t>اشکال اول: مرحوم اقای تبریزی</w:t>
            </w:r>
            <w:r w:rsidR="00FC2E95" w:rsidRPr="00FC2E95">
              <w:rPr>
                <w:rFonts w:ascii="Badr" w:hAnsi="Badr" w:cs="Badr"/>
                <w:b w:val="0"/>
                <w:webHidden/>
              </w:rPr>
              <w:tab/>
            </w:r>
            <w:r w:rsidR="00FC2E95" w:rsidRPr="00FC2E95">
              <w:rPr>
                <w:rFonts w:ascii="Badr" w:hAnsi="Badr" w:cs="Badr"/>
                <w:b w:val="0"/>
                <w:webHidden/>
              </w:rPr>
              <w:fldChar w:fldCharType="begin"/>
            </w:r>
            <w:r w:rsidR="00FC2E95" w:rsidRPr="00FC2E95">
              <w:rPr>
                <w:rFonts w:ascii="Badr" w:hAnsi="Badr" w:cs="Badr"/>
                <w:b w:val="0"/>
                <w:webHidden/>
              </w:rPr>
              <w:instrText xml:space="preserve"> PAGEREF _Toc239829281 \h </w:instrText>
            </w:r>
            <w:r w:rsidR="00FC2E95" w:rsidRPr="00FC2E95">
              <w:rPr>
                <w:rFonts w:ascii="Badr" w:hAnsi="Badr" w:cs="Badr"/>
                <w:b w:val="0"/>
                <w:webHidden/>
              </w:rPr>
            </w:r>
            <w:r w:rsidR="00FC2E95" w:rsidRPr="00FC2E95">
              <w:rPr>
                <w:rFonts w:ascii="Badr" w:hAnsi="Badr" w:cs="Badr"/>
                <w:b w:val="0"/>
                <w:webHidden/>
              </w:rPr>
              <w:fldChar w:fldCharType="separate"/>
            </w:r>
            <w:r w:rsidR="005E6F67">
              <w:rPr>
                <w:rFonts w:ascii="Badr" w:hAnsi="Badr" w:cs="Badr"/>
                <w:b w:val="0"/>
                <w:webHidden/>
                <w:rtl/>
              </w:rPr>
              <w:t>3</w:t>
            </w:r>
            <w:r w:rsidR="00FC2E95" w:rsidRPr="00FC2E95">
              <w:rPr>
                <w:rFonts w:ascii="Badr" w:hAnsi="Badr" w:cs="Badr"/>
                <w:b w:val="0"/>
                <w:webHidden/>
              </w:rPr>
              <w:fldChar w:fldCharType="end"/>
            </w:r>
          </w:hyperlink>
        </w:p>
        <w:p w14:paraId="23B12A21" w14:textId="315809D1" w:rsidR="00FC2E95" w:rsidRPr="00FC2E95" w:rsidRDefault="004D1676" w:rsidP="00FC2E95">
          <w:pPr>
            <w:pStyle w:val="31"/>
            <w:rPr>
              <w:rFonts w:ascii="Badr" w:hAnsi="Badr" w:cs="Badr"/>
              <w:b w:val="0"/>
              <w:lang w:bidi="ar-SA"/>
            </w:rPr>
          </w:pPr>
          <w:hyperlink w:anchor="_Toc239829282" w:history="1">
            <w:r w:rsidR="00FC2E95" w:rsidRPr="00FC2E95">
              <w:rPr>
                <w:rStyle w:val="a9"/>
                <w:rFonts w:ascii="Badr" w:hAnsi="Badr" w:cs="Badr"/>
                <w:b w:val="0"/>
                <w:rtl/>
              </w:rPr>
              <w:t>اشکال دوم</w:t>
            </w:r>
            <w:r w:rsidR="00FC2E95" w:rsidRPr="00FC2E95">
              <w:rPr>
                <w:rFonts w:ascii="Badr" w:hAnsi="Badr" w:cs="Badr"/>
                <w:b w:val="0"/>
                <w:webHidden/>
              </w:rPr>
              <w:tab/>
            </w:r>
            <w:r w:rsidR="00FC2E95" w:rsidRPr="00FC2E95">
              <w:rPr>
                <w:rFonts w:ascii="Badr" w:hAnsi="Badr" w:cs="Badr"/>
                <w:b w:val="0"/>
                <w:webHidden/>
              </w:rPr>
              <w:fldChar w:fldCharType="begin"/>
            </w:r>
            <w:r w:rsidR="00FC2E95" w:rsidRPr="00FC2E95">
              <w:rPr>
                <w:rFonts w:ascii="Badr" w:hAnsi="Badr" w:cs="Badr"/>
                <w:b w:val="0"/>
                <w:webHidden/>
              </w:rPr>
              <w:instrText xml:space="preserve"> PAGEREF _Toc239829282 \h </w:instrText>
            </w:r>
            <w:r w:rsidR="00FC2E95" w:rsidRPr="00FC2E95">
              <w:rPr>
                <w:rFonts w:ascii="Badr" w:hAnsi="Badr" w:cs="Badr"/>
                <w:b w:val="0"/>
                <w:webHidden/>
              </w:rPr>
            </w:r>
            <w:r w:rsidR="00FC2E95" w:rsidRPr="00FC2E95">
              <w:rPr>
                <w:rFonts w:ascii="Badr" w:hAnsi="Badr" w:cs="Badr"/>
                <w:b w:val="0"/>
                <w:webHidden/>
              </w:rPr>
              <w:fldChar w:fldCharType="separate"/>
            </w:r>
            <w:r w:rsidR="005E6F67">
              <w:rPr>
                <w:rFonts w:ascii="Badr" w:hAnsi="Badr" w:cs="Badr"/>
                <w:b w:val="0"/>
                <w:webHidden/>
                <w:rtl/>
              </w:rPr>
              <w:t>5</w:t>
            </w:r>
            <w:r w:rsidR="00FC2E95" w:rsidRPr="00FC2E95">
              <w:rPr>
                <w:rFonts w:ascii="Badr" w:hAnsi="Badr" w:cs="Badr"/>
                <w:b w:val="0"/>
                <w:webHidden/>
              </w:rPr>
              <w:fldChar w:fldCharType="end"/>
            </w:r>
          </w:hyperlink>
        </w:p>
        <w:p w14:paraId="5EA9F241" w14:textId="7BD7A6D2" w:rsidR="00FC2E95" w:rsidRPr="00FC2E95" w:rsidRDefault="004D1676" w:rsidP="00FC2E95">
          <w:pPr>
            <w:pStyle w:val="11"/>
            <w:rPr>
              <w:rFonts w:ascii="Badr" w:hAnsi="Badr" w:cs="Badr"/>
              <w:bCs/>
              <w:noProof/>
              <w:lang w:bidi="ar-SA"/>
            </w:rPr>
          </w:pPr>
          <w:hyperlink w:anchor="_Toc239829283" w:history="1">
            <w:r w:rsidR="00FC2E95" w:rsidRPr="00FC2E95">
              <w:rPr>
                <w:rStyle w:val="a9"/>
                <w:rFonts w:ascii="Badr" w:hAnsi="Badr" w:cs="Badr"/>
                <w:bCs/>
                <w:noProof/>
                <w:rtl/>
              </w:rPr>
              <w:t>مقدمه دوم: اصولی یا غیر اصولی بودن مسئله و عقلی یا لفظی بودن آن</w:t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tab/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instrText xml:space="preserve"> PAGEREF _Toc239829283 \h </w:instrText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5E6F67">
              <w:rPr>
                <w:rFonts w:ascii="Badr" w:hAnsi="Badr" w:cs="Badr"/>
                <w:bCs/>
                <w:noProof/>
                <w:webHidden/>
                <w:rtl/>
              </w:rPr>
              <w:t>6</w:t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38BF7F48" w14:textId="5F8F262D" w:rsidR="00FC2E95" w:rsidRPr="00FC2E95" w:rsidRDefault="004D1676" w:rsidP="00FC2E95">
          <w:pPr>
            <w:pStyle w:val="21"/>
            <w:rPr>
              <w:rFonts w:ascii="Badr" w:hAnsi="Badr" w:cs="Badr"/>
              <w:bCs/>
              <w:noProof/>
              <w:lang w:bidi="ar-SA"/>
            </w:rPr>
          </w:pPr>
          <w:hyperlink w:anchor="_Toc239829284" w:history="1">
            <w:r w:rsidR="00FC2E95" w:rsidRPr="00FC2E95">
              <w:rPr>
                <w:rStyle w:val="a9"/>
                <w:rFonts w:ascii="Badr" w:hAnsi="Badr" w:cs="Badr"/>
                <w:bCs/>
                <w:noProof/>
                <w:rtl/>
              </w:rPr>
              <w:t>قسمت اول: اصولی بودن مسئله</w:t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tab/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instrText xml:space="preserve"> PAGEREF _Toc239829284 \h </w:instrText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5E6F67">
              <w:rPr>
                <w:rFonts w:ascii="Badr" w:hAnsi="Badr" w:cs="Badr"/>
                <w:bCs/>
                <w:noProof/>
                <w:webHidden/>
                <w:rtl/>
              </w:rPr>
              <w:t>6</w:t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2582B491" w14:textId="6A6BAEA6" w:rsidR="00FC2E95" w:rsidRPr="00FC2E95" w:rsidRDefault="004D1676" w:rsidP="00FC2E95">
          <w:pPr>
            <w:pStyle w:val="31"/>
            <w:rPr>
              <w:rFonts w:ascii="Badr" w:hAnsi="Badr" w:cs="Badr"/>
              <w:b w:val="0"/>
              <w:lang w:bidi="ar-SA"/>
            </w:rPr>
          </w:pPr>
          <w:hyperlink w:anchor="_Toc239829285" w:history="1">
            <w:r w:rsidR="00FC2E95" w:rsidRPr="00FC2E95">
              <w:rPr>
                <w:rStyle w:val="a9"/>
                <w:rFonts w:ascii="Badr" w:hAnsi="Badr" w:cs="Badr"/>
                <w:b w:val="0"/>
                <w:rtl/>
              </w:rPr>
              <w:t>تطبیق ضابطه در مقام</w:t>
            </w:r>
            <w:r w:rsidR="00FC2E95" w:rsidRPr="00FC2E95">
              <w:rPr>
                <w:rFonts w:ascii="Badr" w:hAnsi="Badr" w:cs="Badr"/>
                <w:b w:val="0"/>
                <w:webHidden/>
              </w:rPr>
              <w:tab/>
            </w:r>
            <w:r w:rsidR="00FC2E95" w:rsidRPr="00FC2E95">
              <w:rPr>
                <w:rFonts w:ascii="Badr" w:hAnsi="Badr" w:cs="Badr"/>
                <w:b w:val="0"/>
                <w:webHidden/>
              </w:rPr>
              <w:fldChar w:fldCharType="begin"/>
            </w:r>
            <w:r w:rsidR="00FC2E95" w:rsidRPr="00FC2E95">
              <w:rPr>
                <w:rFonts w:ascii="Badr" w:hAnsi="Badr" w:cs="Badr"/>
                <w:b w:val="0"/>
                <w:webHidden/>
              </w:rPr>
              <w:instrText xml:space="preserve"> PAGEREF _Toc239829285 \h </w:instrText>
            </w:r>
            <w:r w:rsidR="00FC2E95" w:rsidRPr="00FC2E95">
              <w:rPr>
                <w:rFonts w:ascii="Badr" w:hAnsi="Badr" w:cs="Badr"/>
                <w:b w:val="0"/>
                <w:webHidden/>
              </w:rPr>
            </w:r>
            <w:r w:rsidR="00FC2E95" w:rsidRPr="00FC2E95">
              <w:rPr>
                <w:rFonts w:ascii="Badr" w:hAnsi="Badr" w:cs="Badr"/>
                <w:b w:val="0"/>
                <w:webHidden/>
              </w:rPr>
              <w:fldChar w:fldCharType="separate"/>
            </w:r>
            <w:r w:rsidR="005E6F67">
              <w:rPr>
                <w:rFonts w:ascii="Badr" w:hAnsi="Badr" w:cs="Badr"/>
                <w:b w:val="0"/>
                <w:webHidden/>
                <w:rtl/>
              </w:rPr>
              <w:t>8</w:t>
            </w:r>
            <w:r w:rsidR="00FC2E95" w:rsidRPr="00FC2E95">
              <w:rPr>
                <w:rFonts w:ascii="Badr" w:hAnsi="Badr" w:cs="Badr"/>
                <w:b w:val="0"/>
                <w:webHidden/>
              </w:rPr>
              <w:fldChar w:fldCharType="end"/>
            </w:r>
          </w:hyperlink>
        </w:p>
        <w:p w14:paraId="2255D620" w14:textId="76D6AE63" w:rsidR="00FC2E95" w:rsidRPr="00FC2E95" w:rsidRDefault="004D1676" w:rsidP="00FC2E95">
          <w:pPr>
            <w:pStyle w:val="21"/>
            <w:rPr>
              <w:rFonts w:ascii="Badr" w:hAnsi="Badr" w:cs="Badr"/>
              <w:bCs/>
              <w:noProof/>
              <w:lang w:bidi="ar-SA"/>
            </w:rPr>
          </w:pPr>
          <w:hyperlink w:anchor="_Toc239829286" w:history="1">
            <w:r w:rsidR="00FC2E95" w:rsidRPr="00FC2E95">
              <w:rPr>
                <w:rStyle w:val="a9"/>
                <w:rFonts w:ascii="Badr" w:hAnsi="Badr" w:cs="Badr"/>
                <w:bCs/>
                <w:noProof/>
                <w:rtl/>
              </w:rPr>
              <w:t>قسمت دوم: عقلی یا لفظی بودن مسئله</w:t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tab/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instrText xml:space="preserve"> PAGEREF _Toc239829286 \h </w:instrText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5E6F67">
              <w:rPr>
                <w:rFonts w:ascii="Badr" w:hAnsi="Badr" w:cs="Badr"/>
                <w:bCs/>
                <w:noProof/>
                <w:webHidden/>
                <w:rtl/>
              </w:rPr>
              <w:t>8</w:t>
            </w:r>
            <w:r w:rsidR="00FC2E95" w:rsidRPr="00FC2E95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52044CFC" w14:textId="3454C6D1" w:rsidR="00FC2E95" w:rsidRPr="00FC2E95" w:rsidRDefault="004D1676" w:rsidP="00FC2E95">
          <w:pPr>
            <w:pStyle w:val="31"/>
            <w:rPr>
              <w:rFonts w:ascii="Badr" w:hAnsi="Badr" w:cs="Badr"/>
              <w:b w:val="0"/>
              <w:lang w:bidi="ar-SA"/>
            </w:rPr>
          </w:pPr>
          <w:hyperlink w:anchor="_Toc239829287" w:history="1">
            <w:r w:rsidR="00FC2E95" w:rsidRPr="00FC2E95">
              <w:rPr>
                <w:rStyle w:val="a9"/>
                <w:rFonts w:ascii="Badr" w:hAnsi="Badr" w:cs="Badr"/>
                <w:b w:val="0"/>
                <w:rtl/>
              </w:rPr>
              <w:t>مرحوم  آخوند</w:t>
            </w:r>
            <w:r w:rsidR="00FC2E95" w:rsidRPr="00FC2E95">
              <w:rPr>
                <w:rFonts w:ascii="Badr" w:hAnsi="Badr" w:cs="Badr"/>
                <w:b w:val="0"/>
                <w:webHidden/>
              </w:rPr>
              <w:tab/>
            </w:r>
            <w:r w:rsidR="00FC2E95" w:rsidRPr="00FC2E95">
              <w:rPr>
                <w:rFonts w:ascii="Badr" w:hAnsi="Badr" w:cs="Badr"/>
                <w:b w:val="0"/>
                <w:webHidden/>
              </w:rPr>
              <w:fldChar w:fldCharType="begin"/>
            </w:r>
            <w:r w:rsidR="00FC2E95" w:rsidRPr="00FC2E95">
              <w:rPr>
                <w:rFonts w:ascii="Badr" w:hAnsi="Badr" w:cs="Badr"/>
                <w:b w:val="0"/>
                <w:webHidden/>
              </w:rPr>
              <w:instrText xml:space="preserve"> PAGEREF _Toc239829287 \h </w:instrText>
            </w:r>
            <w:r w:rsidR="00FC2E95" w:rsidRPr="00FC2E95">
              <w:rPr>
                <w:rFonts w:ascii="Badr" w:hAnsi="Badr" w:cs="Badr"/>
                <w:b w:val="0"/>
                <w:webHidden/>
              </w:rPr>
            </w:r>
            <w:r w:rsidR="00FC2E95" w:rsidRPr="00FC2E95">
              <w:rPr>
                <w:rFonts w:ascii="Badr" w:hAnsi="Badr" w:cs="Badr"/>
                <w:b w:val="0"/>
                <w:webHidden/>
              </w:rPr>
              <w:fldChar w:fldCharType="separate"/>
            </w:r>
            <w:r w:rsidR="005E6F67">
              <w:rPr>
                <w:rFonts w:ascii="Badr" w:hAnsi="Badr" w:cs="Badr"/>
                <w:b w:val="0"/>
                <w:webHidden/>
                <w:rtl/>
              </w:rPr>
              <w:t>9</w:t>
            </w:r>
            <w:r w:rsidR="00FC2E95" w:rsidRPr="00FC2E95">
              <w:rPr>
                <w:rFonts w:ascii="Badr" w:hAnsi="Badr" w:cs="Badr"/>
                <w:b w:val="0"/>
                <w:webHidden/>
              </w:rPr>
              <w:fldChar w:fldCharType="end"/>
            </w:r>
          </w:hyperlink>
        </w:p>
        <w:p w14:paraId="03901E5E" w14:textId="0A0A44B4" w:rsidR="00394776" w:rsidRDefault="00734A42" w:rsidP="00FC2E95">
          <w:pPr>
            <w:rPr>
              <w:noProof/>
              <w:rtl/>
            </w:rPr>
          </w:pPr>
          <w:r w:rsidRPr="00FC2E95">
            <w:rPr>
              <w:rFonts w:ascii="Badr" w:eastAsiaTheme="minorEastAsia" w:hAnsi="Badr"/>
              <w:bCs/>
              <w:szCs w:val="22"/>
              <w:lang w:val="en-US"/>
            </w:rPr>
            <w:fldChar w:fldCharType="end"/>
          </w:r>
        </w:p>
      </w:sdtContent>
    </w:sdt>
    <w:p w14:paraId="078193CE" w14:textId="0DC37CF4" w:rsidR="00290CC7" w:rsidRDefault="00290CC7" w:rsidP="00290CC7">
      <w:pPr>
        <w:rPr>
          <w:noProof/>
          <w:rtl/>
          <w:lang w:val="en-US"/>
        </w:rPr>
      </w:pPr>
      <w:r w:rsidRPr="00290CC7">
        <w:rPr>
          <w:noProof/>
          <w:rtl/>
          <w:lang w:val="en-US"/>
        </w:rPr>
        <w:t>اعوذ بالله من الش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طان</w:t>
      </w:r>
      <w:r w:rsidRPr="00290CC7">
        <w:rPr>
          <w:noProof/>
          <w:rtl/>
          <w:lang w:val="en-US"/>
        </w:rPr>
        <w:t xml:space="preserve"> الرج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>. بسم الله الرحمن الرح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>. الحمد لله رب العالم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وصل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الله عل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محمد و آله الطاهر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ولعنة الله عل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اعدائهم اجمع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>.</w:t>
      </w:r>
    </w:p>
    <w:p w14:paraId="1F9D6240" w14:textId="45393AEC" w:rsidR="00290CC7" w:rsidRPr="00290CC7" w:rsidRDefault="00290CC7" w:rsidP="00290CC7">
      <w:pPr>
        <w:pStyle w:val="1"/>
        <w:rPr>
          <w:noProof/>
          <w:rtl/>
          <w:lang w:val="en-US"/>
        </w:rPr>
      </w:pPr>
      <w:bookmarkStart w:id="0" w:name="_Toc239829279"/>
      <w:r>
        <w:rPr>
          <w:rFonts w:hint="cs"/>
          <w:noProof/>
          <w:rtl/>
          <w:lang w:val="en-US"/>
        </w:rPr>
        <w:t>تتمه مقدمه اول: اعتراض محقق عراقی به ارتباط بین مسالتین</w:t>
      </w:r>
      <w:bookmarkEnd w:id="0"/>
    </w:p>
    <w:p w14:paraId="110FF053" w14:textId="2154310E" w:rsidR="00290CC7" w:rsidRPr="00290CC7" w:rsidRDefault="00290CC7" w:rsidP="00290CC7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مطلب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از مقدمهٔ اول باق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مانده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بود که مرحوم آخوند در مقدمات بحث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بعد از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نکه</w:t>
      </w:r>
      <w:r w:rsidRPr="00290CC7">
        <w:rPr>
          <w:noProof/>
          <w:rtl/>
          <w:lang w:val="en-US"/>
        </w:rPr>
        <w:t xml:space="preserve"> فار</w:t>
      </w:r>
      <w:r>
        <w:rPr>
          <w:rFonts w:hint="cs"/>
          <w:noProof/>
          <w:rtl/>
          <w:lang w:val="en-US"/>
        </w:rPr>
        <w:t>ق</w:t>
      </w:r>
      <w:r w:rsidRPr="00290CC7">
        <w:rPr>
          <w:noProof/>
          <w:rtl/>
          <w:lang w:val="en-US"/>
        </w:rPr>
        <w:t xml:space="preserve">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مسئلهٔ اجتماع و مسئلهٔ اقتضا را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ان</w:t>
      </w:r>
      <w:r w:rsidRPr="00290CC7">
        <w:rPr>
          <w:noProof/>
          <w:rtl/>
          <w:lang w:val="en-US"/>
        </w:rPr>
        <w:t xml:space="preserve"> فرمود، در ادامه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ان</w:t>
      </w:r>
      <w:r w:rsidRPr="00290CC7">
        <w:rPr>
          <w:noProof/>
          <w:rtl/>
          <w:lang w:val="en-US"/>
        </w:rPr>
        <w:t xml:space="preserve"> فرمودند که بنا بر قول به امتناع و تقد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جانب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موردِ اجتماعِ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>، مثل صلاة در دار غصب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مصداق و صغر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مسئلهٔ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از عبادت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>.</w:t>
      </w:r>
    </w:p>
    <w:p w14:paraId="2B835341" w14:textId="77777777" w:rsidR="00290CC7" w:rsidRPr="00290CC7" w:rsidRDefault="00290CC7" w:rsidP="00290CC7">
      <w:pPr>
        <w:rPr>
          <w:noProof/>
          <w:rtl/>
          <w:lang w:val="en-US"/>
        </w:rPr>
      </w:pP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عن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مسئلهٔ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بنا بر بعض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اقوال و بعض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از تقاد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ر،</w:t>
      </w:r>
      <w:r w:rsidRPr="00290CC7">
        <w:rPr>
          <w:noProof/>
          <w:rtl/>
          <w:lang w:val="en-US"/>
        </w:rPr>
        <w:t xml:space="preserve"> نقش صغر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درست‌کردن برا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مسئلهٔ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از عبادت را دارد. فرما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ش</w:t>
      </w:r>
      <w:r w:rsidRPr="00290CC7">
        <w:rPr>
          <w:noProof/>
          <w:rtl/>
          <w:lang w:val="en-US"/>
        </w:rPr>
        <w:t xml:space="preserve"> مرحوم آخوند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بود.</w:t>
      </w:r>
    </w:p>
    <w:p w14:paraId="324914BB" w14:textId="76DBBBD2" w:rsidR="00290CC7" w:rsidRPr="00290CC7" w:rsidRDefault="00290CC7" w:rsidP="00BE7E09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مرحوم محقق عراق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بح</w:t>
      </w:r>
      <w:r w:rsidR="00BE7E09">
        <w:rPr>
          <w:rFonts w:hint="cs"/>
          <w:noProof/>
          <w:rtl/>
          <w:lang w:val="en-US"/>
        </w:rPr>
        <w:t>سب آنچه</w:t>
      </w:r>
      <w:r w:rsidRPr="00290CC7">
        <w:rPr>
          <w:noProof/>
          <w:rtl/>
          <w:lang w:val="en-US"/>
        </w:rPr>
        <w:t xml:space="preserve"> در نها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ة</w:t>
      </w:r>
      <w:r w:rsidRPr="00290CC7">
        <w:rPr>
          <w:noProof/>
          <w:rtl/>
          <w:lang w:val="en-US"/>
        </w:rPr>
        <w:t xml:space="preserve"> الافکار و در مقالات آمده است</w:t>
      </w:r>
      <w:r w:rsidR="00BE7E09">
        <w:rPr>
          <w:rFonts w:hint="cs"/>
          <w:noProof/>
          <w:rtl/>
          <w:lang w:val="en-US"/>
        </w:rPr>
        <w:t>(</w:t>
      </w:r>
      <w:r w:rsidRPr="00290CC7">
        <w:rPr>
          <w:noProof/>
          <w:rtl/>
          <w:lang w:val="en-US"/>
        </w:rPr>
        <w:t>در نها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ة</w:t>
      </w:r>
      <w:r w:rsidRPr="00290CC7">
        <w:rPr>
          <w:noProof/>
          <w:rtl/>
          <w:lang w:val="en-US"/>
        </w:rPr>
        <w:t xml:space="preserve"> الافکار جلد ۱ صفحهٔ ۴۵۰ و ۴۵۱ و در مقالات جلد ۱ صفحهٔ ۳۸۳ تا ۳۸۵ </w:t>
      </w:r>
      <w:r w:rsidR="00BE7E09">
        <w:rPr>
          <w:rFonts w:hint="cs"/>
          <w:noProof/>
          <w:rtl/>
          <w:lang w:val="en-US"/>
        </w:rPr>
        <w:t>)</w:t>
      </w:r>
      <w:r w:rsidRPr="00290CC7">
        <w:rPr>
          <w:noProof/>
          <w:rtl/>
          <w:lang w:val="en-US"/>
        </w:rPr>
        <w:t>فرموده‌اند که:</w:t>
      </w:r>
      <w:r>
        <w:rPr>
          <w:rFonts w:hint="cs"/>
          <w:noProof/>
          <w:rtl/>
          <w:lang w:val="en-US"/>
        </w:rPr>
        <w:t>«</w:t>
      </w:r>
      <w:r w:rsidRPr="00290CC7">
        <w:rPr>
          <w:rFonts w:hint="eastAsia"/>
          <w:noProof/>
          <w:rtl/>
          <w:lang w:val="en-US"/>
        </w:rPr>
        <w:t>لا</w:t>
      </w:r>
      <w:r w:rsidRPr="00290CC7">
        <w:rPr>
          <w:noProof/>
          <w:rtl/>
          <w:lang w:val="en-US"/>
        </w:rPr>
        <w:t xml:space="preserve"> مِساس لإحد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المسألت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بالأُخر</w:t>
      </w:r>
      <w:r w:rsidRPr="00290CC7">
        <w:rPr>
          <w:rFonts w:hint="cs"/>
          <w:noProof/>
          <w:rtl/>
          <w:lang w:val="en-US"/>
        </w:rPr>
        <w:t>ی</w:t>
      </w:r>
      <w:r>
        <w:rPr>
          <w:rFonts w:hint="cs"/>
          <w:noProof/>
          <w:rtl/>
          <w:lang w:val="en-US"/>
        </w:rPr>
        <w:t>»</w:t>
      </w:r>
      <w:r w:rsidRPr="00290CC7">
        <w:rPr>
          <w:rFonts w:hint="eastAsia"/>
          <w:noProof/>
          <w:rtl/>
          <w:lang w:val="en-US"/>
        </w:rPr>
        <w:t>حت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بنا بر امتناع و تقد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جانب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هم، إحد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المسألت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به مسئلهٔ اخر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ارتباط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ندارد.</w:t>
      </w:r>
    </w:p>
    <w:p w14:paraId="38AD274C" w14:textId="0DDB4BF5" w:rsidR="00290CC7" w:rsidRPr="00290CC7" w:rsidRDefault="00290CC7" w:rsidP="00BE7E09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چون</w:t>
      </w:r>
      <w:r w:rsidRPr="00290CC7">
        <w:rPr>
          <w:noProof/>
          <w:rtl/>
          <w:lang w:val="en-US"/>
        </w:rPr>
        <w:t xml:space="preserve"> مبحوث‌عنه در مسئلهٔ اقتضا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به وجود واقع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اش،</w:t>
      </w:r>
      <w:r w:rsidRPr="00290CC7">
        <w:rPr>
          <w:noProof/>
          <w:rtl/>
          <w:lang w:val="en-US"/>
        </w:rPr>
        <w:t xml:space="preserve"> اقتضا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فسادِ متعلقش را دارد، به ملاحظهٔ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نکه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ولو به ملازمهٔ عرف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ه،</w:t>
      </w:r>
      <w:r w:rsidRPr="00290CC7">
        <w:rPr>
          <w:noProof/>
          <w:rtl/>
          <w:lang w:val="en-US"/>
        </w:rPr>
        <w:t xml:space="preserve"> کشف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کند</w:t>
      </w:r>
      <w:r w:rsidRPr="00290CC7">
        <w:rPr>
          <w:noProof/>
          <w:rtl/>
          <w:lang w:val="en-US"/>
        </w:rPr>
        <w:t xml:space="preserve"> از عدم ملاک و مصلحت در متعلقش. آن ح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ثِ</w:t>
      </w:r>
      <w:r w:rsidRPr="00290CC7">
        <w:rPr>
          <w:noProof/>
          <w:rtl/>
          <w:lang w:val="en-US"/>
        </w:rPr>
        <w:t xml:space="preserve"> مورد بحث در مسئلهٔ اقتضا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آ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کشف از فساد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کند،</w:t>
      </w:r>
      <w:r w:rsidRPr="00290CC7">
        <w:rPr>
          <w:noProof/>
          <w:rtl/>
          <w:lang w:val="en-US"/>
        </w:rPr>
        <w:t xml:space="preserve"> دلالت </w:t>
      </w:r>
      <w:r w:rsidR="00BE7E09">
        <w:rPr>
          <w:rFonts w:hint="cs"/>
          <w:noProof/>
          <w:rtl/>
          <w:lang w:val="en-US"/>
        </w:rPr>
        <w:t>بر</w:t>
      </w:r>
      <w:r w:rsidRPr="00290CC7">
        <w:rPr>
          <w:noProof/>
          <w:rtl/>
          <w:lang w:val="en-US"/>
        </w:rPr>
        <w:t xml:space="preserve"> فساد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کند،</w:t>
      </w:r>
      <w:r w:rsidRPr="00290CC7">
        <w:rPr>
          <w:noProof/>
          <w:rtl/>
          <w:lang w:val="en-US"/>
        </w:rPr>
        <w:t xml:space="preserve"> به‌خاطر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نکه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کشف از عدم ملاک و مصلحت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کند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نه؟</w:t>
      </w:r>
    </w:p>
    <w:p w14:paraId="65C94E85" w14:textId="33859CBC" w:rsidR="00290CC7" w:rsidRPr="00290CC7" w:rsidRDefault="00290CC7" w:rsidP="00BE7E09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lastRenderedPageBreak/>
        <w:t>و</w:t>
      </w:r>
      <w:r w:rsidRPr="00290CC7">
        <w:rPr>
          <w:noProof/>
          <w:rtl/>
          <w:lang w:val="en-US"/>
        </w:rPr>
        <w:t xml:space="preserve"> لذا بنا بر اقتضا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للفساد، فسادِ عمل و عدم فساد دائرمدارِ وجود واقع</w:t>
      </w:r>
      <w:r w:rsidRPr="00290CC7">
        <w:rPr>
          <w:rFonts w:hint="cs"/>
          <w:noProof/>
          <w:rtl/>
          <w:lang w:val="en-US"/>
        </w:rPr>
        <w:t>یِ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است؛ چه مکلف عالم به آن باشد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جاهل باشد، ناس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باشد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متذکر باشد. در مسئلهٔ اقتضا فساد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مورد بحث است که آ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اقتضا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آن را دارد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نه، به‌خاطر وجود واقع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است.</w:t>
      </w:r>
    </w:p>
    <w:p w14:paraId="325AB7C4" w14:textId="0A350B5B" w:rsidR="00290CC7" w:rsidRPr="00290CC7" w:rsidRDefault="00290CC7" w:rsidP="00BE7E09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اما</w:t>
      </w:r>
      <w:r w:rsidRPr="00290CC7">
        <w:rPr>
          <w:noProof/>
          <w:rtl/>
          <w:lang w:val="en-US"/>
        </w:rPr>
        <w:t xml:space="preserve"> در مسئلهٔ اجتماع، </w:t>
      </w:r>
      <w:r w:rsidR="00BE7E09">
        <w:rPr>
          <w:rFonts w:hint="cs"/>
          <w:noProof/>
          <w:rtl/>
          <w:lang w:val="en-US"/>
        </w:rPr>
        <w:t>مطلب</w:t>
      </w:r>
      <w:r w:rsidRPr="00290CC7">
        <w:rPr>
          <w:noProof/>
          <w:rtl/>
          <w:lang w:val="en-US"/>
        </w:rPr>
        <w:t xml:space="preserve"> از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قب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ل</w:t>
      </w:r>
      <w:r w:rsidRPr="00290CC7">
        <w:rPr>
          <w:noProof/>
          <w:rtl/>
          <w:lang w:val="en-US"/>
        </w:rPr>
        <w:t xml:space="preserve">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</w:t>
      </w:r>
      <w:r w:rsidRPr="00290CC7">
        <w:rPr>
          <w:noProof/>
          <w:rtl/>
          <w:lang w:val="en-US"/>
        </w:rPr>
        <w:t>. چون فساد در مسئلهٔ اجتماع، بنا بر امتناع و تقد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جانب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فسادِ عبادت، فسادِ مجمع، به‌خاطر کشفِ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از عدم صلاح، از عدم مصلحت در متعلق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</w:t>
      </w:r>
      <w:r w:rsidRPr="00290CC7">
        <w:rPr>
          <w:noProof/>
          <w:rtl/>
          <w:lang w:val="en-US"/>
        </w:rPr>
        <w:t>.</w:t>
      </w:r>
      <w:r w:rsidRPr="00290CC7">
        <w:rPr>
          <w:rFonts w:hint="eastAsia"/>
          <w:noProof/>
          <w:rtl/>
          <w:lang w:val="en-US"/>
        </w:rPr>
        <w:t>به</w:t>
      </w:r>
      <w:r w:rsidRPr="00290CC7">
        <w:rPr>
          <w:noProof/>
          <w:rtl/>
          <w:lang w:val="en-US"/>
        </w:rPr>
        <w:t xml:space="preserve"> عبارت اخر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فساد در مسئلهٔ اجتماع به‌خاطر قصور در مصلحتِ فعل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ست؛</w:t>
      </w:r>
      <w:r w:rsidRPr="00290CC7">
        <w:rPr>
          <w:noProof/>
          <w:rtl/>
          <w:lang w:val="en-US"/>
        </w:rPr>
        <w:t xml:space="preserve"> بلکه فساد در مسئلهٔ اجتماع ناش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از قصورِ متعلق در امکان تقرب به آن است. فساد در مسئلهٔ اجتماع به‌خاطر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عمل</w:t>
      </w:r>
      <w:r w:rsidR="00BE7E09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مورد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باشد، مبغوض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</w:t>
      </w:r>
      <w:r w:rsidRPr="00290CC7">
        <w:rPr>
          <w:noProof/>
          <w:rtl/>
          <w:lang w:val="en-US"/>
        </w:rPr>
        <w:t xml:space="preserve"> دارد، و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مبغوض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</w:t>
      </w:r>
      <w:r w:rsidRPr="00290CC7">
        <w:rPr>
          <w:noProof/>
          <w:rtl/>
          <w:lang w:val="en-US"/>
        </w:rPr>
        <w:t xml:space="preserve"> موجب فساد عبادت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>.</w:t>
      </w:r>
      <w:r w:rsidRPr="00290CC7">
        <w:rPr>
          <w:rFonts w:hint="eastAsia"/>
          <w:noProof/>
          <w:rtl/>
          <w:lang w:val="en-US"/>
        </w:rPr>
        <w:t>و</w:t>
      </w:r>
      <w:r w:rsidRPr="00290CC7">
        <w:rPr>
          <w:noProof/>
          <w:rtl/>
          <w:lang w:val="en-US"/>
        </w:rPr>
        <w:t xml:space="preserve"> الا در باب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مجمع از جهت اشتمال بر مصلحت مشکل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ندارد، بلکه در مجمع هم ملاک امر،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عن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مصلحت وجود دارد، هم ملاک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مفسده است. علت ثبوت فساد در مسئلهٔ اجتماع، مبغوض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</w:t>
      </w:r>
      <w:r w:rsidRPr="00290CC7">
        <w:rPr>
          <w:noProof/>
          <w:rtl/>
          <w:lang w:val="en-US"/>
        </w:rPr>
        <w:t xml:space="preserve"> عمل و صدور عمل عل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وجه</w:t>
      </w:r>
      <w:r w:rsidRPr="00290CC7">
        <w:rPr>
          <w:noProof/>
          <w:rtl/>
          <w:lang w:val="en-US"/>
        </w:rPr>
        <w:t xml:space="preserve"> المبغوض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ة</w:t>
      </w:r>
      <w:r w:rsidRPr="00290CC7">
        <w:rPr>
          <w:noProof/>
          <w:rtl/>
          <w:lang w:val="en-US"/>
        </w:rPr>
        <w:t xml:space="preserve"> است. و لذا بنا بر امتناعِ اجتماع امر </w:t>
      </w:r>
      <w:r w:rsidRPr="00290CC7">
        <w:rPr>
          <w:rFonts w:hint="eastAsia"/>
          <w:noProof/>
          <w:rtl/>
          <w:lang w:val="en-US"/>
        </w:rPr>
        <w:t>و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فساد مجمع و عدم فساد مجمع دائرمدار علم به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و تنجز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است. نه دائرمدار وجود واقع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>.</w:t>
      </w:r>
    </w:p>
    <w:p w14:paraId="5D48A3C8" w14:textId="77777777" w:rsidR="00290CC7" w:rsidRPr="00290CC7" w:rsidRDefault="00290CC7" w:rsidP="00290CC7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در</w:t>
      </w:r>
      <w:r w:rsidRPr="00290CC7">
        <w:rPr>
          <w:noProof/>
          <w:rtl/>
          <w:lang w:val="en-US"/>
        </w:rPr>
        <w:t xml:space="preserve"> مسئلهٔ اجتماع، اگر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تنجز پ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دا</w:t>
      </w:r>
      <w:r w:rsidRPr="00290CC7">
        <w:rPr>
          <w:noProof/>
          <w:rtl/>
          <w:lang w:val="en-US"/>
        </w:rPr>
        <w:t xml:space="preserve"> بکند، با تنجز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مکلف معذور در ارتکاب عمل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ست،</w:t>
      </w:r>
      <w:r w:rsidRPr="00290CC7">
        <w:rPr>
          <w:noProof/>
          <w:rtl/>
          <w:lang w:val="en-US"/>
        </w:rPr>
        <w:t xml:space="preserve"> عمل مبغوض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</w:t>
      </w:r>
      <w:r w:rsidRPr="00290CC7">
        <w:rPr>
          <w:noProof/>
          <w:rtl/>
          <w:lang w:val="en-US"/>
        </w:rPr>
        <w:t xml:space="preserve"> دارد، لذا حکم به فساد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>.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مبغوض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</w:t>
      </w:r>
      <w:r w:rsidRPr="00290CC7">
        <w:rPr>
          <w:noProof/>
          <w:rtl/>
          <w:lang w:val="en-US"/>
        </w:rPr>
        <w:t xml:space="preserve"> و عدم معذور بودنِ مکلف سبب حکم به فساد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>. اما اگر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در مسئلهٔ اجتماع تنجز نداشته باشد، مکلف علم به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نداشته باشد، عمل مبغوض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</w:t>
      </w:r>
      <w:r w:rsidRPr="00290CC7">
        <w:rPr>
          <w:noProof/>
          <w:rtl/>
          <w:lang w:val="en-US"/>
        </w:rPr>
        <w:t xml:space="preserve"> پ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دا</w:t>
      </w:r>
      <w:r w:rsidRPr="00290CC7">
        <w:rPr>
          <w:noProof/>
          <w:rtl/>
          <w:lang w:val="en-US"/>
        </w:rPr>
        <w:t xml:space="preserve"> نم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کند،</w:t>
      </w:r>
      <w:r w:rsidRPr="00290CC7">
        <w:rPr>
          <w:noProof/>
          <w:rtl/>
          <w:lang w:val="en-US"/>
        </w:rPr>
        <w:t xml:space="preserve"> و از طرف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واجد مصلحت و ملاک امر هست، مبغوض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</w:t>
      </w:r>
      <w:r w:rsidRPr="00290CC7">
        <w:rPr>
          <w:noProof/>
          <w:rtl/>
          <w:lang w:val="en-US"/>
        </w:rPr>
        <w:t xml:space="preserve"> هم که نداشته باشد، حکم به صحت عمل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>.</w:t>
      </w:r>
    </w:p>
    <w:p w14:paraId="46C017BB" w14:textId="4DA419E7" w:rsidR="00290CC7" w:rsidRPr="00290CC7" w:rsidRDefault="00290CC7" w:rsidP="00BE7E09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در</w:t>
      </w:r>
      <w:r w:rsidRPr="00290CC7">
        <w:rPr>
          <w:noProof/>
          <w:rtl/>
          <w:lang w:val="en-US"/>
        </w:rPr>
        <w:t xml:space="preserve"> موارد عدم تنجز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مکلف معذور در مخالفت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است، در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موارد چون معذور است، به‌خاطر معذور بودن مبغوض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</w:t>
      </w:r>
      <w:r w:rsidRPr="00290CC7">
        <w:rPr>
          <w:noProof/>
          <w:rtl/>
          <w:lang w:val="en-US"/>
        </w:rPr>
        <w:t xml:space="preserve"> ندارد عمل، امکان تقرب وجود دارد. آن قصور از تقرب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در مورد تنجز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وجود داشت، در فرض عدم تنجز وجود ندارد، لذا تقرب به مجمع ممکن است. هم ملاک دارد</w:t>
      </w:r>
      <w:r w:rsidR="00BE7E09">
        <w:rPr>
          <w:rFonts w:hint="cs"/>
          <w:noProof/>
          <w:rtl/>
          <w:lang w:val="en-US"/>
        </w:rPr>
        <w:t>(</w:t>
      </w:r>
      <w:r w:rsidRPr="00290CC7">
        <w:rPr>
          <w:noProof/>
          <w:rtl/>
          <w:lang w:val="en-US"/>
        </w:rPr>
        <w:t>مصلحت دارد</w:t>
      </w:r>
      <w:r w:rsidR="00BE7E09">
        <w:rPr>
          <w:rFonts w:hint="cs"/>
          <w:noProof/>
          <w:rtl/>
          <w:lang w:val="en-US"/>
        </w:rPr>
        <w:t>)</w:t>
      </w:r>
      <w:r w:rsidRPr="00290CC7">
        <w:rPr>
          <w:noProof/>
          <w:rtl/>
          <w:lang w:val="en-US"/>
        </w:rPr>
        <w:t xml:space="preserve">، هم تقرب به </w:t>
      </w:r>
      <w:r w:rsidR="00BE7E09">
        <w:rPr>
          <w:rFonts w:hint="cs"/>
          <w:noProof/>
          <w:rtl/>
          <w:lang w:val="en-US"/>
        </w:rPr>
        <w:t>آن</w:t>
      </w:r>
      <w:r w:rsidRPr="00290CC7">
        <w:rPr>
          <w:noProof/>
          <w:rtl/>
          <w:lang w:val="en-US"/>
        </w:rPr>
        <w:t xml:space="preserve"> ممکن است، قابل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</w:t>
      </w:r>
      <w:r w:rsidRPr="00290CC7">
        <w:rPr>
          <w:noProof/>
          <w:rtl/>
          <w:lang w:val="en-US"/>
        </w:rPr>
        <w:t xml:space="preserve"> تقرب را دارد، لذا حکم، فقها حکم کرده‌اند به صحت عمل در موارد جهل قصور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</w:t>
      </w:r>
      <w:r w:rsidR="00BE7E09">
        <w:rPr>
          <w:rFonts w:hint="cs"/>
          <w:noProof/>
          <w:rtl/>
          <w:lang w:val="en-US"/>
        </w:rPr>
        <w:t>و</w:t>
      </w:r>
      <w:r w:rsidRPr="00290CC7">
        <w:rPr>
          <w:noProof/>
          <w:rtl/>
          <w:lang w:val="en-US"/>
        </w:rPr>
        <w:t xml:space="preserve"> نس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ان</w:t>
      </w:r>
      <w:r w:rsidRPr="00290CC7">
        <w:rPr>
          <w:noProof/>
          <w:rtl/>
          <w:lang w:val="en-US"/>
        </w:rPr>
        <w:t>.</w:t>
      </w:r>
    </w:p>
    <w:p w14:paraId="525B463C" w14:textId="2B82875D" w:rsidR="00290CC7" w:rsidRPr="00290CC7" w:rsidRDefault="00290CC7" w:rsidP="00290CC7">
      <w:pPr>
        <w:rPr>
          <w:noProof/>
          <w:rtl/>
          <w:lang w:val="en-US"/>
        </w:rPr>
      </w:pPr>
      <w:r w:rsidRPr="00290CC7">
        <w:rPr>
          <w:noProof/>
          <w:rtl/>
          <w:lang w:val="en-US"/>
        </w:rPr>
        <w:t>پس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ن‌طور</w:t>
      </w:r>
      <w:r w:rsidRPr="00290CC7">
        <w:rPr>
          <w:noProof/>
          <w:rtl/>
          <w:lang w:val="en-US"/>
        </w:rPr>
        <w:t xml:space="preserve">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</w:t>
      </w:r>
      <w:r w:rsidRPr="00290CC7">
        <w:rPr>
          <w:noProof/>
          <w:rtl/>
          <w:lang w:val="en-US"/>
        </w:rPr>
        <w:t xml:space="preserve"> که مسئلهٔ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ارتباط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به مسئلهٔ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از عبادت داشته باشد. حکم به فساد در مسئلهٔ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از عبادت رو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زان</w:t>
      </w:r>
      <w:r w:rsidRPr="00290CC7">
        <w:rPr>
          <w:noProof/>
          <w:rtl/>
          <w:lang w:val="en-US"/>
        </w:rPr>
        <w:t xml:space="preserve"> و ملاک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 غ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</w:t>
      </w:r>
      <w:r w:rsidRPr="00290CC7">
        <w:rPr>
          <w:noProof/>
          <w:rtl/>
          <w:lang w:val="en-US"/>
        </w:rPr>
        <w:t xml:space="preserve"> از 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زان</w:t>
      </w:r>
      <w:r w:rsidRPr="00290CC7">
        <w:rPr>
          <w:noProof/>
          <w:rtl/>
          <w:lang w:val="en-US"/>
        </w:rPr>
        <w:t xml:space="preserve"> و ملاک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در مسئلهٔ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وجود دارد.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فرما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ش</w:t>
      </w:r>
      <w:r w:rsidRPr="00290CC7">
        <w:rPr>
          <w:noProof/>
          <w:rtl/>
          <w:lang w:val="en-US"/>
        </w:rPr>
        <w:t xml:space="preserve"> مرحوم عراق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>.</w:t>
      </w:r>
    </w:p>
    <w:p w14:paraId="12A25BD1" w14:textId="77777777" w:rsidR="00290CC7" w:rsidRPr="00290CC7" w:rsidRDefault="00290CC7" w:rsidP="00C2397C">
      <w:pPr>
        <w:pStyle w:val="2"/>
        <w:rPr>
          <w:noProof/>
          <w:rtl/>
          <w:lang w:val="en-US"/>
        </w:rPr>
      </w:pPr>
      <w:bookmarkStart w:id="1" w:name="_Toc239829280"/>
      <w:r w:rsidRPr="00290CC7">
        <w:rPr>
          <w:noProof/>
          <w:rtl/>
          <w:lang w:val="en-US"/>
        </w:rPr>
        <w:t>مناقشه در کلام محقق عراق</w:t>
      </w:r>
      <w:r w:rsidRPr="00290CC7">
        <w:rPr>
          <w:rFonts w:hint="cs"/>
          <w:noProof/>
          <w:rtl/>
          <w:lang w:val="en-US"/>
        </w:rPr>
        <w:t>ی</w:t>
      </w:r>
      <w:bookmarkEnd w:id="1"/>
    </w:p>
    <w:p w14:paraId="7E73E32E" w14:textId="77777777" w:rsidR="00C2397C" w:rsidRDefault="00290CC7" w:rsidP="00290CC7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نسبت</w:t>
      </w:r>
      <w:r w:rsidRPr="00290CC7">
        <w:rPr>
          <w:noProof/>
          <w:rtl/>
          <w:lang w:val="en-US"/>
        </w:rPr>
        <w:t xml:space="preserve"> به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فرما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ش،</w:t>
      </w:r>
      <w:r w:rsidRPr="00290CC7">
        <w:rPr>
          <w:noProof/>
          <w:rtl/>
          <w:lang w:val="en-US"/>
        </w:rPr>
        <w:t xml:space="preserve"> مناقشه و اشکال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 xml:space="preserve"> به دو وجه. </w:t>
      </w:r>
    </w:p>
    <w:p w14:paraId="1A06CF7C" w14:textId="7478CB47" w:rsidR="00C2397C" w:rsidRDefault="00C2397C" w:rsidP="00C2397C">
      <w:pPr>
        <w:pStyle w:val="3"/>
        <w:rPr>
          <w:noProof/>
          <w:rtl/>
        </w:rPr>
      </w:pPr>
      <w:bookmarkStart w:id="2" w:name="_Toc239829281"/>
      <w:r>
        <w:rPr>
          <w:rFonts w:hint="cs"/>
          <w:noProof/>
          <w:rtl/>
        </w:rPr>
        <w:t>اشکال اول: مرحوم اقای تبریزی</w:t>
      </w:r>
      <w:bookmarkEnd w:id="2"/>
    </w:p>
    <w:p w14:paraId="79A9299A" w14:textId="68CBD2B3" w:rsidR="00290CC7" w:rsidRPr="00290CC7" w:rsidRDefault="00290CC7" w:rsidP="00BE7E09">
      <w:pPr>
        <w:rPr>
          <w:noProof/>
          <w:rtl/>
          <w:lang w:val="en-US"/>
        </w:rPr>
      </w:pPr>
      <w:r w:rsidRPr="00290CC7">
        <w:rPr>
          <w:noProof/>
          <w:rtl/>
          <w:lang w:val="en-US"/>
        </w:rPr>
        <w:t>وجه اولِ اشکال به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فرما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شِ</w:t>
      </w:r>
      <w:r w:rsidRPr="00290CC7">
        <w:rPr>
          <w:noProof/>
          <w:rtl/>
          <w:lang w:val="en-US"/>
        </w:rPr>
        <w:t xml:space="preserve"> محقق عراق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وجهِ اشکال در کلام مرحوم آقا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تبر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ز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در هم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بحث اقتضاء النه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للفساد آمده،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فرما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شات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محقق عراق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در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قسمت فرموده‌اند مبتن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مبنا است که 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زان</w:t>
      </w:r>
      <w:r w:rsidRPr="00290CC7">
        <w:rPr>
          <w:noProof/>
          <w:rtl/>
          <w:lang w:val="en-US"/>
        </w:rPr>
        <w:t xml:space="preserve"> در مسئلهٔ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با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د</w:t>
      </w:r>
      <w:r w:rsidRPr="00290CC7">
        <w:rPr>
          <w:noProof/>
          <w:rtl/>
          <w:lang w:val="en-US"/>
        </w:rPr>
        <w:t xml:space="preserve"> مجمع مشتمل بر ملاک هر دو حکم باشد. و اگر حکم به امتناع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شود،</w:t>
      </w:r>
      <w:r w:rsidRPr="00290CC7">
        <w:rPr>
          <w:noProof/>
          <w:rtl/>
          <w:lang w:val="en-US"/>
        </w:rPr>
        <w:t xml:space="preserve"> قول به امتناع به‌خاطر تزاحم دو ملاک در مقام تأث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</w:t>
      </w:r>
      <w:r w:rsidRPr="00290CC7">
        <w:rPr>
          <w:noProof/>
          <w:rtl/>
          <w:lang w:val="en-US"/>
        </w:rPr>
        <w:t xml:space="preserve"> در جعلِ حکمِ ف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الب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است.</w:t>
      </w:r>
    </w:p>
    <w:p w14:paraId="69AE007D" w14:textId="0BAE2327" w:rsidR="00290CC7" w:rsidRPr="00290CC7" w:rsidRDefault="00290CC7" w:rsidP="00BE7E09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lastRenderedPageBreak/>
        <w:t>بنا</w:t>
      </w:r>
      <w:r w:rsidRPr="00290CC7">
        <w:rPr>
          <w:noProof/>
          <w:rtl/>
          <w:lang w:val="en-US"/>
        </w:rPr>
        <w:t xml:space="preserve"> بر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مبنا و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قول که شرط ورود مسئله در باب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مجمع مشتمل بر کل</w:t>
      </w:r>
      <w:r w:rsidR="00C2397C">
        <w:rPr>
          <w:rFonts w:hint="cs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</w:t>
      </w:r>
      <w:r w:rsidR="00BE7E09">
        <w:rPr>
          <w:rFonts w:hint="cs"/>
          <w:noProof/>
          <w:rtl/>
          <w:lang w:val="en-US"/>
        </w:rPr>
        <w:t>ال</w:t>
      </w:r>
      <w:r w:rsidRPr="00290CC7">
        <w:rPr>
          <w:noProof/>
          <w:rtl/>
          <w:lang w:val="en-US"/>
        </w:rPr>
        <w:t>ملاک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باشد، ملاک کل</w:t>
      </w:r>
      <w:r w:rsidR="00C2397C">
        <w:rPr>
          <w:rFonts w:hint="cs"/>
          <w:noProof/>
          <w:rtl/>
          <w:lang w:val="en-US"/>
        </w:rPr>
        <w:t xml:space="preserve">ا </w:t>
      </w:r>
      <w:r w:rsidRPr="00290CC7">
        <w:rPr>
          <w:noProof/>
          <w:rtl/>
          <w:lang w:val="en-US"/>
        </w:rPr>
        <w:t>حکم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باشد و درگ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در مرحلهٔ تأث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</w:t>
      </w:r>
      <w:r w:rsidRPr="00290CC7">
        <w:rPr>
          <w:noProof/>
          <w:rtl/>
          <w:lang w:val="en-US"/>
        </w:rPr>
        <w:t xml:space="preserve"> ملاک‌ها در جعل حکم باشد، بنا بر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</w:t>
      </w:r>
      <w:r w:rsidR="00BE7E09">
        <w:rPr>
          <w:rFonts w:hint="cs"/>
          <w:noProof/>
          <w:rtl/>
          <w:lang w:val="en-US"/>
        </w:rPr>
        <w:t>مبنا</w:t>
      </w:r>
      <w:r w:rsidRPr="00290CC7">
        <w:rPr>
          <w:noProof/>
          <w:rtl/>
          <w:lang w:val="en-US"/>
        </w:rPr>
        <w:t>،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فرما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ش</w:t>
      </w:r>
      <w:r w:rsidRPr="00290CC7">
        <w:rPr>
          <w:noProof/>
          <w:rtl/>
          <w:lang w:val="en-US"/>
        </w:rPr>
        <w:t xml:space="preserve"> محقق عراق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جا دارد. چون در مس</w:t>
      </w:r>
      <w:r w:rsidRPr="00290CC7">
        <w:rPr>
          <w:rFonts w:hint="eastAsia"/>
          <w:noProof/>
          <w:rtl/>
          <w:lang w:val="en-US"/>
        </w:rPr>
        <w:t>ئلهٔ</w:t>
      </w:r>
      <w:r w:rsidRPr="00290CC7">
        <w:rPr>
          <w:noProof/>
          <w:rtl/>
          <w:lang w:val="en-US"/>
        </w:rPr>
        <w:t xml:space="preserve"> اجتماع حکم به فساد بنا بر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مبنا به‌خاطر عدم اشتمال بر مصلحت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ست؛</w:t>
      </w:r>
      <w:r w:rsidRPr="00290CC7">
        <w:rPr>
          <w:noProof/>
          <w:rtl/>
          <w:lang w:val="en-US"/>
        </w:rPr>
        <w:t xml:space="preserve"> بلکه عل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رغم</w:t>
      </w:r>
      <w:r w:rsidRPr="00290CC7">
        <w:rPr>
          <w:noProof/>
          <w:rtl/>
          <w:lang w:val="en-US"/>
        </w:rPr>
        <w:t xml:space="preserve"> اشتمال بر مصلحت، حکم به فساد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 xml:space="preserve"> به‌خاطر نکتهٔ 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گر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مبغوض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</w:t>
      </w:r>
      <w:r w:rsidRPr="00290CC7">
        <w:rPr>
          <w:noProof/>
          <w:rtl/>
          <w:lang w:val="en-US"/>
        </w:rPr>
        <w:t xml:space="preserve"> باشد. بنا بر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قول، فرما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ش</w:t>
      </w:r>
      <w:r w:rsidRPr="00290CC7">
        <w:rPr>
          <w:noProof/>
          <w:rtl/>
          <w:lang w:val="en-US"/>
        </w:rPr>
        <w:t xml:space="preserve"> محقق عراق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جا دارد.</w:t>
      </w:r>
    </w:p>
    <w:p w14:paraId="2507E71B" w14:textId="3B8D836B" w:rsidR="00290CC7" w:rsidRPr="00290CC7" w:rsidRDefault="00290CC7" w:rsidP="00BE7E09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در مباحث سابقه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ان</w:t>
      </w:r>
      <w:r w:rsidRPr="00290CC7">
        <w:rPr>
          <w:noProof/>
          <w:rtl/>
          <w:lang w:val="en-US"/>
        </w:rPr>
        <w:t xml:space="preserve"> شد که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مبنا هرچند مختار مرحوم آخوند است، مرحوم آخوند در بعض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از مقدماتِ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تصر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ح</w:t>
      </w:r>
      <w:r w:rsidRPr="00290CC7">
        <w:rPr>
          <w:noProof/>
          <w:rtl/>
          <w:lang w:val="en-US"/>
        </w:rPr>
        <w:t xml:space="preserve"> به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مطلب کرده‌اند که شرط ورود مسئله در باب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اشتمال بر ملاک کل</w:t>
      </w:r>
      <w:r w:rsidR="00C2397C">
        <w:rPr>
          <w:rFonts w:hint="cs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حکم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است.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مبنا مختار مرحوم آخوند است، هم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ن‌طور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eastAsia"/>
          <w:noProof/>
          <w:rtl/>
          <w:lang w:val="en-US"/>
        </w:rPr>
        <w:t>مختار</w:t>
      </w:r>
      <w:r w:rsidRPr="00290CC7">
        <w:rPr>
          <w:noProof/>
          <w:rtl/>
          <w:lang w:val="en-US"/>
        </w:rPr>
        <w:t xml:space="preserve"> مرحوم محقق عراق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تبعاً لمرحوم آخوند هم هم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ضابطهٔ مسئلهٔ اجتماع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است.</w:t>
      </w:r>
      <w:r w:rsidRPr="00290CC7">
        <w:rPr>
          <w:rFonts w:hint="eastAsia"/>
          <w:noProof/>
          <w:rtl/>
          <w:lang w:val="en-US"/>
        </w:rPr>
        <w:t>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در مباحث سابقه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ان</w:t>
      </w:r>
      <w:r w:rsidRPr="00290CC7">
        <w:rPr>
          <w:noProof/>
          <w:rtl/>
          <w:lang w:val="en-US"/>
        </w:rPr>
        <w:t xml:space="preserve"> شد که اَعلام نسبت به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مطلب اشکال </w:t>
      </w:r>
      <w:r w:rsidR="00BE7E09">
        <w:rPr>
          <w:rFonts w:hint="cs"/>
          <w:noProof/>
          <w:rtl/>
          <w:lang w:val="en-US"/>
        </w:rPr>
        <w:t xml:space="preserve">و </w:t>
      </w:r>
      <w:r w:rsidRPr="00290CC7">
        <w:rPr>
          <w:noProof/>
          <w:rtl/>
          <w:lang w:val="en-US"/>
        </w:rPr>
        <w:t>مناقشه کرده‌اند. حاصل مناقشه عبارت از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ما راه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کشف از ملاکات، مصالح و مفاسدِ </w:t>
      </w:r>
      <w:r w:rsidR="00BE7E09">
        <w:rPr>
          <w:rFonts w:hint="cs"/>
          <w:noProof/>
          <w:rtl/>
          <w:lang w:val="en-US"/>
        </w:rPr>
        <w:t xml:space="preserve">موجود </w:t>
      </w:r>
      <w:r w:rsidRPr="00290CC7">
        <w:rPr>
          <w:noProof/>
          <w:rtl/>
          <w:lang w:val="en-US"/>
        </w:rPr>
        <w:t>در افعال غ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</w:t>
      </w:r>
      <w:r w:rsidRPr="00290CC7">
        <w:rPr>
          <w:noProof/>
          <w:rtl/>
          <w:lang w:val="en-US"/>
        </w:rPr>
        <w:t xml:space="preserve"> از خطابات شارع، غ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</w:t>
      </w:r>
      <w:r w:rsidRPr="00290CC7">
        <w:rPr>
          <w:noProof/>
          <w:rtl/>
          <w:lang w:val="en-US"/>
        </w:rPr>
        <w:t xml:space="preserve"> از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راه 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گر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کشف از ملاکات ندار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>. با قطع نظر از ملاکات، ما نم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دان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که آ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عمل دارا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مصلحت است،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ست،</w:t>
      </w:r>
      <w:r w:rsidRPr="00290CC7">
        <w:rPr>
          <w:noProof/>
          <w:rtl/>
          <w:lang w:val="en-US"/>
        </w:rPr>
        <w:t xml:space="preserve"> مفسده است،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ست؛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ن‌ها</w:t>
      </w:r>
      <w:r w:rsidRPr="00290CC7">
        <w:rPr>
          <w:noProof/>
          <w:rtl/>
          <w:lang w:val="en-US"/>
        </w:rPr>
        <w:t xml:space="preserve"> را ما خبر ندار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>. راه ما، طر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ق</w:t>
      </w:r>
      <w:r w:rsidRPr="00290CC7">
        <w:rPr>
          <w:noProof/>
          <w:rtl/>
          <w:lang w:val="en-US"/>
        </w:rPr>
        <w:t xml:space="preserve"> ما برا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کشفِ وجود ملاک هم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</w:t>
      </w:r>
      <w:r w:rsidR="00743E30">
        <w:rPr>
          <w:rFonts w:hint="cs"/>
          <w:noProof/>
          <w:rtl/>
          <w:lang w:val="en-US"/>
        </w:rPr>
        <w:t xml:space="preserve">؛ لذا </w:t>
      </w:r>
      <w:r w:rsidRPr="00290CC7">
        <w:rPr>
          <w:noProof/>
          <w:rtl/>
          <w:lang w:val="en-US"/>
        </w:rPr>
        <w:t>وقت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طر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ق</w:t>
      </w:r>
      <w:r w:rsidRPr="00290CC7">
        <w:rPr>
          <w:noProof/>
          <w:rtl/>
          <w:lang w:val="en-US"/>
        </w:rPr>
        <w:t xml:space="preserve"> ما منحصر در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شد، اگر ما قائل به امتناعِ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و تقد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جانب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شد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م،</w:t>
      </w:r>
      <w:r w:rsidRPr="00290CC7">
        <w:rPr>
          <w:noProof/>
          <w:rtl/>
          <w:lang w:val="en-US"/>
        </w:rPr>
        <w:t xml:space="preserve"> در مادهٔ اجتماع که صلاة در دار غصب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باشد، اگر قائل شد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خطاب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مقدم بر خطاب امر است، تقد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خطاب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بر خطاب امر در مادهٔ اجتماع معنا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ش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مادهٔ اجتماع مصداق مأمورٌبه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ست،</w:t>
      </w:r>
      <w:r w:rsidRPr="00290CC7">
        <w:rPr>
          <w:noProof/>
          <w:rtl/>
          <w:lang w:val="en-US"/>
        </w:rPr>
        <w:t xml:space="preserve"> امر به طب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ع</w:t>
      </w:r>
      <w:r w:rsidRPr="00290CC7">
        <w:rPr>
          <w:rFonts w:hint="cs"/>
          <w:noProof/>
          <w:rtl/>
          <w:lang w:val="en-US"/>
        </w:rPr>
        <w:t>ی</w:t>
      </w:r>
      <w:r w:rsidR="00743E30">
        <w:rPr>
          <w:rFonts w:hint="cs"/>
          <w:noProof/>
          <w:rtl/>
          <w:lang w:val="en-US"/>
        </w:rPr>
        <w:t xml:space="preserve"> صلا</w:t>
      </w:r>
      <w:r w:rsidR="00BE7E09">
        <w:rPr>
          <w:rFonts w:hint="cs"/>
          <w:noProof/>
          <w:rtl/>
          <w:lang w:val="en-US"/>
        </w:rPr>
        <w:t>ت</w:t>
      </w:r>
      <w:r w:rsidRPr="00290CC7">
        <w:rPr>
          <w:noProof/>
          <w:rtl/>
          <w:lang w:val="en-US"/>
        </w:rPr>
        <w:t xml:space="preserve"> شامل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مجمع نم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="00BE7E09">
        <w:rPr>
          <w:rFonts w:hint="cs"/>
          <w:noProof/>
          <w:rtl/>
          <w:lang w:val="en-US"/>
        </w:rPr>
        <w:t xml:space="preserve"> ،</w:t>
      </w:r>
      <w:r w:rsidRPr="00290CC7">
        <w:rPr>
          <w:noProof/>
          <w:rtl/>
          <w:lang w:val="en-US"/>
        </w:rPr>
        <w:t xml:space="preserve"> مجمع از دا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رهٔ</w:t>
      </w:r>
      <w:r w:rsidRPr="00290CC7">
        <w:rPr>
          <w:noProof/>
          <w:rtl/>
          <w:lang w:val="en-US"/>
        </w:rPr>
        <w:t xml:space="preserve"> تعلق امر خارج است.</w:t>
      </w:r>
      <w:r w:rsidR="00743E30">
        <w:rPr>
          <w:rFonts w:hint="cs"/>
          <w:noProof/>
          <w:rtl/>
          <w:lang w:val="en-US"/>
        </w:rPr>
        <w:t xml:space="preserve">  </w:t>
      </w:r>
      <w:r w:rsidRPr="00290CC7">
        <w:rPr>
          <w:noProof/>
          <w:rtl/>
          <w:lang w:val="en-US"/>
        </w:rPr>
        <w:t>وقت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مجمع از دا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رهٔ</w:t>
      </w:r>
      <w:r w:rsidRPr="00290CC7">
        <w:rPr>
          <w:noProof/>
          <w:rtl/>
          <w:lang w:val="en-US"/>
        </w:rPr>
        <w:t xml:space="preserve"> تعلق امر خارج بود، وجه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ندارد که حکم به صحت مجمع بکن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>. عدم صحت مجمع بنا بر امتناع و تقد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جانب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به‌خاطر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eastAsia"/>
          <w:noProof/>
          <w:rtl/>
          <w:lang w:val="en-US"/>
        </w:rPr>
        <w:t>است</w:t>
      </w:r>
      <w:r w:rsidRPr="00290CC7">
        <w:rPr>
          <w:noProof/>
          <w:rtl/>
          <w:lang w:val="en-US"/>
        </w:rPr>
        <w:t xml:space="preserve"> که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مجمع متعلق امر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</w:t>
      </w:r>
      <w:r w:rsidRPr="00290CC7">
        <w:rPr>
          <w:noProof/>
          <w:rtl/>
          <w:lang w:val="en-US"/>
        </w:rPr>
        <w:t>. برا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حکم به صحت با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د</w:t>
      </w:r>
      <w:r w:rsidRPr="00290CC7">
        <w:rPr>
          <w:noProof/>
          <w:rtl/>
          <w:lang w:val="en-US"/>
        </w:rPr>
        <w:t xml:space="preserve"> احراز بشود که مأت</w:t>
      </w:r>
      <w:r w:rsidRPr="00290CC7">
        <w:rPr>
          <w:rFonts w:hint="cs"/>
          <w:noProof/>
          <w:rtl/>
          <w:lang w:val="en-US"/>
        </w:rPr>
        <w:t>ی‌ٌ</w:t>
      </w:r>
      <w:r w:rsidRPr="00290CC7">
        <w:rPr>
          <w:rFonts w:hint="eastAsia"/>
          <w:noProof/>
          <w:rtl/>
          <w:lang w:val="en-US"/>
        </w:rPr>
        <w:t>به</w:t>
      </w:r>
      <w:r w:rsidRPr="00290CC7">
        <w:rPr>
          <w:noProof/>
          <w:rtl/>
          <w:lang w:val="en-US"/>
        </w:rPr>
        <w:t xml:space="preserve"> مصداق مأمورٌبه است. وقت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تقد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جانب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موجب خروج مجمع از دا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رهٔ</w:t>
      </w:r>
      <w:r w:rsidRPr="00290CC7">
        <w:rPr>
          <w:noProof/>
          <w:rtl/>
          <w:lang w:val="en-US"/>
        </w:rPr>
        <w:t xml:space="preserve"> تعلق امر شد، وجه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حکم به صحت عمل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</w:t>
      </w:r>
      <w:r w:rsidRPr="00290CC7">
        <w:rPr>
          <w:noProof/>
          <w:rtl/>
          <w:lang w:val="en-US"/>
        </w:rPr>
        <w:t>.</w:t>
      </w:r>
    </w:p>
    <w:p w14:paraId="3B39C316" w14:textId="36DFAE79" w:rsidR="00290CC7" w:rsidRPr="00290CC7" w:rsidRDefault="00290CC7" w:rsidP="00BE7E09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لذا</w:t>
      </w:r>
      <w:r w:rsidRPr="00290CC7">
        <w:rPr>
          <w:noProof/>
          <w:rtl/>
          <w:lang w:val="en-US"/>
        </w:rPr>
        <w:t xml:space="preserve"> همان‌طور که در کلام مرحوم آقا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خو</w:t>
      </w:r>
      <w:r w:rsidRPr="00290CC7">
        <w:rPr>
          <w:rFonts w:hint="cs"/>
          <w:noProof/>
          <w:rtl/>
          <w:lang w:val="en-US"/>
        </w:rPr>
        <w:t>یی</w:t>
      </w:r>
      <w:r w:rsidR="00BE7E09">
        <w:rPr>
          <w:rFonts w:hint="cs"/>
          <w:noProof/>
          <w:rtl/>
          <w:lang w:val="en-US"/>
        </w:rPr>
        <w:t xml:space="preserve"> و</w:t>
      </w:r>
      <w:r w:rsidRPr="00290CC7">
        <w:rPr>
          <w:noProof/>
          <w:rtl/>
          <w:lang w:val="en-US"/>
        </w:rPr>
        <w:t xml:space="preserve"> هم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ن‌طور</w:t>
      </w:r>
      <w:r w:rsidRPr="00290CC7">
        <w:rPr>
          <w:noProof/>
          <w:rtl/>
          <w:lang w:val="en-US"/>
        </w:rPr>
        <w:t xml:space="preserve"> مرحوم آقا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تبر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ز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آمده است، در باب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حکم به بطلان مجمع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شود،</w:t>
      </w:r>
      <w:r w:rsidRPr="00290CC7">
        <w:rPr>
          <w:noProof/>
          <w:rtl/>
          <w:lang w:val="en-US"/>
        </w:rPr>
        <w:t xml:space="preserve"> حت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در موارد جهل قصور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>. چون در مورد جهل قصور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وقت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به وجود واقع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اش</w:t>
      </w:r>
      <w:r w:rsidRPr="00290CC7">
        <w:rPr>
          <w:noProof/>
          <w:rtl/>
          <w:lang w:val="en-US"/>
        </w:rPr>
        <w:t xml:space="preserve"> موجود باشد، وجود واقع</w:t>
      </w:r>
      <w:r w:rsidRPr="00290CC7">
        <w:rPr>
          <w:rFonts w:hint="cs"/>
          <w:noProof/>
          <w:rtl/>
          <w:lang w:val="en-US"/>
        </w:rPr>
        <w:t>یِ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موجب خروج مجمع از دا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رهٔ</w:t>
      </w:r>
      <w:r w:rsidRPr="00290CC7">
        <w:rPr>
          <w:noProof/>
          <w:rtl/>
          <w:lang w:val="en-US"/>
        </w:rPr>
        <w:t xml:space="preserve"> تعل</w:t>
      </w:r>
      <w:r w:rsidRPr="00290CC7">
        <w:rPr>
          <w:rFonts w:hint="eastAsia"/>
          <w:noProof/>
          <w:rtl/>
          <w:lang w:val="en-US"/>
        </w:rPr>
        <w:t>ق</w:t>
      </w:r>
      <w:r w:rsidRPr="00290CC7">
        <w:rPr>
          <w:noProof/>
          <w:rtl/>
          <w:lang w:val="en-US"/>
        </w:rPr>
        <w:t xml:space="preserve"> امر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>. و از دا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رهٔ</w:t>
      </w:r>
      <w:r w:rsidRPr="00290CC7">
        <w:rPr>
          <w:noProof/>
          <w:rtl/>
          <w:lang w:val="en-US"/>
        </w:rPr>
        <w:t xml:space="preserve"> تعلق امر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رون</w:t>
      </w:r>
      <w:r w:rsidRPr="00290CC7">
        <w:rPr>
          <w:noProof/>
          <w:rtl/>
          <w:lang w:val="en-US"/>
        </w:rPr>
        <w:t xml:space="preserve">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اندازد</w:t>
      </w:r>
      <w:r w:rsidRPr="00290CC7">
        <w:rPr>
          <w:noProof/>
          <w:rtl/>
          <w:lang w:val="en-US"/>
        </w:rPr>
        <w:t xml:space="preserve"> مجمع را. بر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اساس در موارد جهل قصور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هم حکم به فساد عمل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>.</w:t>
      </w:r>
    </w:p>
    <w:p w14:paraId="77550EFF" w14:textId="285BE4B7" w:rsidR="00290CC7" w:rsidRPr="00290CC7" w:rsidRDefault="00290CC7" w:rsidP="00BE7E09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بله،</w:t>
      </w:r>
      <w:r w:rsidRPr="00290CC7">
        <w:rPr>
          <w:noProof/>
          <w:rtl/>
          <w:lang w:val="en-US"/>
        </w:rPr>
        <w:t xml:space="preserve"> در موارد نس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ان،</w:t>
      </w:r>
      <w:r w:rsidRPr="00290CC7">
        <w:rPr>
          <w:noProof/>
          <w:rtl/>
          <w:lang w:val="en-US"/>
        </w:rPr>
        <w:t xml:space="preserve"> در موارد غفلت و جهل مرکب، از آنجا که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به وجود واقع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هم آنجا ثابت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ست،</w:t>
      </w:r>
      <w:r w:rsidRPr="00290CC7">
        <w:rPr>
          <w:noProof/>
          <w:rtl/>
          <w:lang w:val="en-US"/>
        </w:rPr>
        <w:t xml:space="preserve"> در موارد نس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ان</w:t>
      </w:r>
      <w:r w:rsidRPr="00290CC7">
        <w:rPr>
          <w:noProof/>
          <w:rtl/>
          <w:lang w:val="en-US"/>
        </w:rPr>
        <w:t xml:space="preserve"> و غفلت و جهل مرکب چون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به وجود واقع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ثابت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ست،</w:t>
      </w:r>
      <w:r w:rsidRPr="00290CC7">
        <w:rPr>
          <w:noProof/>
          <w:rtl/>
          <w:lang w:val="en-US"/>
        </w:rPr>
        <w:t xml:space="preserve"> لذا حکم به صحت عمل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>. آنچه که مجمع را از دا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رهٔ</w:t>
      </w:r>
      <w:r w:rsidRPr="00290CC7">
        <w:rPr>
          <w:noProof/>
          <w:rtl/>
          <w:lang w:val="en-US"/>
        </w:rPr>
        <w:t xml:space="preserve"> تعلق امر خارج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کرد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به وجود واقع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بود. در مورد نس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ان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وجود واقع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ندارد، وقت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به وجود واقع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ندارد اطلاق متعلق امر که شامل مجمع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شد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نجا</w:t>
      </w:r>
      <w:r w:rsidRPr="00290CC7">
        <w:rPr>
          <w:noProof/>
          <w:rtl/>
          <w:lang w:val="en-US"/>
        </w:rPr>
        <w:t xml:space="preserve"> مشکل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ندارد.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نکه</w:t>
      </w:r>
      <w:r w:rsidRPr="00290CC7">
        <w:rPr>
          <w:noProof/>
          <w:rtl/>
          <w:lang w:val="en-US"/>
        </w:rPr>
        <w:t xml:space="preserve"> چرا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در موارد نس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ان،</w:t>
      </w:r>
      <w:r w:rsidRPr="00290CC7">
        <w:rPr>
          <w:noProof/>
          <w:rtl/>
          <w:lang w:val="en-US"/>
        </w:rPr>
        <w:t xml:space="preserve"> در موارد غفلت، جهل مرکب،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ن‌ها</w:t>
      </w:r>
      <w:r w:rsidRPr="00290CC7">
        <w:rPr>
          <w:noProof/>
          <w:rtl/>
          <w:lang w:val="en-US"/>
        </w:rPr>
        <w:t xml:space="preserve"> وجود واقع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ندارد، وجهش هم معلوم است؛ به‌خاطر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نکه</w:t>
      </w:r>
      <w:r w:rsidRPr="00290CC7">
        <w:rPr>
          <w:noProof/>
          <w:rtl/>
          <w:lang w:val="en-US"/>
        </w:rPr>
        <w:t xml:space="preserve"> در موارد غفلت انزجار امکان ندارد، زجر در جا</w:t>
      </w:r>
      <w:r w:rsidRPr="00290CC7">
        <w:rPr>
          <w:rFonts w:hint="cs"/>
          <w:noProof/>
          <w:rtl/>
          <w:lang w:val="en-US"/>
        </w:rPr>
        <w:t>یی</w:t>
      </w:r>
      <w:r w:rsidRPr="00290CC7">
        <w:rPr>
          <w:noProof/>
          <w:rtl/>
          <w:lang w:val="en-US"/>
        </w:rPr>
        <w:t xml:space="preserve"> فعل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</w:t>
      </w:r>
      <w:r w:rsidRPr="00290CC7">
        <w:rPr>
          <w:noProof/>
          <w:rtl/>
          <w:lang w:val="en-US"/>
        </w:rPr>
        <w:t xml:space="preserve"> پ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دا</w:t>
      </w:r>
      <w:r w:rsidRPr="00290CC7">
        <w:rPr>
          <w:noProof/>
          <w:rtl/>
          <w:lang w:val="en-US"/>
        </w:rPr>
        <w:t xml:space="preserve">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کند</w:t>
      </w:r>
      <w:r w:rsidRPr="00290CC7">
        <w:rPr>
          <w:noProof/>
          <w:rtl/>
          <w:lang w:val="en-US"/>
        </w:rPr>
        <w:t xml:space="preserve"> که امکان انزجار باشد. وقت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مکلف غافل بود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ناس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بود، انزجار از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ممکن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>ست، در 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هم فعل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</w:t>
      </w:r>
      <w:r w:rsidR="00BE7E09">
        <w:rPr>
          <w:rFonts w:hint="cs"/>
          <w:noProof/>
          <w:rtl/>
          <w:lang w:val="en-US"/>
        </w:rPr>
        <w:t xml:space="preserve"> ندارد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فعل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وجود ندارد.</w:t>
      </w:r>
    </w:p>
    <w:p w14:paraId="152D4A25" w14:textId="4577EBB1" w:rsidR="00290CC7" w:rsidRPr="00290CC7" w:rsidRDefault="00290CC7" w:rsidP="00BE7E09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در</w:t>
      </w:r>
      <w:r w:rsidRPr="00290CC7">
        <w:rPr>
          <w:noProof/>
          <w:rtl/>
          <w:lang w:val="en-US"/>
        </w:rPr>
        <w:t xml:space="preserve"> موارد جهل مرکب</w:t>
      </w:r>
      <w:r w:rsidR="00BE7E09">
        <w:rPr>
          <w:rFonts w:hint="cs"/>
          <w:noProof/>
          <w:rtl/>
          <w:lang w:val="en-US"/>
        </w:rPr>
        <w:t xml:space="preserve"> و</w:t>
      </w:r>
      <w:r w:rsidRPr="00290CC7">
        <w:rPr>
          <w:noProof/>
          <w:rtl/>
          <w:lang w:val="en-US"/>
        </w:rPr>
        <w:t xml:space="preserve"> نس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ان،</w:t>
      </w:r>
      <w:r w:rsidRPr="00290CC7">
        <w:rPr>
          <w:noProof/>
          <w:rtl/>
          <w:lang w:val="en-US"/>
        </w:rPr>
        <w:t xml:space="preserve"> چون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به وجود واقع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ثابت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</w:t>
      </w:r>
      <w:r w:rsidRPr="00290CC7">
        <w:rPr>
          <w:noProof/>
          <w:rtl/>
          <w:lang w:val="en-US"/>
        </w:rPr>
        <w:t xml:space="preserve"> لذا حکم به صحت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>. پس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ن‌طور</w:t>
      </w:r>
      <w:r w:rsidRPr="00290CC7">
        <w:rPr>
          <w:noProof/>
          <w:rtl/>
          <w:lang w:val="en-US"/>
        </w:rPr>
        <w:t xml:space="preserve">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</w:t>
      </w:r>
      <w:r w:rsidRPr="00290CC7">
        <w:rPr>
          <w:noProof/>
          <w:rtl/>
          <w:lang w:val="en-US"/>
        </w:rPr>
        <w:t xml:space="preserve"> که حکم به فساد در مجمع بنا بر امتناع و تقد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جانب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بر اساس مبنا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صح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ح</w:t>
      </w:r>
      <w:r w:rsidRPr="00290CC7">
        <w:rPr>
          <w:noProof/>
          <w:rtl/>
          <w:lang w:val="en-US"/>
        </w:rPr>
        <w:t xml:space="preserve"> که غ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رِ</w:t>
      </w:r>
      <w:r w:rsidRPr="00290CC7">
        <w:rPr>
          <w:noProof/>
          <w:rtl/>
          <w:lang w:val="en-US"/>
        </w:rPr>
        <w:t xml:space="preserve"> مختارِ مرحوم آخوند و محقق عراق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است، عل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رغم</w:t>
      </w:r>
      <w:r w:rsidRPr="00290CC7">
        <w:rPr>
          <w:noProof/>
          <w:rtl/>
          <w:lang w:val="en-US"/>
        </w:rPr>
        <w:t xml:space="preserve"> اشتمال بر مصلحت </w:t>
      </w:r>
      <w:r w:rsidR="00BE7E09">
        <w:rPr>
          <w:rFonts w:hint="cs"/>
          <w:noProof/>
          <w:rtl/>
          <w:lang w:val="en-US"/>
        </w:rPr>
        <w:t xml:space="preserve">باشد </w:t>
      </w:r>
      <w:r w:rsidRPr="00290CC7">
        <w:rPr>
          <w:noProof/>
          <w:rtl/>
          <w:lang w:val="en-US"/>
        </w:rPr>
        <w:t>.</w:t>
      </w:r>
      <w:r w:rsidR="00BE7E09">
        <w:rPr>
          <w:rFonts w:hint="cs"/>
          <w:noProof/>
          <w:rtl/>
          <w:lang w:val="en-US"/>
        </w:rPr>
        <w:t xml:space="preserve"> بلکه</w:t>
      </w:r>
      <w:r w:rsidRPr="00290CC7">
        <w:rPr>
          <w:noProof/>
          <w:rtl/>
          <w:lang w:val="en-US"/>
        </w:rPr>
        <w:t xml:space="preserve"> به‌خاطر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در مجمع </w:t>
      </w:r>
      <w:r w:rsidRPr="00290CC7">
        <w:rPr>
          <w:noProof/>
          <w:rtl/>
          <w:lang w:val="en-US"/>
        </w:rPr>
        <w:lastRenderedPageBreak/>
        <w:t>چون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ثابت است جلو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تعلق امر را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رد</w:t>
      </w:r>
      <w:r w:rsidRPr="00290CC7">
        <w:rPr>
          <w:noProof/>
          <w:rtl/>
          <w:lang w:val="en-US"/>
        </w:rPr>
        <w:t xml:space="preserve"> و کاشف از ملاک وجود ندارد؛ نه متعلق امر است و نه ما ملاکش را از راه 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گر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کشف کرد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>.</w:t>
      </w:r>
    </w:p>
    <w:p w14:paraId="05822A83" w14:textId="42835BEA" w:rsidR="00290CC7" w:rsidRPr="00290CC7" w:rsidRDefault="00290CC7" w:rsidP="008733E0">
      <w:pPr>
        <w:rPr>
          <w:noProof/>
          <w:rtl/>
          <w:lang w:val="en-US"/>
        </w:rPr>
      </w:pPr>
      <w:r w:rsidRPr="00290CC7">
        <w:rPr>
          <w:noProof/>
          <w:rtl/>
          <w:lang w:val="en-US"/>
        </w:rPr>
        <w:t>بر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اساس مسئلهٔ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با مسئلهٔ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از عبادت ارتباط پ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دا</w:t>
      </w:r>
      <w:r w:rsidRPr="00290CC7">
        <w:rPr>
          <w:noProof/>
          <w:rtl/>
          <w:lang w:val="en-US"/>
        </w:rPr>
        <w:t xml:space="preserve">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کند</w:t>
      </w:r>
      <w:r w:rsidRPr="00290CC7">
        <w:rPr>
          <w:noProof/>
          <w:rtl/>
          <w:lang w:val="en-US"/>
        </w:rPr>
        <w:t>. چون حکم به فساد هم در مسئلهٔ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هم در مسئلهٔ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از عبادت به‌خاطر وجود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است. هم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ن‌که</w:t>
      </w:r>
      <w:r w:rsidRPr="00290CC7">
        <w:rPr>
          <w:noProof/>
          <w:rtl/>
          <w:lang w:val="en-US"/>
        </w:rPr>
        <w:t xml:space="preserve"> عمل متعلق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باشد، هم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موجب حکم به فساد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>. وجه حکم به فساد در هر دو باب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به وجود واقع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اش</w:t>
      </w:r>
      <w:r w:rsidRPr="00290CC7">
        <w:rPr>
          <w:noProof/>
          <w:rtl/>
          <w:lang w:val="en-US"/>
        </w:rPr>
        <w:t xml:space="preserve"> ثابت است و با وجود واقع</w:t>
      </w:r>
      <w:r w:rsidRPr="00290CC7">
        <w:rPr>
          <w:rFonts w:hint="cs"/>
          <w:noProof/>
          <w:rtl/>
          <w:lang w:val="en-US"/>
        </w:rPr>
        <w:t>یِ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عمل نم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تواند</w:t>
      </w:r>
      <w:r w:rsidRPr="00290CC7">
        <w:rPr>
          <w:noProof/>
          <w:rtl/>
          <w:lang w:val="en-US"/>
        </w:rPr>
        <w:t xml:space="preserve"> به نحو عبادت و عل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وجه</w:t>
      </w:r>
      <w:r w:rsidRPr="00290CC7">
        <w:rPr>
          <w:noProof/>
          <w:rtl/>
          <w:lang w:val="en-US"/>
        </w:rPr>
        <w:t xml:space="preserve"> القرب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انجام بشود، شرا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ط</w:t>
      </w:r>
      <w:r w:rsidRPr="00290CC7">
        <w:rPr>
          <w:noProof/>
          <w:rtl/>
          <w:lang w:val="en-US"/>
        </w:rPr>
        <w:t xml:space="preserve"> صحت عبادت را ندارد.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اشکال اول به فرما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ش</w:t>
      </w:r>
      <w:r w:rsidRPr="00290CC7">
        <w:rPr>
          <w:noProof/>
          <w:rtl/>
          <w:lang w:val="en-US"/>
        </w:rPr>
        <w:t xml:space="preserve"> محقق عراق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>.</w:t>
      </w:r>
    </w:p>
    <w:p w14:paraId="4DC8B6A8" w14:textId="54A0FFD8" w:rsidR="00743E30" w:rsidRDefault="00743E30" w:rsidP="00743E30">
      <w:pPr>
        <w:pStyle w:val="3"/>
        <w:rPr>
          <w:noProof/>
          <w:rtl/>
        </w:rPr>
      </w:pPr>
      <w:bookmarkStart w:id="3" w:name="_Toc239829282"/>
      <w:r>
        <w:rPr>
          <w:rFonts w:hint="cs"/>
          <w:noProof/>
          <w:rtl/>
        </w:rPr>
        <w:t>اشکال دوم</w:t>
      </w:r>
      <w:bookmarkEnd w:id="3"/>
    </w:p>
    <w:p w14:paraId="51D3F363" w14:textId="446A00BE" w:rsidR="00290CC7" w:rsidRDefault="00290CC7" w:rsidP="00290CC7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اشکال</w:t>
      </w:r>
      <w:r w:rsidRPr="00290CC7">
        <w:rPr>
          <w:noProof/>
          <w:rtl/>
          <w:lang w:val="en-US"/>
        </w:rPr>
        <w:t xml:space="preserve"> دوم به فرما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ش</w:t>
      </w:r>
      <w:r w:rsidRPr="00290CC7">
        <w:rPr>
          <w:noProof/>
          <w:rtl/>
          <w:lang w:val="en-US"/>
        </w:rPr>
        <w:t xml:space="preserve"> محقق عراق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حت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بنا بر مسلک مرحوم آخوند در ضابطهٔ مسئلهٔ اجتماع که محقق عراق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هم همان مبنا را اخت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ار</w:t>
      </w:r>
      <w:r w:rsidRPr="00290CC7">
        <w:rPr>
          <w:noProof/>
          <w:rtl/>
          <w:lang w:val="en-US"/>
        </w:rPr>
        <w:t xml:space="preserve"> کرده‌اند، بنا بر آن مبنا هم </w:t>
      </w:r>
      <w:r w:rsidR="00743E30">
        <w:rPr>
          <w:rFonts w:hint="cs"/>
          <w:noProof/>
          <w:rtl/>
          <w:lang w:val="en-US"/>
        </w:rPr>
        <w:t>مدع</w:t>
      </w:r>
      <w:r w:rsidR="008733E0">
        <w:rPr>
          <w:rFonts w:hint="cs"/>
          <w:noProof/>
          <w:rtl/>
          <w:lang w:val="en-US"/>
        </w:rPr>
        <w:t>ا</w:t>
      </w:r>
      <w:r w:rsidR="00743E30">
        <w:rPr>
          <w:rFonts w:hint="cs"/>
          <w:noProof/>
          <w:rtl/>
          <w:lang w:val="en-US"/>
        </w:rPr>
        <w:t>ی مرحوم عراقی تمام نیست زیرا اگر مجمع نیز شامل هر دو ملاک  باشد باز حکم به فساد علی القول به امتناع و تقدیم جانب نهی به خاطر این است که عمل مبغوضیت دارد و صدور عمل علی وجه مبغوضیت مانع از صحت عمل می شود</w:t>
      </w:r>
      <w:r w:rsidR="0048112B">
        <w:rPr>
          <w:rFonts w:hint="cs"/>
          <w:noProof/>
          <w:rtl/>
          <w:lang w:val="en-US"/>
        </w:rPr>
        <w:t xml:space="preserve"> و موجب فساد می شود .</w:t>
      </w:r>
    </w:p>
    <w:p w14:paraId="231DBB59" w14:textId="3633D9B3" w:rsidR="008733E0" w:rsidRDefault="0048112B" w:rsidP="00E83611">
      <w:pPr>
        <w:rPr>
          <w:rtl/>
        </w:rPr>
      </w:pPr>
      <w:r>
        <w:rPr>
          <w:rFonts w:hint="cs"/>
          <w:noProof/>
          <w:rtl/>
          <w:lang w:val="en-US"/>
        </w:rPr>
        <w:t xml:space="preserve">در مساله </w:t>
      </w:r>
      <w:r w:rsidR="008733E0">
        <w:rPr>
          <w:rFonts w:hint="cs"/>
          <w:noProof/>
          <w:rtl/>
          <w:lang w:val="en-US"/>
        </w:rPr>
        <w:t xml:space="preserve">اقتضای </w:t>
      </w:r>
      <w:r>
        <w:rPr>
          <w:rFonts w:hint="cs"/>
          <w:noProof/>
          <w:rtl/>
          <w:lang w:val="en-US"/>
        </w:rPr>
        <w:t xml:space="preserve">نهی للفساد نیز وجه حکم به </w:t>
      </w:r>
      <w:r w:rsidR="008733E0">
        <w:rPr>
          <w:rFonts w:hint="cs"/>
          <w:noProof/>
          <w:rtl/>
          <w:lang w:val="en-US"/>
        </w:rPr>
        <w:t>فساد اين است که</w:t>
      </w:r>
      <w:r>
        <w:rPr>
          <w:rFonts w:hint="cs"/>
          <w:noProof/>
          <w:rtl/>
          <w:lang w:val="en-US"/>
        </w:rPr>
        <w:t xml:space="preserve"> نهی از عمل کشف از مبغوضیت عمل میکند و وجه حکم به فساد مبغوضیت است چه عمل واجد مصلحت در کنار مفسده باشد چه نباشد به عبارت اخری مساله اقتضا نهی للفساد در عبادت هم موارد اجتماع امر و نهی را شامل می شود و </w:t>
      </w:r>
      <w:proofErr w:type="spellStart"/>
      <w:r w:rsidR="008733E0">
        <w:rPr>
          <w:rFonts w:hint="cs"/>
          <w:rtl/>
        </w:rPr>
        <w:t>و</w:t>
      </w:r>
      <w:proofErr w:type="spellEnd"/>
      <w:r w:rsidR="008733E0">
        <w:rPr>
          <w:rFonts w:hint="cs"/>
          <w:rtl/>
        </w:rPr>
        <w:t xml:space="preserve"> هم موارد تعلق نهی به فعل واحد به عنوان واحد، مثل نهی از صوم یوم </w:t>
      </w:r>
      <w:proofErr w:type="spellStart"/>
      <w:r w:rsidR="008733E0">
        <w:rPr>
          <w:rFonts w:hint="cs"/>
          <w:rtl/>
        </w:rPr>
        <w:t>العید</w:t>
      </w:r>
      <w:r w:rsidR="008733E0">
        <w:rPr>
          <w:rFonts w:hint="cs"/>
          <w:rtl/>
        </w:rPr>
        <w:t>ين</w:t>
      </w:r>
      <w:proofErr w:type="spellEnd"/>
      <w:r w:rsidR="008733E0">
        <w:rPr>
          <w:rFonts w:hint="cs"/>
          <w:rtl/>
        </w:rPr>
        <w:t xml:space="preserve"> یا نهی از </w:t>
      </w:r>
      <w:proofErr w:type="spellStart"/>
      <w:r w:rsidR="008733E0">
        <w:rPr>
          <w:rFonts w:hint="cs"/>
          <w:rtl/>
        </w:rPr>
        <w:t>صلا</w:t>
      </w:r>
      <w:r w:rsidR="00E83611">
        <w:rPr>
          <w:rFonts w:hint="cs"/>
          <w:rtl/>
        </w:rPr>
        <w:t>ة</w:t>
      </w:r>
      <w:proofErr w:type="spellEnd"/>
      <w:r w:rsidR="008733E0">
        <w:rPr>
          <w:rFonts w:hint="cs"/>
          <w:rtl/>
        </w:rPr>
        <w:t xml:space="preserve"> در حمام را. موضوع در مسئله نهی از عبادت اعم است و هم </w:t>
      </w:r>
      <w:proofErr w:type="spellStart"/>
      <w:r w:rsidR="008733E0">
        <w:rPr>
          <w:rFonts w:hint="cs"/>
          <w:rtl/>
        </w:rPr>
        <w:t>مواردی</w:t>
      </w:r>
      <w:proofErr w:type="spellEnd"/>
      <w:r w:rsidR="008733E0">
        <w:rPr>
          <w:rFonts w:hint="cs"/>
          <w:rtl/>
        </w:rPr>
        <w:t xml:space="preserve"> که عمل </w:t>
      </w:r>
      <w:proofErr w:type="spellStart"/>
      <w:r w:rsidR="008733E0">
        <w:rPr>
          <w:rFonts w:hint="cs"/>
          <w:rtl/>
        </w:rPr>
        <w:t>ذو</w:t>
      </w:r>
      <w:proofErr w:type="spellEnd"/>
      <w:r w:rsidR="008733E0">
        <w:rPr>
          <w:rFonts w:hint="cs"/>
          <w:rtl/>
        </w:rPr>
        <w:t xml:space="preserve"> </w:t>
      </w:r>
      <w:proofErr w:type="spellStart"/>
      <w:r w:rsidR="008733E0">
        <w:rPr>
          <w:rFonts w:hint="cs"/>
          <w:rtl/>
        </w:rPr>
        <w:t>عنوانین</w:t>
      </w:r>
      <w:proofErr w:type="spellEnd"/>
      <w:r w:rsidR="008733E0">
        <w:rPr>
          <w:rFonts w:hint="cs"/>
          <w:rtl/>
        </w:rPr>
        <w:t xml:space="preserve"> است و جانب نهی مقدم شده است را شامل می شود و هم </w:t>
      </w:r>
      <w:proofErr w:type="spellStart"/>
      <w:r w:rsidR="008733E0">
        <w:rPr>
          <w:rFonts w:hint="cs"/>
          <w:rtl/>
        </w:rPr>
        <w:t>مواردی</w:t>
      </w:r>
      <w:proofErr w:type="spellEnd"/>
      <w:r w:rsidR="008733E0">
        <w:rPr>
          <w:rFonts w:hint="cs"/>
          <w:rtl/>
        </w:rPr>
        <w:t xml:space="preserve"> که عمل عنوان واحد دارد را</w:t>
      </w:r>
      <w:r w:rsidR="008733E0">
        <w:rPr>
          <w:rFonts w:hint="cs"/>
          <w:rtl/>
        </w:rPr>
        <w:t xml:space="preserve"> (که </w:t>
      </w:r>
      <w:r w:rsidR="008733E0" w:rsidRPr="00290CC7">
        <w:rPr>
          <w:noProof/>
          <w:rtl/>
          <w:lang w:val="en-US"/>
        </w:rPr>
        <w:t>داخل در باب اجتماع</w:t>
      </w:r>
      <w:r w:rsidR="008733E0">
        <w:rPr>
          <w:rFonts w:hint="cs"/>
          <w:noProof/>
          <w:rtl/>
          <w:lang w:val="en-US"/>
        </w:rPr>
        <w:t xml:space="preserve"> نيست)</w:t>
      </w:r>
      <w:r w:rsidR="008733E0">
        <w:rPr>
          <w:rFonts w:hint="cs"/>
          <w:rtl/>
        </w:rPr>
        <w:t xml:space="preserve"> </w:t>
      </w:r>
      <w:r w:rsidR="008733E0">
        <w:rPr>
          <w:rFonts w:hint="cs"/>
          <w:rtl/>
        </w:rPr>
        <w:t xml:space="preserve">. </w:t>
      </w:r>
    </w:p>
    <w:p w14:paraId="62660BBD" w14:textId="72E5CFFC" w:rsidR="00290CC7" w:rsidRPr="00290CC7" w:rsidRDefault="00290CC7" w:rsidP="008733E0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موضوع</w:t>
      </w:r>
      <w:r w:rsidRPr="00290CC7">
        <w:rPr>
          <w:noProof/>
          <w:rtl/>
          <w:lang w:val="en-US"/>
        </w:rPr>
        <w:t xml:space="preserve"> در مسئلهٔ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از عبادت اعم است. هم موارد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ذو عنوان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</w:t>
      </w:r>
      <w:r w:rsidR="0048112B">
        <w:rPr>
          <w:rFonts w:hint="cs"/>
          <w:noProof/>
          <w:rtl/>
          <w:lang w:val="en-US"/>
        </w:rPr>
        <w:t xml:space="preserve"> </w:t>
      </w:r>
      <w:r w:rsidRPr="00290CC7">
        <w:rPr>
          <w:noProof/>
          <w:rtl/>
          <w:lang w:val="en-US"/>
        </w:rPr>
        <w:t>و جانب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مقدم شده است، هم آن مورد را شامل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 xml:space="preserve"> و هم مورد عنوان واحد را شامل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>. هر دو را شامل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>. مرحوم آخوند که در مقدمات بحث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ادعا نکردند که مسئلهٔ اقتضاء النه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للفساد فقط مال موارد تعدد عنوان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تا به مرحوم آخوند اشکال بشود . مرحوم آخوند فرمودند که موارد تعدد عنوان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جانب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مقدم شده، داخل در مسئلهٔ اقتضاء النه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للفساد است.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عن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مسئلهٔ اقتضاء النه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للفساد دا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ره‌اش</w:t>
      </w:r>
      <w:r w:rsidRPr="00290CC7">
        <w:rPr>
          <w:noProof/>
          <w:rtl/>
          <w:lang w:val="en-US"/>
        </w:rPr>
        <w:t xml:space="preserve"> وس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ع</w:t>
      </w:r>
      <w:r w:rsidRPr="00290CC7">
        <w:rPr>
          <w:noProof/>
          <w:rtl/>
          <w:lang w:val="en-US"/>
        </w:rPr>
        <w:t xml:space="preserve"> است؛ هم موارد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را شامل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 xml:space="preserve"> و هم موارد غ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</w:t>
      </w:r>
      <w:r w:rsidRPr="00290CC7">
        <w:rPr>
          <w:noProof/>
          <w:rtl/>
          <w:lang w:val="en-US"/>
        </w:rPr>
        <w:t xml:space="preserve"> مورد اجتماع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موارد تعلق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به عنوان واحد.</w:t>
      </w:r>
    </w:p>
    <w:p w14:paraId="7FDD2BF2" w14:textId="33B93686" w:rsidR="00290CC7" w:rsidRPr="00290CC7" w:rsidRDefault="00290CC7" w:rsidP="008733E0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آنچه که مرحوم آخوند در</w:t>
      </w:r>
      <w:r w:rsidR="008733E0">
        <w:rPr>
          <w:rFonts w:hint="cs"/>
          <w:noProof/>
          <w:rtl/>
          <w:lang w:val="en-US"/>
        </w:rPr>
        <w:t xml:space="preserve"> </w:t>
      </w:r>
      <w:r w:rsidRPr="00290CC7">
        <w:rPr>
          <w:noProof/>
          <w:rtl/>
          <w:lang w:val="en-US"/>
        </w:rPr>
        <w:t>مقدمات بحث اجتماع فرموده بودند که اگر قائل به امتناع بشو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و جانب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را در مجمع مقدم بکن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م،</w:t>
      </w:r>
      <w:r w:rsidRPr="00290CC7">
        <w:rPr>
          <w:noProof/>
          <w:rtl/>
          <w:lang w:val="en-US"/>
        </w:rPr>
        <w:t xml:space="preserve"> مثل صلاة در دار غصب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از مصاد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ق</w:t>
      </w:r>
      <w:r w:rsidRPr="00290CC7">
        <w:rPr>
          <w:noProof/>
          <w:rtl/>
          <w:lang w:val="en-US"/>
        </w:rPr>
        <w:t xml:space="preserve"> و از صغر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ات</w:t>
      </w:r>
      <w:r w:rsidRPr="00290CC7">
        <w:rPr>
          <w:noProof/>
          <w:rtl/>
          <w:lang w:val="en-US"/>
        </w:rPr>
        <w:t xml:space="preserve"> باب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شود،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فرما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ش</w:t>
      </w:r>
      <w:r w:rsidRPr="00290CC7">
        <w:rPr>
          <w:noProof/>
          <w:rtl/>
          <w:lang w:val="en-US"/>
        </w:rPr>
        <w:t xml:space="preserve"> مرحوم آخوند فرما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ش</w:t>
      </w:r>
      <w:r w:rsidRPr="00290CC7">
        <w:rPr>
          <w:noProof/>
          <w:rtl/>
          <w:lang w:val="en-US"/>
        </w:rPr>
        <w:t xml:space="preserve"> صح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ح</w:t>
      </w:r>
      <w:r w:rsidRPr="00290CC7">
        <w:rPr>
          <w:noProof/>
          <w:rtl/>
          <w:lang w:val="en-US"/>
        </w:rPr>
        <w:t xml:space="preserve"> و مت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eastAsia"/>
          <w:noProof/>
          <w:rtl/>
          <w:lang w:val="en-US"/>
        </w:rPr>
        <w:t>است</w:t>
      </w:r>
      <w:r w:rsidRPr="00290CC7">
        <w:rPr>
          <w:noProof/>
          <w:rtl/>
          <w:lang w:val="en-US"/>
        </w:rPr>
        <w:t>. اشکال محقق عراق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فرما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ش</w:t>
      </w:r>
      <w:r w:rsidRPr="00290CC7">
        <w:rPr>
          <w:noProof/>
          <w:rtl/>
          <w:lang w:val="en-US"/>
        </w:rPr>
        <w:t xml:space="preserve"> وارد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</w:t>
      </w:r>
      <w:r w:rsidRPr="00290CC7">
        <w:rPr>
          <w:noProof/>
          <w:rtl/>
          <w:lang w:val="en-US"/>
        </w:rPr>
        <w:t>.</w:t>
      </w:r>
    </w:p>
    <w:p w14:paraId="62EBDE65" w14:textId="77777777" w:rsidR="00290CC7" w:rsidRPr="00290CC7" w:rsidRDefault="00290CC7" w:rsidP="00C31915">
      <w:pPr>
        <w:pStyle w:val="1"/>
        <w:rPr>
          <w:noProof/>
          <w:rtl/>
          <w:lang w:val="en-US"/>
        </w:rPr>
      </w:pPr>
      <w:bookmarkStart w:id="4" w:name="_Toc239829283"/>
      <w:r w:rsidRPr="00290CC7">
        <w:rPr>
          <w:rFonts w:hint="eastAsia"/>
          <w:noProof/>
          <w:rtl/>
          <w:lang w:val="en-US"/>
        </w:rPr>
        <w:t>مقدمه</w:t>
      </w:r>
      <w:r w:rsidRPr="00290CC7">
        <w:rPr>
          <w:noProof/>
          <w:rtl/>
          <w:lang w:val="en-US"/>
        </w:rPr>
        <w:t xml:space="preserve"> دوم: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غ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</w:t>
      </w:r>
      <w:r w:rsidRPr="00290CC7">
        <w:rPr>
          <w:noProof/>
          <w:rtl/>
          <w:lang w:val="en-US"/>
        </w:rPr>
        <w:t xml:space="preserve">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بودن مسئله و عقل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لفظ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بودن آن</w:t>
      </w:r>
      <w:bookmarkEnd w:id="4"/>
    </w:p>
    <w:p w14:paraId="0DBFAFB9" w14:textId="2CB16417" w:rsidR="00290CC7" w:rsidRPr="00290CC7" w:rsidRDefault="00290CC7" w:rsidP="00E52B57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مقدمهٔ</w:t>
      </w:r>
      <w:r w:rsidRPr="00290CC7">
        <w:rPr>
          <w:noProof/>
          <w:rtl/>
          <w:lang w:val="en-US"/>
        </w:rPr>
        <w:t xml:space="preserve"> دوم از مقدمات مسئلهٔ اقتضاء النه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للفساد در تع</w:t>
      </w:r>
      <w:r w:rsidRPr="00290CC7">
        <w:rPr>
          <w:rFonts w:hint="cs"/>
          <w:noProof/>
          <w:rtl/>
          <w:lang w:val="en-US"/>
        </w:rPr>
        <w:t>یی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خصوص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مسئله است از جهت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نکه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مسئله، مسئلهٔ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</w:t>
      </w:r>
      <w:r w:rsidRPr="00290CC7">
        <w:rPr>
          <w:noProof/>
          <w:rtl/>
          <w:lang w:val="en-US"/>
        </w:rPr>
        <w:t xml:space="preserve"> است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خارج از مسائل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</w:t>
      </w:r>
      <w:r w:rsidRPr="00290CC7">
        <w:rPr>
          <w:noProof/>
          <w:rtl/>
          <w:lang w:val="en-US"/>
        </w:rPr>
        <w:t xml:space="preserve"> است و طرحش در اصول عل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سب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ل</w:t>
      </w:r>
      <w:r w:rsidRPr="00290CC7">
        <w:rPr>
          <w:noProof/>
          <w:rtl/>
          <w:lang w:val="en-US"/>
        </w:rPr>
        <w:t xml:space="preserve"> استطراد است. و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نکه</w:t>
      </w:r>
      <w:r w:rsidRPr="00290CC7">
        <w:rPr>
          <w:noProof/>
          <w:rtl/>
          <w:lang w:val="en-US"/>
        </w:rPr>
        <w:t xml:space="preserve"> آ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اگر مسئلهٔ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</w:t>
      </w:r>
      <w:r w:rsidRPr="00290CC7">
        <w:rPr>
          <w:noProof/>
          <w:rtl/>
          <w:lang w:val="en-US"/>
        </w:rPr>
        <w:t xml:space="preserve"> است، از مسائل عقل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هٔ</w:t>
      </w:r>
      <w:r w:rsidRPr="00290CC7">
        <w:rPr>
          <w:noProof/>
          <w:rtl/>
          <w:lang w:val="en-US"/>
        </w:rPr>
        <w:t xml:space="preserve"> علم اصول است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از م</w:t>
      </w:r>
      <w:r w:rsidRPr="00290CC7">
        <w:rPr>
          <w:rFonts w:hint="eastAsia"/>
          <w:noProof/>
          <w:rtl/>
          <w:lang w:val="en-US"/>
        </w:rPr>
        <w:t>سائل</w:t>
      </w:r>
      <w:r w:rsidRPr="00290CC7">
        <w:rPr>
          <w:noProof/>
          <w:rtl/>
          <w:lang w:val="en-US"/>
        </w:rPr>
        <w:t xml:space="preserve"> و مباحث لفظ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هٔ</w:t>
      </w:r>
      <w:r w:rsidRPr="00290CC7">
        <w:rPr>
          <w:noProof/>
          <w:rtl/>
          <w:lang w:val="en-US"/>
        </w:rPr>
        <w:t xml:space="preserve"> علم اصول </w:t>
      </w:r>
      <w:r w:rsidRPr="00290CC7">
        <w:rPr>
          <w:noProof/>
          <w:rtl/>
          <w:lang w:val="en-US"/>
        </w:rPr>
        <w:lastRenderedPageBreak/>
        <w:t>است. مقدمهٔ دوم متضمن بحث در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دو قسمت است. قسمت اول: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بودن مسئله. قسمت دوم: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نکه</w:t>
      </w:r>
      <w:r w:rsidRPr="00290CC7">
        <w:rPr>
          <w:noProof/>
          <w:rtl/>
          <w:lang w:val="en-US"/>
        </w:rPr>
        <w:t xml:space="preserve"> آ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مسئله عقل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لفظ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</w:t>
      </w:r>
      <w:r w:rsidR="00E52B57">
        <w:rPr>
          <w:rFonts w:hint="cs"/>
          <w:noProof/>
          <w:rtl/>
          <w:lang w:val="en-US"/>
        </w:rPr>
        <w:t xml:space="preserve">. </w:t>
      </w:r>
    </w:p>
    <w:p w14:paraId="0DC4F652" w14:textId="0EC38694" w:rsidR="00290CC7" w:rsidRPr="00290CC7" w:rsidRDefault="00290CC7" w:rsidP="00E52B57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گرچه</w:t>
      </w:r>
      <w:r w:rsidRPr="00290CC7">
        <w:rPr>
          <w:noProof/>
          <w:rtl/>
          <w:lang w:val="en-US"/>
        </w:rPr>
        <w:t xml:space="preserve"> مرحوم آخوند عل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رغم</w:t>
      </w:r>
      <w:r w:rsidRPr="00290CC7">
        <w:rPr>
          <w:noProof/>
          <w:rtl/>
          <w:lang w:val="en-US"/>
        </w:rPr>
        <w:t xml:space="preserve"> عادت و دأب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در مسائل سابقه داشتند، مثل بحث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</w:t>
      </w:r>
      <w:r w:rsidR="00E52B57">
        <w:rPr>
          <w:rFonts w:hint="cs"/>
          <w:noProof/>
          <w:rtl/>
          <w:lang w:val="en-US"/>
        </w:rPr>
        <w:t>و</w:t>
      </w:r>
      <w:r w:rsidRPr="00290CC7">
        <w:rPr>
          <w:noProof/>
          <w:rtl/>
          <w:lang w:val="en-US"/>
        </w:rPr>
        <w:t xml:space="preserve"> مثل بحث مقدمهٔ واجب که هر دو قسمت را متعرض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شدند</w:t>
      </w:r>
      <w:r w:rsidRPr="00290CC7">
        <w:rPr>
          <w:noProof/>
          <w:rtl/>
          <w:lang w:val="en-US"/>
        </w:rPr>
        <w:t>. هم در مسئلهٔ اجتماع امر و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هم در مسئلهٔ مقدمهٔ واجب، هر دو قسمت را متعرض شدند؛ هم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نکه</w:t>
      </w:r>
      <w:r w:rsidRPr="00290CC7">
        <w:rPr>
          <w:noProof/>
          <w:rtl/>
          <w:lang w:val="en-US"/>
        </w:rPr>
        <w:t xml:space="preserve"> مسئله، مسئ</w:t>
      </w:r>
      <w:r w:rsidRPr="00290CC7">
        <w:rPr>
          <w:rFonts w:hint="eastAsia"/>
          <w:noProof/>
          <w:rtl/>
          <w:lang w:val="en-US"/>
        </w:rPr>
        <w:t>لهٔ</w:t>
      </w:r>
      <w:r w:rsidRPr="00290CC7">
        <w:rPr>
          <w:noProof/>
          <w:rtl/>
          <w:lang w:val="en-US"/>
        </w:rPr>
        <w:t xml:space="preserve">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</w:t>
      </w:r>
      <w:r w:rsidRPr="00290CC7">
        <w:rPr>
          <w:noProof/>
          <w:rtl/>
          <w:lang w:val="en-US"/>
        </w:rPr>
        <w:t xml:space="preserve"> است، هم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نکه</w:t>
      </w:r>
      <w:r w:rsidRPr="00290CC7">
        <w:rPr>
          <w:noProof/>
          <w:rtl/>
          <w:lang w:val="en-US"/>
        </w:rPr>
        <w:t xml:space="preserve"> لفظ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عقل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، عل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رغم</w:t>
      </w:r>
      <w:r w:rsidRPr="00290CC7">
        <w:rPr>
          <w:noProof/>
          <w:rtl/>
          <w:lang w:val="en-US"/>
        </w:rPr>
        <w:t xml:space="preserve"> مش</w:t>
      </w:r>
      <w:r w:rsidRPr="00290CC7">
        <w:rPr>
          <w:rFonts w:hint="cs"/>
          <w:noProof/>
          <w:rtl/>
          <w:lang w:val="en-US"/>
        </w:rPr>
        <w:t>یی</w:t>
      </w:r>
      <w:r w:rsidRPr="00290CC7">
        <w:rPr>
          <w:noProof/>
          <w:rtl/>
          <w:lang w:val="en-US"/>
        </w:rPr>
        <w:t xml:space="preserve"> که در مباحث سابقه داشتند، در بحث اقتضا، قسمت اول را متعرض نشدند. فقط هم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قسمت دوم که از مباحث الفاظ جا دارد قرار بگ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رد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از مسائل عقل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</w:t>
      </w:r>
      <w:r w:rsidRPr="00290CC7">
        <w:rPr>
          <w:noProof/>
          <w:rtl/>
          <w:lang w:val="en-US"/>
        </w:rPr>
        <w:t xml:space="preserve"> است و بحث در آن بحث عقل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 را متعرض شدند، 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جا دارد که از هر دو قسمت بحث بشود. هم از قسمت اول که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بودن مسئله است، هم قسمت دوم که عقل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بودن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لفظ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بودن است.</w:t>
      </w:r>
    </w:p>
    <w:p w14:paraId="582A5E69" w14:textId="77777777" w:rsidR="00290CC7" w:rsidRPr="00290CC7" w:rsidRDefault="00290CC7" w:rsidP="00C31915">
      <w:pPr>
        <w:pStyle w:val="2"/>
        <w:rPr>
          <w:noProof/>
          <w:rtl/>
          <w:lang w:val="en-US"/>
        </w:rPr>
      </w:pPr>
      <w:bookmarkStart w:id="5" w:name="_Toc239829284"/>
      <w:r w:rsidRPr="00290CC7">
        <w:rPr>
          <w:rFonts w:hint="eastAsia"/>
          <w:noProof/>
          <w:rtl/>
          <w:lang w:val="en-US"/>
        </w:rPr>
        <w:t>قسمت</w:t>
      </w:r>
      <w:r w:rsidRPr="00290CC7">
        <w:rPr>
          <w:noProof/>
          <w:rtl/>
          <w:lang w:val="en-US"/>
        </w:rPr>
        <w:t xml:space="preserve"> اول: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بودن مسئله</w:t>
      </w:r>
      <w:bookmarkEnd w:id="5"/>
    </w:p>
    <w:p w14:paraId="6C74CBF1" w14:textId="12DBA9B2" w:rsidR="00290CC7" w:rsidRPr="00290CC7" w:rsidRDefault="00290CC7" w:rsidP="00E52B57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در</w:t>
      </w:r>
      <w:r w:rsidRPr="00290CC7">
        <w:rPr>
          <w:noProof/>
          <w:rtl/>
          <w:lang w:val="en-US"/>
        </w:rPr>
        <w:t xml:space="preserve"> قسمت اول که آ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مسئلهٔ اقتضاء النه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للفساد مسئلهٔ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از مسائل اصل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هٔ</w:t>
      </w:r>
      <w:r w:rsidRPr="00290CC7">
        <w:rPr>
          <w:noProof/>
          <w:rtl/>
          <w:lang w:val="en-US"/>
        </w:rPr>
        <w:t xml:space="preserve"> علم اصول خارج است. وجه و دل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ل</w:t>
      </w:r>
      <w:r w:rsidRPr="00290CC7">
        <w:rPr>
          <w:noProof/>
          <w:rtl/>
          <w:lang w:val="en-US"/>
        </w:rPr>
        <w:t xml:space="preserve"> بر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نکه</w:t>
      </w:r>
      <w:r w:rsidRPr="00290CC7">
        <w:rPr>
          <w:noProof/>
          <w:rtl/>
          <w:lang w:val="en-US"/>
        </w:rPr>
        <w:t xml:space="preserve"> بحث اقتضا از مسائل اصل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هٔ</w:t>
      </w:r>
      <w:r w:rsidRPr="00290CC7">
        <w:rPr>
          <w:noProof/>
          <w:rtl/>
          <w:lang w:val="en-US"/>
        </w:rPr>
        <w:t xml:space="preserve"> علم اصول است عبارت از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ضابطهٔ مسئلهٔ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</w:t>
      </w:r>
      <w:r w:rsidRPr="00290CC7">
        <w:rPr>
          <w:noProof/>
          <w:rtl/>
          <w:lang w:val="en-US"/>
        </w:rPr>
        <w:t xml:space="preserve"> که در مباحث سابق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ان</w:t>
      </w:r>
      <w:r w:rsidRPr="00290CC7">
        <w:rPr>
          <w:noProof/>
          <w:rtl/>
          <w:lang w:val="en-US"/>
        </w:rPr>
        <w:t xml:space="preserve"> شده بر مسئلهٔ اقتضاء النه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للفساد منطبق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>.</w:t>
      </w:r>
    </w:p>
    <w:p w14:paraId="57C0C8AC" w14:textId="10591219" w:rsidR="00290CC7" w:rsidRPr="00290CC7" w:rsidRDefault="00290CC7" w:rsidP="00E52B57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به</w:t>
      </w:r>
      <w:r w:rsidRPr="00290CC7">
        <w:rPr>
          <w:noProof/>
          <w:rtl/>
          <w:lang w:val="en-US"/>
        </w:rPr>
        <w:t xml:space="preserve"> عبارت اخر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مسئلهٔ اقتضاء النه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للفساد شرا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ط،</w:t>
      </w:r>
      <w:r w:rsidRPr="00290CC7">
        <w:rPr>
          <w:noProof/>
          <w:rtl/>
          <w:lang w:val="en-US"/>
        </w:rPr>
        <w:t xml:space="preserve"> شرط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بودن مسئله را دارا است. چون شرط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بودن مسئله و ملاک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بودن مسئله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در </w:t>
      </w:r>
      <w:r w:rsidRPr="00C31915">
        <w:rPr>
          <w:b/>
          <w:bCs/>
          <w:noProof/>
          <w:rtl/>
          <w:lang w:val="en-US"/>
        </w:rPr>
        <w:t>طر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rFonts w:hint="eastAsia"/>
          <w:b/>
          <w:bCs/>
          <w:noProof/>
          <w:rtl/>
          <w:lang w:val="en-US"/>
        </w:rPr>
        <w:t>ق</w:t>
      </w:r>
      <w:r w:rsidRPr="00C31915">
        <w:rPr>
          <w:b/>
          <w:bCs/>
          <w:noProof/>
          <w:rtl/>
          <w:lang w:val="en-US"/>
        </w:rPr>
        <w:t xml:space="preserve"> استنباط حکم شرع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b/>
          <w:bCs/>
          <w:noProof/>
          <w:rtl/>
          <w:lang w:val="en-US"/>
        </w:rPr>
        <w:t xml:space="preserve"> کل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واقع بشود. 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rFonts w:hint="eastAsia"/>
          <w:b/>
          <w:bCs/>
          <w:noProof/>
          <w:rtl/>
          <w:lang w:val="en-US"/>
        </w:rPr>
        <w:t>عن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b/>
          <w:bCs/>
          <w:noProof/>
          <w:rtl/>
          <w:lang w:val="en-US"/>
        </w:rPr>
        <w:t xml:space="preserve"> بتوان با آن مسئلهٔ اصول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rFonts w:hint="eastAsia"/>
          <w:b/>
          <w:bCs/>
          <w:noProof/>
          <w:rtl/>
          <w:lang w:val="en-US"/>
        </w:rPr>
        <w:t>ه،</w:t>
      </w:r>
      <w:r w:rsidRPr="00C31915">
        <w:rPr>
          <w:b/>
          <w:bCs/>
          <w:noProof/>
          <w:rtl/>
          <w:lang w:val="en-US"/>
        </w:rPr>
        <w:t xml:space="preserve"> با نت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rFonts w:hint="eastAsia"/>
          <w:b/>
          <w:bCs/>
          <w:noProof/>
          <w:rtl/>
          <w:lang w:val="en-US"/>
        </w:rPr>
        <w:t>جه‌ا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b/>
          <w:bCs/>
          <w:noProof/>
          <w:rtl/>
          <w:lang w:val="en-US"/>
        </w:rPr>
        <w:t xml:space="preserve"> که از مسئلهٔ اصول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rFonts w:hint="eastAsia"/>
          <w:b/>
          <w:bCs/>
          <w:noProof/>
          <w:rtl/>
          <w:lang w:val="en-US"/>
        </w:rPr>
        <w:t>ه</w:t>
      </w:r>
      <w:r w:rsidRPr="00C31915">
        <w:rPr>
          <w:b/>
          <w:bCs/>
          <w:noProof/>
          <w:rtl/>
          <w:lang w:val="en-US"/>
        </w:rPr>
        <w:t xml:space="preserve"> گرفته م</w:t>
      </w:r>
      <w:r w:rsidRPr="00C31915">
        <w:rPr>
          <w:rFonts w:hint="cs"/>
          <w:b/>
          <w:bCs/>
          <w:noProof/>
          <w:rtl/>
          <w:lang w:val="en-US"/>
        </w:rPr>
        <w:t>ی‌</w:t>
      </w:r>
      <w:r w:rsidRPr="00C31915">
        <w:rPr>
          <w:rFonts w:hint="eastAsia"/>
          <w:b/>
          <w:bCs/>
          <w:noProof/>
          <w:rtl/>
          <w:lang w:val="en-US"/>
        </w:rPr>
        <w:t>شود</w:t>
      </w:r>
      <w:r w:rsidRPr="00C31915">
        <w:rPr>
          <w:b/>
          <w:bCs/>
          <w:noProof/>
          <w:rtl/>
          <w:lang w:val="en-US"/>
        </w:rPr>
        <w:t xml:space="preserve"> ق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rFonts w:hint="eastAsia"/>
          <w:b/>
          <w:bCs/>
          <w:noProof/>
          <w:rtl/>
          <w:lang w:val="en-US"/>
        </w:rPr>
        <w:t>اس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b/>
          <w:bCs/>
          <w:noProof/>
          <w:rtl/>
          <w:lang w:val="en-US"/>
        </w:rPr>
        <w:t xml:space="preserve"> درست کرد</w:t>
      </w:r>
      <w:r w:rsidR="00E52B57">
        <w:rPr>
          <w:rFonts w:hint="cs"/>
          <w:b/>
          <w:bCs/>
          <w:noProof/>
          <w:rtl/>
          <w:lang w:val="en-US"/>
        </w:rPr>
        <w:t>(</w:t>
      </w:r>
      <w:r w:rsidRPr="00C31915">
        <w:rPr>
          <w:b/>
          <w:bCs/>
          <w:noProof/>
          <w:rtl/>
          <w:lang w:val="en-US"/>
        </w:rPr>
        <w:t>ق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rFonts w:hint="eastAsia"/>
          <w:b/>
          <w:bCs/>
          <w:noProof/>
          <w:rtl/>
          <w:lang w:val="en-US"/>
        </w:rPr>
        <w:t>اس</w:t>
      </w:r>
      <w:r w:rsidRPr="00C31915">
        <w:rPr>
          <w:b/>
          <w:bCs/>
          <w:noProof/>
          <w:rtl/>
          <w:lang w:val="en-US"/>
        </w:rPr>
        <w:t xml:space="preserve"> استنباط</w:t>
      </w:r>
      <w:r w:rsidR="00E52B57">
        <w:rPr>
          <w:rFonts w:hint="cs"/>
          <w:b/>
          <w:bCs/>
          <w:noProof/>
          <w:rtl/>
          <w:lang w:val="en-US"/>
        </w:rPr>
        <w:t>)</w:t>
      </w:r>
      <w:r w:rsidRPr="00C31915">
        <w:rPr>
          <w:b/>
          <w:bCs/>
          <w:noProof/>
          <w:rtl/>
          <w:lang w:val="en-US"/>
        </w:rPr>
        <w:t xml:space="preserve"> که در آن ق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rFonts w:hint="eastAsia"/>
          <w:b/>
          <w:bCs/>
          <w:noProof/>
          <w:rtl/>
          <w:lang w:val="en-US"/>
        </w:rPr>
        <w:t>اس،</w:t>
      </w:r>
      <w:r w:rsidRPr="00C31915">
        <w:rPr>
          <w:b/>
          <w:bCs/>
          <w:noProof/>
          <w:rtl/>
          <w:lang w:val="en-US"/>
        </w:rPr>
        <w:t xml:space="preserve"> نت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rFonts w:hint="eastAsia"/>
          <w:b/>
          <w:bCs/>
          <w:noProof/>
          <w:rtl/>
          <w:lang w:val="en-US"/>
        </w:rPr>
        <w:t>جهٔ</w:t>
      </w:r>
      <w:r w:rsidRPr="00C31915">
        <w:rPr>
          <w:b/>
          <w:bCs/>
          <w:noProof/>
          <w:rtl/>
          <w:lang w:val="en-US"/>
        </w:rPr>
        <w:t xml:space="preserve"> ق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rFonts w:hint="eastAsia"/>
          <w:b/>
          <w:bCs/>
          <w:noProof/>
          <w:rtl/>
          <w:lang w:val="en-US"/>
        </w:rPr>
        <w:t>اس</w:t>
      </w:r>
      <w:r w:rsidRPr="00C31915">
        <w:rPr>
          <w:b/>
          <w:bCs/>
          <w:noProof/>
          <w:rtl/>
          <w:lang w:val="en-US"/>
        </w:rPr>
        <w:t xml:space="preserve"> ع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rFonts w:hint="eastAsia"/>
          <w:b/>
          <w:bCs/>
          <w:noProof/>
          <w:rtl/>
          <w:lang w:val="en-US"/>
        </w:rPr>
        <w:t>ن</w:t>
      </w:r>
      <w:r w:rsidRPr="00C31915">
        <w:rPr>
          <w:b/>
          <w:bCs/>
          <w:noProof/>
          <w:rtl/>
          <w:lang w:val="en-US"/>
        </w:rPr>
        <w:t xml:space="preserve"> حکم شرع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b/>
          <w:bCs/>
          <w:noProof/>
          <w:rtl/>
          <w:lang w:val="en-US"/>
        </w:rPr>
        <w:t xml:space="preserve"> نباشد، ول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b/>
          <w:bCs/>
          <w:noProof/>
          <w:rtl/>
          <w:lang w:val="en-US"/>
        </w:rPr>
        <w:t xml:space="preserve"> از نت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rFonts w:hint="eastAsia"/>
          <w:b/>
          <w:bCs/>
          <w:noProof/>
          <w:rtl/>
          <w:lang w:val="en-US"/>
        </w:rPr>
        <w:t>جهٔ</w:t>
      </w:r>
      <w:r w:rsidRPr="00C31915">
        <w:rPr>
          <w:b/>
          <w:bCs/>
          <w:noProof/>
          <w:rtl/>
          <w:lang w:val="en-US"/>
        </w:rPr>
        <w:t xml:space="preserve"> آن ق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rFonts w:hint="eastAsia"/>
          <w:b/>
          <w:bCs/>
          <w:noProof/>
          <w:rtl/>
          <w:lang w:val="en-US"/>
        </w:rPr>
        <w:t>اس،</w:t>
      </w:r>
      <w:r w:rsidRPr="00C31915">
        <w:rPr>
          <w:b/>
          <w:bCs/>
          <w:noProof/>
          <w:rtl/>
          <w:lang w:val="en-US"/>
        </w:rPr>
        <w:t xml:space="preserve"> انتقال به حکم شرع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b/>
          <w:bCs/>
          <w:noProof/>
          <w:rtl/>
          <w:lang w:val="en-US"/>
        </w:rPr>
        <w:t xml:space="preserve"> پ</w:t>
      </w:r>
      <w:r w:rsidRPr="00C31915">
        <w:rPr>
          <w:rFonts w:hint="cs"/>
          <w:b/>
          <w:bCs/>
          <w:noProof/>
          <w:rtl/>
          <w:lang w:val="en-US"/>
        </w:rPr>
        <w:t>ی</w:t>
      </w:r>
      <w:r w:rsidRPr="00C31915">
        <w:rPr>
          <w:rFonts w:hint="eastAsia"/>
          <w:b/>
          <w:bCs/>
          <w:noProof/>
          <w:rtl/>
          <w:lang w:val="en-US"/>
        </w:rPr>
        <w:t>دا</w:t>
      </w:r>
      <w:r w:rsidRPr="00C31915">
        <w:rPr>
          <w:b/>
          <w:bCs/>
          <w:noProof/>
          <w:rtl/>
          <w:lang w:val="en-US"/>
        </w:rPr>
        <w:t xml:space="preserve"> بشود</w:t>
      </w:r>
      <w:r w:rsidRPr="00290CC7">
        <w:rPr>
          <w:noProof/>
          <w:rtl/>
          <w:lang w:val="en-US"/>
        </w:rPr>
        <w:t>. برخلاف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</w:t>
      </w:r>
      <w:r w:rsidRPr="00290CC7">
        <w:rPr>
          <w:noProof/>
          <w:rtl/>
          <w:lang w:val="en-US"/>
        </w:rPr>
        <w:t xml:space="preserve"> تطب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ق</w:t>
      </w:r>
      <w:r w:rsidRPr="00290CC7">
        <w:rPr>
          <w:noProof/>
          <w:rtl/>
          <w:lang w:val="en-US"/>
        </w:rPr>
        <w:t xml:space="preserve"> که در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</w:t>
      </w:r>
      <w:r w:rsidRPr="00290CC7">
        <w:rPr>
          <w:noProof/>
          <w:rtl/>
          <w:lang w:val="en-US"/>
        </w:rPr>
        <w:t xml:space="preserve"> تطب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ق،</w:t>
      </w:r>
      <w:r w:rsidRPr="00290CC7">
        <w:rPr>
          <w:noProof/>
          <w:rtl/>
          <w:lang w:val="en-US"/>
        </w:rPr>
        <w:t xml:space="preserve"> 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جهٔ</w:t>
      </w:r>
      <w:r w:rsidRPr="00290CC7">
        <w:rPr>
          <w:noProof/>
          <w:rtl/>
          <w:lang w:val="en-US"/>
        </w:rPr>
        <w:t xml:space="preserve">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</w:t>
      </w:r>
      <w:r w:rsidRPr="00290CC7">
        <w:rPr>
          <w:noProof/>
          <w:rtl/>
          <w:lang w:val="en-US"/>
        </w:rPr>
        <w:t xml:space="preserve"> نفس حکم شرع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است. </w:t>
      </w:r>
    </w:p>
    <w:p w14:paraId="19DF4C86" w14:textId="3E6E8D98" w:rsidR="00290CC7" w:rsidRPr="00290CC7" w:rsidRDefault="00290CC7" w:rsidP="00E52B57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مثلاً</w:t>
      </w:r>
      <w:r w:rsidRPr="00290CC7">
        <w:rPr>
          <w:noProof/>
          <w:rtl/>
          <w:lang w:val="en-US"/>
        </w:rPr>
        <w:t xml:space="preserve"> در مسئلهٔ </w:t>
      </w:r>
      <w:r w:rsidR="00C31915">
        <w:rPr>
          <w:rFonts w:hint="cs"/>
          <w:noProof/>
          <w:rtl/>
          <w:lang w:val="en-US"/>
        </w:rPr>
        <w:t>«</w:t>
      </w:r>
      <w:r w:rsidRPr="00290CC7">
        <w:rPr>
          <w:noProof/>
          <w:rtl/>
          <w:lang w:val="en-US"/>
        </w:rPr>
        <w:t xml:space="preserve">کل عقد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ضمن</w:t>
      </w:r>
      <w:r w:rsidRPr="00290CC7">
        <w:rPr>
          <w:noProof/>
          <w:rtl/>
          <w:lang w:val="en-US"/>
        </w:rPr>
        <w:t xml:space="preserve"> بصح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حه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ضمن</w:t>
      </w:r>
      <w:r w:rsidRPr="00290CC7">
        <w:rPr>
          <w:noProof/>
          <w:rtl/>
          <w:lang w:val="en-US"/>
        </w:rPr>
        <w:t xml:space="preserve"> بفاسده</w:t>
      </w:r>
      <w:r w:rsidR="00C31915">
        <w:rPr>
          <w:rFonts w:hint="cs"/>
          <w:noProof/>
          <w:rtl/>
          <w:lang w:val="en-US"/>
        </w:rPr>
        <w:t>»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</w:t>
      </w:r>
      <w:r w:rsidR="00E52B57">
        <w:rPr>
          <w:rFonts w:hint="cs"/>
          <w:noProof/>
          <w:rtl/>
          <w:lang w:val="en-US"/>
        </w:rPr>
        <w:t>نتيجه</w:t>
      </w:r>
      <w:r w:rsidRPr="00290CC7">
        <w:rPr>
          <w:noProof/>
          <w:rtl/>
          <w:lang w:val="en-US"/>
        </w:rPr>
        <w:t xml:space="preserve"> کبرا</w:t>
      </w:r>
      <w:r w:rsidRPr="00290CC7">
        <w:rPr>
          <w:rFonts w:hint="cs"/>
          <w:noProof/>
          <w:rtl/>
          <w:lang w:val="en-US"/>
        </w:rPr>
        <w:t>یی</w:t>
      </w:r>
      <w:r w:rsidRPr="00290CC7">
        <w:rPr>
          <w:noProof/>
          <w:rtl/>
          <w:lang w:val="en-US"/>
        </w:rPr>
        <w:t xml:space="preserve"> است که در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</w:t>
      </w:r>
      <w:r w:rsidRPr="00290CC7">
        <w:rPr>
          <w:noProof/>
          <w:rtl/>
          <w:lang w:val="en-US"/>
        </w:rPr>
        <w:t xml:space="preserve"> استنتاج حکم شرع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قرار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رد</w:t>
      </w:r>
      <w:r w:rsidRPr="00290CC7">
        <w:rPr>
          <w:noProof/>
          <w:rtl/>
          <w:lang w:val="en-US"/>
        </w:rPr>
        <w:t>. 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قاعدهٔ فقه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</w:t>
      </w:r>
      <w:r w:rsidRPr="00290CC7">
        <w:rPr>
          <w:noProof/>
          <w:rtl/>
          <w:lang w:val="en-US"/>
        </w:rPr>
        <w:t xml:space="preserve"> است قاعدهٔ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</w:t>
      </w:r>
      <w:r w:rsidRPr="00290CC7">
        <w:rPr>
          <w:noProof/>
          <w:rtl/>
          <w:lang w:val="en-US"/>
        </w:rPr>
        <w:t xml:space="preserve">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</w:t>
      </w:r>
      <w:r w:rsidRPr="00290CC7">
        <w:rPr>
          <w:noProof/>
          <w:rtl/>
          <w:lang w:val="en-US"/>
        </w:rPr>
        <w:t>. چرا؟ به‌خاطر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نکه</w:t>
      </w:r>
      <w:r w:rsidRPr="00290CC7">
        <w:rPr>
          <w:noProof/>
          <w:rtl/>
          <w:lang w:val="en-US"/>
        </w:rPr>
        <w:t xml:space="preserve"> ما اگر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کبرا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ما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ضمن</w:t>
      </w:r>
      <w:r w:rsidRPr="00290CC7">
        <w:rPr>
          <w:noProof/>
          <w:rtl/>
          <w:lang w:val="en-US"/>
        </w:rPr>
        <w:t xml:space="preserve"> بصح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حه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ضمن</w:t>
      </w:r>
      <w:r w:rsidRPr="00290CC7">
        <w:rPr>
          <w:noProof/>
          <w:rtl/>
          <w:lang w:val="en-US"/>
        </w:rPr>
        <w:t xml:space="preserve"> ب</w:t>
      </w:r>
      <w:r w:rsidRPr="00290CC7">
        <w:rPr>
          <w:rFonts w:hint="eastAsia"/>
          <w:noProof/>
          <w:rtl/>
          <w:lang w:val="en-US"/>
        </w:rPr>
        <w:t>فاسده</w:t>
      </w:r>
      <w:r w:rsidRPr="00290CC7">
        <w:rPr>
          <w:noProof/>
          <w:rtl/>
          <w:lang w:val="en-US"/>
        </w:rPr>
        <w:t xml:space="preserve"> را به دست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اور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از ادله، بعد صغرا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را پ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دا</w:t>
      </w:r>
      <w:r w:rsidRPr="00290CC7">
        <w:rPr>
          <w:noProof/>
          <w:rtl/>
          <w:lang w:val="en-US"/>
        </w:rPr>
        <w:t xml:space="preserve"> بکن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م،</w:t>
      </w:r>
      <w:r w:rsidRPr="00290CC7">
        <w:rPr>
          <w:noProof/>
          <w:rtl/>
          <w:lang w:val="en-US"/>
        </w:rPr>
        <w:t xml:space="preserve"> به آن ضم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مه</w:t>
      </w:r>
      <w:r w:rsidRPr="00290CC7">
        <w:rPr>
          <w:noProof/>
          <w:rtl/>
          <w:lang w:val="en-US"/>
        </w:rPr>
        <w:t xml:space="preserve"> بکن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م،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ک</w:t>
      </w:r>
      <w:r w:rsidRPr="00290CC7">
        <w:rPr>
          <w:noProof/>
          <w:rtl/>
          <w:lang w:val="en-US"/>
        </w:rPr>
        <w:t xml:space="preserve">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تشک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ل</w:t>
      </w:r>
      <w:r w:rsidRPr="00290CC7">
        <w:rPr>
          <w:noProof/>
          <w:rtl/>
          <w:lang w:val="en-US"/>
        </w:rPr>
        <w:t xml:space="preserve"> بده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م،</w:t>
      </w:r>
      <w:r w:rsidRPr="00290CC7">
        <w:rPr>
          <w:noProof/>
          <w:rtl/>
          <w:lang w:val="en-US"/>
        </w:rPr>
        <w:t xml:space="preserve"> بگو</w:t>
      </w:r>
      <w:r w:rsidRPr="00290CC7">
        <w:rPr>
          <w:rFonts w:hint="cs"/>
          <w:noProof/>
          <w:rtl/>
          <w:lang w:val="en-US"/>
        </w:rPr>
        <w:t>یی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که مثلاً در اجاره، اجارهٔ صح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ح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ضمن</w:t>
      </w:r>
      <w:r w:rsidR="00E52B57">
        <w:rPr>
          <w:rFonts w:hint="cs"/>
          <w:noProof/>
          <w:rtl/>
          <w:lang w:val="en-US"/>
        </w:rPr>
        <w:t xml:space="preserve"> بها 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کبرا هم به </w:t>
      </w:r>
      <w:r w:rsidR="00E52B57">
        <w:rPr>
          <w:rFonts w:hint="cs"/>
          <w:noProof/>
          <w:rtl/>
          <w:lang w:val="en-US"/>
        </w:rPr>
        <w:t>آن</w:t>
      </w:r>
      <w:r w:rsidRPr="00290CC7">
        <w:rPr>
          <w:noProof/>
          <w:rtl/>
          <w:lang w:val="en-US"/>
        </w:rPr>
        <w:t xml:space="preserve"> ضم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مه</w:t>
      </w:r>
      <w:r w:rsidRPr="00290CC7">
        <w:rPr>
          <w:noProof/>
          <w:rtl/>
          <w:lang w:val="en-US"/>
        </w:rPr>
        <w:t xml:space="preserve"> بشود که کل عقد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ضمن</w:t>
      </w:r>
      <w:r w:rsidRPr="00290CC7">
        <w:rPr>
          <w:noProof/>
          <w:rtl/>
          <w:lang w:val="en-US"/>
        </w:rPr>
        <w:t xml:space="preserve"> بصح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حه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ضمن</w:t>
      </w:r>
      <w:r w:rsidRPr="00290CC7">
        <w:rPr>
          <w:noProof/>
          <w:rtl/>
          <w:lang w:val="en-US"/>
        </w:rPr>
        <w:t xml:space="preserve"> بفاسده. 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جه‌ا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گرفته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در اجارهٔ فاسد هم ضمان ثابت است. 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جهٔ</w:t>
      </w:r>
      <w:r w:rsidRPr="00290CC7">
        <w:rPr>
          <w:noProof/>
          <w:rtl/>
          <w:lang w:val="en-US"/>
        </w:rPr>
        <w:t xml:space="preserve">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</w:t>
      </w:r>
      <w:r w:rsidRPr="00290CC7">
        <w:rPr>
          <w:noProof/>
          <w:rtl/>
          <w:lang w:val="en-US"/>
        </w:rPr>
        <w:t xml:space="preserve">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 xml:space="preserve"> ثبوت ضمان در مورد اجارهٔ فاسده. خب ثبوت ضمان نفس حکم شرع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است. لذا از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</w:t>
      </w:r>
      <w:r w:rsidRPr="00290CC7">
        <w:rPr>
          <w:noProof/>
          <w:rtl/>
          <w:lang w:val="en-US"/>
        </w:rPr>
        <w:t xml:space="preserve"> تعب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</w:t>
      </w:r>
      <w:r w:rsidRPr="00290CC7">
        <w:rPr>
          <w:noProof/>
          <w:rtl/>
          <w:lang w:val="en-US"/>
        </w:rPr>
        <w:t xml:space="preserve">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کنند</w:t>
      </w:r>
      <w:r w:rsidRPr="00290CC7">
        <w:rPr>
          <w:noProof/>
          <w:rtl/>
          <w:lang w:val="en-US"/>
        </w:rPr>
        <w:t xml:space="preserve"> به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</w:t>
      </w:r>
      <w:r w:rsidRPr="00290CC7">
        <w:rPr>
          <w:noProof/>
          <w:rtl/>
          <w:lang w:val="en-US"/>
        </w:rPr>
        <w:t xml:space="preserve"> تطب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ق</w:t>
      </w:r>
      <w:r w:rsidRPr="00290CC7">
        <w:rPr>
          <w:noProof/>
          <w:rtl/>
          <w:lang w:val="en-US"/>
        </w:rPr>
        <w:t xml:space="preserve"> که 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جهٔ</w:t>
      </w:r>
      <w:r w:rsidRPr="00290CC7">
        <w:rPr>
          <w:noProof/>
          <w:rtl/>
          <w:lang w:val="en-US"/>
        </w:rPr>
        <w:t xml:space="preserve">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</w:t>
      </w:r>
      <w:r w:rsidRPr="00290CC7">
        <w:rPr>
          <w:noProof/>
          <w:rtl/>
          <w:lang w:val="en-US"/>
        </w:rPr>
        <w:t xml:space="preserve"> نفس حکم شرع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است.</w:t>
      </w:r>
    </w:p>
    <w:p w14:paraId="26876295" w14:textId="1E808AD0" w:rsidR="00290CC7" w:rsidRPr="00290CC7" w:rsidRDefault="00290CC7" w:rsidP="00E52B57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کبرا</w:t>
      </w:r>
      <w:r w:rsidRPr="00290CC7">
        <w:rPr>
          <w:rFonts w:hint="cs"/>
          <w:noProof/>
          <w:rtl/>
          <w:lang w:val="en-US"/>
        </w:rPr>
        <w:t>یی</w:t>
      </w:r>
      <w:r w:rsidRPr="00290CC7">
        <w:rPr>
          <w:noProof/>
          <w:rtl/>
          <w:lang w:val="en-US"/>
        </w:rPr>
        <w:t xml:space="preserve"> که در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</w:t>
      </w:r>
      <w:r w:rsidRPr="00290CC7">
        <w:rPr>
          <w:noProof/>
          <w:rtl/>
          <w:lang w:val="en-US"/>
        </w:rPr>
        <w:t xml:space="preserve"> قرار گرفته است و با ضم صغرا به آن کبرا 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</w:t>
      </w:r>
      <w:r w:rsidRPr="00290CC7">
        <w:rPr>
          <w:noProof/>
          <w:rtl/>
          <w:lang w:val="en-US"/>
        </w:rPr>
        <w:t xml:space="preserve"> به دست آمده است،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کبرا قاعدهٔ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ست،</w:t>
      </w:r>
      <w:r w:rsidRPr="00290CC7">
        <w:rPr>
          <w:noProof/>
          <w:rtl/>
          <w:lang w:val="en-US"/>
        </w:rPr>
        <w:t xml:space="preserve"> قاعدهٔ فقه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</w:t>
      </w:r>
      <w:r w:rsidRPr="00290CC7">
        <w:rPr>
          <w:noProof/>
          <w:rtl/>
          <w:lang w:val="en-US"/>
        </w:rPr>
        <w:t xml:space="preserve"> است، در طر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ق</w:t>
      </w:r>
      <w:r w:rsidRPr="00290CC7">
        <w:rPr>
          <w:noProof/>
          <w:rtl/>
          <w:lang w:val="en-US"/>
        </w:rPr>
        <w:t xml:space="preserve"> استنباط واقع نشده. برخلاف مسائل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مثل بحث مقدمهٔ واجب </w:t>
      </w:r>
      <w:r w:rsidR="00E52B57">
        <w:rPr>
          <w:rFonts w:hint="cs"/>
          <w:noProof/>
          <w:rtl/>
          <w:lang w:val="en-US"/>
        </w:rPr>
        <w:t xml:space="preserve">و </w:t>
      </w:r>
      <w:r w:rsidRPr="00290CC7">
        <w:rPr>
          <w:noProof/>
          <w:rtl/>
          <w:lang w:val="en-US"/>
        </w:rPr>
        <w:t>امثال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ن‌ها،</w:t>
      </w:r>
      <w:r w:rsidRPr="00290CC7">
        <w:rPr>
          <w:noProof/>
          <w:rtl/>
          <w:lang w:val="en-US"/>
        </w:rPr>
        <w:t xml:space="preserve"> که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ن‌ها</w:t>
      </w:r>
      <w:r w:rsidRPr="00290CC7">
        <w:rPr>
          <w:noProof/>
          <w:rtl/>
          <w:lang w:val="en-US"/>
        </w:rPr>
        <w:t xml:space="preserve"> در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</w:t>
      </w:r>
      <w:r w:rsidRPr="00290CC7">
        <w:rPr>
          <w:noProof/>
          <w:rtl/>
          <w:lang w:val="en-US"/>
        </w:rPr>
        <w:t xml:space="preserve"> استنباط قرار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رند</w:t>
      </w:r>
      <w:r w:rsidRPr="00290CC7">
        <w:rPr>
          <w:noProof/>
          <w:rtl/>
          <w:lang w:val="en-US"/>
        </w:rPr>
        <w:t>. چو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در بحث مقدمهٔ واجب آنچه که مبحوث‌عنه در علم اصول است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آ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ملازمه هست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وجوب ش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ء</w:t>
      </w:r>
      <w:r w:rsidRPr="00290CC7">
        <w:rPr>
          <w:noProof/>
          <w:rtl/>
          <w:lang w:val="en-US"/>
        </w:rPr>
        <w:t xml:space="preserve"> و وجوب مقدمات آن،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ملازمه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</w:t>
      </w:r>
      <w:r w:rsidRPr="00290CC7">
        <w:rPr>
          <w:noProof/>
          <w:rtl/>
          <w:lang w:val="en-US"/>
        </w:rPr>
        <w:t>.</w:t>
      </w:r>
    </w:p>
    <w:p w14:paraId="32DDC6EC" w14:textId="77777777" w:rsidR="00290CC7" w:rsidRPr="00290CC7" w:rsidRDefault="00290CC7" w:rsidP="00290CC7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اگر</w:t>
      </w:r>
      <w:r w:rsidRPr="00290CC7">
        <w:rPr>
          <w:noProof/>
          <w:rtl/>
          <w:lang w:val="en-US"/>
        </w:rPr>
        <w:t xml:space="preserve"> در بحث مقدمهٔ واجب به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</w:t>
      </w:r>
      <w:r w:rsidRPr="00290CC7">
        <w:rPr>
          <w:noProof/>
          <w:rtl/>
          <w:lang w:val="en-US"/>
        </w:rPr>
        <w:t xml:space="preserve"> رس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که ملازمه ثابت است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وجوب ش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ء</w:t>
      </w:r>
      <w:r w:rsidRPr="00290CC7">
        <w:rPr>
          <w:noProof/>
          <w:rtl/>
          <w:lang w:val="en-US"/>
        </w:rPr>
        <w:t xml:space="preserve"> و وجوب مقدمات آن،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کبرا را از علم اصول بگ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م،</w:t>
      </w:r>
      <w:r w:rsidRPr="00290CC7">
        <w:rPr>
          <w:noProof/>
          <w:rtl/>
          <w:lang w:val="en-US"/>
        </w:rPr>
        <w:t xml:space="preserve"> بعد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rFonts w:hint="cs"/>
          <w:noProof/>
          <w:rtl/>
          <w:lang w:val="en-US"/>
        </w:rPr>
        <w:t>یی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در فقه صغرا را برا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پ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دا</w:t>
      </w:r>
      <w:r w:rsidRPr="00290CC7">
        <w:rPr>
          <w:noProof/>
          <w:rtl/>
          <w:lang w:val="en-US"/>
        </w:rPr>
        <w:t xml:space="preserve"> بکن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م،</w:t>
      </w:r>
      <w:r w:rsidRPr="00290CC7">
        <w:rPr>
          <w:noProof/>
          <w:rtl/>
          <w:lang w:val="en-US"/>
        </w:rPr>
        <w:t xml:space="preserve"> بب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که مثلاً طهارت شرط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</w:t>
      </w:r>
      <w:r w:rsidRPr="00290CC7">
        <w:rPr>
          <w:noProof/>
          <w:rtl/>
          <w:lang w:val="en-US"/>
        </w:rPr>
        <w:t xml:space="preserve"> دارد برا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صلاة، مقدم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</w:t>
      </w:r>
      <w:r w:rsidRPr="00290CC7">
        <w:rPr>
          <w:noProof/>
          <w:rtl/>
          <w:lang w:val="en-US"/>
        </w:rPr>
        <w:t xml:space="preserve"> دارد برا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صلاة، از ضم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صغر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کبرا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ملازمهٔ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وجوب ش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ء</w:t>
      </w:r>
      <w:r w:rsidRPr="00290CC7">
        <w:rPr>
          <w:noProof/>
          <w:rtl/>
          <w:lang w:val="en-US"/>
        </w:rPr>
        <w:t xml:space="preserve"> و وجوب </w:t>
      </w:r>
      <w:r w:rsidRPr="00290CC7">
        <w:rPr>
          <w:noProof/>
          <w:rtl/>
          <w:lang w:val="en-US"/>
        </w:rPr>
        <w:lastRenderedPageBreak/>
        <w:t>مقدمات آن، 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جه‌ا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گرفته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 xml:space="preserve"> ملازمهٔ جزئ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</w:t>
      </w:r>
      <w:r w:rsidRPr="00290CC7">
        <w:rPr>
          <w:noProof/>
          <w:rtl/>
          <w:lang w:val="en-US"/>
        </w:rPr>
        <w:t xml:space="preserve"> است. 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</w:t>
      </w:r>
      <w:r w:rsidRPr="00290CC7">
        <w:rPr>
          <w:noProof/>
          <w:rtl/>
          <w:lang w:val="en-US"/>
        </w:rPr>
        <w:t xml:space="preserve"> نفس حکم شرع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</w:t>
      </w:r>
      <w:r w:rsidRPr="00290CC7">
        <w:rPr>
          <w:noProof/>
          <w:rtl/>
          <w:lang w:val="en-US"/>
        </w:rPr>
        <w:t>. 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شود</w:t>
      </w:r>
      <w:r w:rsidRPr="00290CC7">
        <w:rPr>
          <w:noProof/>
          <w:rtl/>
          <w:lang w:val="en-US"/>
        </w:rPr>
        <w:t xml:space="preserve"> که پس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وجوب صلاة و وجوب طهارت که مقدم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</w:t>
      </w:r>
      <w:r w:rsidRPr="00290CC7">
        <w:rPr>
          <w:noProof/>
          <w:rtl/>
          <w:lang w:val="en-US"/>
        </w:rPr>
        <w:t xml:space="preserve"> للصلات دارد، ملازمه هست.</w:t>
      </w:r>
    </w:p>
    <w:p w14:paraId="01250895" w14:textId="77777777" w:rsidR="00290CC7" w:rsidRPr="00290CC7" w:rsidRDefault="00290CC7" w:rsidP="00290CC7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جهٔ</w:t>
      </w:r>
      <w:r w:rsidRPr="00290CC7">
        <w:rPr>
          <w:noProof/>
          <w:rtl/>
          <w:lang w:val="en-US"/>
        </w:rPr>
        <w:t xml:space="preserve"> به‌دست‌آمده از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اسِ</w:t>
      </w:r>
      <w:r w:rsidRPr="00290CC7">
        <w:rPr>
          <w:noProof/>
          <w:rtl/>
          <w:lang w:val="en-US"/>
        </w:rPr>
        <w:t xml:space="preserve"> مشتمل بر کبرا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ملازمه، نفس حکم شرع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</w:t>
      </w:r>
      <w:r w:rsidRPr="00290CC7">
        <w:rPr>
          <w:noProof/>
          <w:rtl/>
          <w:lang w:val="en-US"/>
        </w:rPr>
        <w:t>. بله، اگر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</w:t>
      </w:r>
      <w:r w:rsidRPr="00290CC7">
        <w:rPr>
          <w:noProof/>
          <w:rtl/>
          <w:lang w:val="en-US"/>
        </w:rPr>
        <w:t xml:space="preserve"> درست بشود و ملازمهٔ جزئ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</w:t>
      </w:r>
      <w:r w:rsidRPr="00290CC7">
        <w:rPr>
          <w:noProof/>
          <w:rtl/>
          <w:lang w:val="en-US"/>
        </w:rPr>
        <w:t xml:space="preserve"> به دست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د،</w:t>
      </w:r>
      <w:r w:rsidRPr="00290CC7">
        <w:rPr>
          <w:noProof/>
          <w:rtl/>
          <w:lang w:val="en-US"/>
        </w:rPr>
        <w:t xml:space="preserve"> از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ملازمهٔ جزئ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</w:t>
      </w:r>
      <w:r w:rsidRPr="00290CC7">
        <w:rPr>
          <w:noProof/>
          <w:rtl/>
          <w:lang w:val="en-US"/>
        </w:rPr>
        <w:t xml:space="preserve"> ما منتقل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شو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به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نکه</w:t>
      </w:r>
      <w:r w:rsidRPr="00290CC7">
        <w:rPr>
          <w:noProof/>
          <w:rtl/>
          <w:lang w:val="en-US"/>
        </w:rPr>
        <w:t xml:space="preserve"> پس در موارد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در اول وقت، وقت زوال شمس، صلاة واجب شده، در آن وقت وضو هم واج</w:t>
      </w:r>
      <w:r w:rsidRPr="00290CC7">
        <w:rPr>
          <w:rFonts w:hint="eastAsia"/>
          <w:noProof/>
          <w:rtl/>
          <w:lang w:val="en-US"/>
        </w:rPr>
        <w:t>ب</w:t>
      </w:r>
      <w:r w:rsidRPr="00290CC7">
        <w:rPr>
          <w:noProof/>
          <w:rtl/>
          <w:lang w:val="en-US"/>
        </w:rPr>
        <w:t xml:space="preserve"> است. از 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جهٔ</w:t>
      </w:r>
      <w:r w:rsidRPr="00290CC7">
        <w:rPr>
          <w:noProof/>
          <w:rtl/>
          <w:lang w:val="en-US"/>
        </w:rPr>
        <w:t xml:space="preserve">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نتقل</w:t>
      </w:r>
      <w:r w:rsidRPr="00290CC7">
        <w:rPr>
          <w:noProof/>
          <w:rtl/>
          <w:lang w:val="en-US"/>
        </w:rPr>
        <w:t xml:space="preserve"> إل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الحکم الشرع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نه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نکه</w:t>
      </w:r>
      <w:r w:rsidRPr="00290CC7">
        <w:rPr>
          <w:noProof/>
          <w:rtl/>
          <w:lang w:val="en-US"/>
        </w:rPr>
        <w:t xml:space="preserve"> 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</w:t>
      </w:r>
      <w:r w:rsidRPr="00290CC7">
        <w:rPr>
          <w:noProof/>
          <w:rtl/>
          <w:lang w:val="en-US"/>
        </w:rPr>
        <w:t xml:space="preserve"> نفس حکم شرع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باشد. مسئلهٔ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</w:t>
      </w:r>
      <w:r w:rsidRPr="00290CC7">
        <w:rPr>
          <w:noProof/>
          <w:rtl/>
          <w:lang w:val="en-US"/>
        </w:rPr>
        <w:t xml:space="preserve"> شرطش و خصوص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تش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در طر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ق</w:t>
      </w:r>
      <w:r w:rsidRPr="00290CC7">
        <w:rPr>
          <w:noProof/>
          <w:rtl/>
          <w:lang w:val="en-US"/>
        </w:rPr>
        <w:t xml:space="preserve"> استنباط حکم شرع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قرار بگ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رد</w:t>
      </w:r>
      <w:r w:rsidRPr="00290CC7">
        <w:rPr>
          <w:noProof/>
          <w:rtl/>
          <w:lang w:val="en-US"/>
        </w:rPr>
        <w:t xml:space="preserve">.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عن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در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</w:t>
      </w:r>
      <w:r w:rsidRPr="00290CC7">
        <w:rPr>
          <w:noProof/>
          <w:rtl/>
          <w:lang w:val="en-US"/>
        </w:rPr>
        <w:t xml:space="preserve"> استنباط قرار بگ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رد</w:t>
      </w:r>
      <w:r w:rsidRPr="00290CC7">
        <w:rPr>
          <w:noProof/>
          <w:rtl/>
          <w:lang w:val="en-US"/>
        </w:rPr>
        <w:t xml:space="preserve"> که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</w:t>
      </w:r>
      <w:r w:rsidRPr="00290CC7">
        <w:rPr>
          <w:noProof/>
          <w:rtl/>
          <w:lang w:val="en-US"/>
        </w:rPr>
        <w:t xml:space="preserve"> استنباط با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</w:t>
      </w:r>
      <w:r w:rsidRPr="00290CC7">
        <w:rPr>
          <w:noProof/>
          <w:rtl/>
          <w:lang w:val="en-US"/>
        </w:rPr>
        <w:t xml:space="preserve"> تطب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ق</w:t>
      </w:r>
      <w:r w:rsidRPr="00290CC7">
        <w:rPr>
          <w:noProof/>
          <w:rtl/>
          <w:lang w:val="en-US"/>
        </w:rPr>
        <w:t xml:space="preserve"> فرق دارد.</w:t>
      </w:r>
    </w:p>
    <w:p w14:paraId="1301E22D" w14:textId="2A481973" w:rsidR="00FB57A8" w:rsidRDefault="00FB57A8" w:rsidP="00FB57A8">
      <w:pPr>
        <w:pStyle w:val="3"/>
        <w:rPr>
          <w:noProof/>
          <w:rtl/>
        </w:rPr>
      </w:pPr>
      <w:bookmarkStart w:id="6" w:name="_Toc239829285"/>
      <w:r>
        <w:rPr>
          <w:rFonts w:hint="cs"/>
          <w:noProof/>
          <w:rtl/>
        </w:rPr>
        <w:t>تطبیق ضابطه در مقام</w:t>
      </w:r>
      <w:bookmarkEnd w:id="6"/>
    </w:p>
    <w:p w14:paraId="71772DBE" w14:textId="2E86FFA5" w:rsidR="00FB57A8" w:rsidRDefault="00290CC7" w:rsidP="00E52B57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در</w:t>
      </w:r>
      <w:r w:rsidRPr="00290CC7">
        <w:rPr>
          <w:noProof/>
          <w:rtl/>
          <w:lang w:val="en-US"/>
        </w:rPr>
        <w:t xml:space="preserve"> بحث اقتضاء النه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للفساد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خصوص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ت</w:t>
      </w:r>
      <w:r w:rsidRPr="00290CC7">
        <w:rPr>
          <w:noProof/>
          <w:rtl/>
          <w:lang w:val="en-US"/>
        </w:rPr>
        <w:t xml:space="preserve"> و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شرا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ط</w:t>
      </w:r>
      <w:r w:rsidRPr="00290CC7">
        <w:rPr>
          <w:noProof/>
          <w:rtl/>
          <w:lang w:val="en-US"/>
        </w:rPr>
        <w:t xml:space="preserve"> وجود دارد. چون اگر ما در بحث اقتضا قائل به اقتضا شد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م،</w:t>
      </w:r>
      <w:r w:rsidRPr="00290CC7">
        <w:rPr>
          <w:noProof/>
          <w:rtl/>
          <w:lang w:val="en-US"/>
        </w:rPr>
        <w:t xml:space="preserve"> همان‌طور که در جلسات قبل هم اشاره شد و بعد هم مورد بحث قرار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رد،</w:t>
      </w:r>
      <w:r w:rsidRPr="00290CC7">
        <w:rPr>
          <w:noProof/>
          <w:rtl/>
          <w:lang w:val="en-US"/>
        </w:rPr>
        <w:t xml:space="preserve"> مبحوث‌عنه در مسئلهٔ اقتضاء النه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للفساد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آ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حرمت عمل </w:t>
      </w:r>
      <w:r w:rsidRPr="00290CC7">
        <w:rPr>
          <w:rFonts w:hint="eastAsia"/>
          <w:noProof/>
          <w:rtl/>
          <w:lang w:val="en-US"/>
        </w:rPr>
        <w:t>و</w:t>
      </w:r>
      <w:r w:rsidRPr="00290CC7">
        <w:rPr>
          <w:noProof/>
          <w:rtl/>
          <w:lang w:val="en-US"/>
        </w:rPr>
        <w:t xml:space="preserve"> فساد آن ملازمه هست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ملازمه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</w:t>
      </w:r>
      <w:r w:rsidRPr="00290CC7">
        <w:rPr>
          <w:noProof/>
          <w:rtl/>
          <w:lang w:val="en-US"/>
        </w:rPr>
        <w:t>. مبحوث‌عنه در مسئلهٔ اقتضا، ملازمهٔ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حرمت و فساد است</w:t>
      </w:r>
      <w:r w:rsidR="00FB57A8">
        <w:rPr>
          <w:rFonts w:hint="cs"/>
          <w:noProof/>
          <w:rtl/>
          <w:lang w:val="en-US"/>
        </w:rPr>
        <w:t xml:space="preserve"> لذا</w:t>
      </w:r>
      <w:r w:rsidRPr="00290CC7">
        <w:rPr>
          <w:noProof/>
          <w:rtl/>
          <w:lang w:val="en-US"/>
        </w:rPr>
        <w:t xml:space="preserve"> در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مسئله هم اگر ما به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</w:t>
      </w:r>
      <w:r w:rsidRPr="00290CC7">
        <w:rPr>
          <w:noProof/>
          <w:rtl/>
          <w:lang w:val="en-US"/>
        </w:rPr>
        <w:t xml:space="preserve"> برس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که </w:t>
      </w:r>
      <w:r w:rsidR="00E52B57">
        <w:rPr>
          <w:rFonts w:hint="cs"/>
          <w:noProof/>
          <w:rtl/>
          <w:lang w:val="en-US"/>
        </w:rPr>
        <w:t xml:space="preserve">حد اقل </w:t>
      </w:r>
      <w:r w:rsidR="00E52B57" w:rsidRPr="00290CC7">
        <w:rPr>
          <w:noProof/>
          <w:rtl/>
          <w:lang w:val="en-US"/>
        </w:rPr>
        <w:t>در عبادات</w:t>
      </w:r>
      <w:r w:rsidR="00E52B57" w:rsidRPr="00290CC7">
        <w:rPr>
          <w:noProof/>
          <w:rtl/>
          <w:lang w:val="en-US"/>
        </w:rPr>
        <w:t xml:space="preserve"> </w:t>
      </w:r>
      <w:r w:rsidRPr="00290CC7">
        <w:rPr>
          <w:noProof/>
          <w:rtl/>
          <w:lang w:val="en-US"/>
        </w:rPr>
        <w:t>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حرمت عمل</w:t>
      </w:r>
      <w:r w:rsidR="00E52B57">
        <w:rPr>
          <w:rFonts w:hint="cs"/>
          <w:noProof/>
          <w:rtl/>
          <w:lang w:val="en-US"/>
        </w:rPr>
        <w:t xml:space="preserve"> </w:t>
      </w:r>
      <w:r w:rsidRPr="00290CC7">
        <w:rPr>
          <w:noProof/>
          <w:rtl/>
          <w:lang w:val="en-US"/>
        </w:rPr>
        <w:t>و فساد عمل ملازمه هست،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</w:t>
      </w:r>
      <w:r w:rsidRPr="00290CC7">
        <w:rPr>
          <w:noProof/>
          <w:rtl/>
          <w:lang w:val="en-US"/>
        </w:rPr>
        <w:t xml:space="preserve"> را از علم اصول اگر بگ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م،</w:t>
      </w:r>
      <w:r w:rsidRPr="00290CC7">
        <w:rPr>
          <w:noProof/>
          <w:rtl/>
          <w:lang w:val="en-US"/>
        </w:rPr>
        <w:t xml:space="preserve"> بعد صغرا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</w:t>
      </w:r>
      <w:r w:rsidR="00E52B57">
        <w:rPr>
          <w:rFonts w:hint="cs"/>
          <w:noProof/>
          <w:rtl/>
          <w:lang w:val="en-US"/>
        </w:rPr>
        <w:t>آن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eastAsia"/>
          <w:noProof/>
          <w:rtl/>
          <w:lang w:val="en-US"/>
        </w:rPr>
        <w:t>را</w:t>
      </w:r>
      <w:r w:rsidRPr="00290CC7">
        <w:rPr>
          <w:noProof/>
          <w:rtl/>
          <w:lang w:val="en-US"/>
        </w:rPr>
        <w:t xml:space="preserve"> پ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دا</w:t>
      </w:r>
      <w:r w:rsidRPr="00290CC7">
        <w:rPr>
          <w:noProof/>
          <w:rtl/>
          <w:lang w:val="en-US"/>
        </w:rPr>
        <w:t xml:space="preserve"> بکن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که صوم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وم</w:t>
      </w:r>
      <w:r w:rsidRPr="00290CC7">
        <w:rPr>
          <w:noProof/>
          <w:rtl/>
          <w:lang w:val="en-US"/>
        </w:rPr>
        <w:t xml:space="preserve"> الع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صلاة در موضع تهمت، صلاة در حمام، امثال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ن‌ها</w:t>
      </w:r>
      <w:r w:rsidRPr="00290CC7">
        <w:rPr>
          <w:noProof/>
          <w:rtl/>
          <w:lang w:val="en-US"/>
        </w:rPr>
        <w:t xml:space="preserve"> مورد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 و حرام قرار گرفته‌اند</w:t>
      </w:r>
      <w:r w:rsidR="00FB57A8">
        <w:rPr>
          <w:rFonts w:hint="cs"/>
          <w:noProof/>
          <w:rtl/>
          <w:lang w:val="en-US"/>
        </w:rPr>
        <w:t xml:space="preserve">؛ </w:t>
      </w:r>
      <w:r w:rsidRPr="00290CC7">
        <w:rPr>
          <w:rFonts w:hint="eastAsia"/>
          <w:noProof/>
          <w:rtl/>
          <w:lang w:val="en-US"/>
        </w:rPr>
        <w:t>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جه‌ا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از ق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اس</w:t>
      </w:r>
      <w:r w:rsidRPr="00290CC7">
        <w:rPr>
          <w:noProof/>
          <w:rtl/>
          <w:lang w:val="en-US"/>
        </w:rPr>
        <w:t xml:space="preserve">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گ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 xml:space="preserve">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ملازمه هست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حرمت صلاة در حمام</w:t>
      </w:r>
      <w:r w:rsidR="00E52B57">
        <w:rPr>
          <w:rFonts w:hint="cs"/>
          <w:noProof/>
          <w:rtl/>
          <w:lang w:val="en-US"/>
        </w:rPr>
        <w:t xml:space="preserve"> يا</w:t>
      </w:r>
      <w:r w:rsidRPr="00290CC7">
        <w:rPr>
          <w:noProof/>
          <w:rtl/>
          <w:lang w:val="en-US"/>
        </w:rPr>
        <w:t xml:space="preserve"> صلاة در موضع تهمت، و ب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فساد آن. 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</w:t>
      </w:r>
      <w:r w:rsidRPr="00290CC7">
        <w:rPr>
          <w:noProof/>
          <w:rtl/>
          <w:lang w:val="en-US"/>
        </w:rPr>
        <w:t xml:space="preserve"> نفس حکم شرع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ست،</w:t>
      </w:r>
      <w:r w:rsidRPr="00290CC7">
        <w:rPr>
          <w:noProof/>
          <w:rtl/>
          <w:lang w:val="en-US"/>
        </w:rPr>
        <w:t xml:space="preserve"> بلکه نت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جه</w:t>
      </w:r>
      <w:r w:rsidRPr="00290CC7">
        <w:rPr>
          <w:noProof/>
          <w:rtl/>
          <w:lang w:val="en-US"/>
        </w:rPr>
        <w:t xml:space="preserve"> 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ز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 که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نتقل</w:t>
      </w:r>
      <w:r w:rsidRPr="00290CC7">
        <w:rPr>
          <w:noProof/>
          <w:rtl/>
          <w:lang w:val="en-US"/>
        </w:rPr>
        <w:t xml:space="preserve"> منها إل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ثبوت حکم در شر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عت</w:t>
      </w:r>
      <w:r w:rsidRPr="00290CC7">
        <w:rPr>
          <w:noProof/>
          <w:rtl/>
          <w:lang w:val="en-US"/>
        </w:rPr>
        <w:t xml:space="preserve"> إل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حکم شرع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. </w:t>
      </w:r>
    </w:p>
    <w:p w14:paraId="5BF7809B" w14:textId="0FC41C1D" w:rsidR="00290CC7" w:rsidRPr="00290CC7" w:rsidRDefault="00290CC7" w:rsidP="00FB57A8">
      <w:pPr>
        <w:rPr>
          <w:noProof/>
          <w:rtl/>
          <w:lang w:val="en-US"/>
        </w:rPr>
      </w:pPr>
      <w:r w:rsidRPr="00290CC7">
        <w:rPr>
          <w:noProof/>
          <w:rtl/>
          <w:lang w:val="en-US"/>
        </w:rPr>
        <w:t>پس در قسمت اول که مسئلهٔ اقتضاء النه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للفساد مسئلهٔ ا</w:t>
      </w:r>
      <w:r w:rsidRPr="00290CC7">
        <w:rPr>
          <w:rFonts w:hint="eastAsia"/>
          <w:noProof/>
          <w:rtl/>
          <w:lang w:val="en-US"/>
        </w:rPr>
        <w:t>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مسئلهٔ غ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ر</w:t>
      </w:r>
      <w:r w:rsidRPr="00290CC7">
        <w:rPr>
          <w:noProof/>
          <w:rtl/>
          <w:lang w:val="en-US"/>
        </w:rPr>
        <w:t xml:space="preserve">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 که استطراداً در اصول عنوان شده، جواب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نه، مسئلهٔ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است، چون شرا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ط</w:t>
      </w:r>
      <w:r w:rsidRPr="00290CC7">
        <w:rPr>
          <w:noProof/>
          <w:rtl/>
          <w:lang w:val="en-US"/>
        </w:rPr>
        <w:t xml:space="preserve"> مسئلهٔ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،</w:t>
      </w:r>
      <w:r w:rsidRPr="00290CC7">
        <w:rPr>
          <w:noProof/>
          <w:rtl/>
          <w:lang w:val="en-US"/>
        </w:rPr>
        <w:t xml:space="preserve"> ضابطهٔ مسئلهٔ اصول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در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مسئله هم وجود دارد.</w:t>
      </w:r>
    </w:p>
    <w:p w14:paraId="410D9C7F" w14:textId="77777777" w:rsidR="00290CC7" w:rsidRPr="00290CC7" w:rsidRDefault="00290CC7" w:rsidP="00FB57A8">
      <w:pPr>
        <w:pStyle w:val="2"/>
        <w:rPr>
          <w:noProof/>
          <w:rtl/>
          <w:lang w:val="en-US"/>
        </w:rPr>
      </w:pPr>
      <w:bookmarkStart w:id="7" w:name="_Toc239829286"/>
      <w:r w:rsidRPr="00290CC7">
        <w:rPr>
          <w:rFonts w:hint="eastAsia"/>
          <w:noProof/>
          <w:rtl/>
          <w:lang w:val="en-US"/>
        </w:rPr>
        <w:t>قسمت</w:t>
      </w:r>
      <w:r w:rsidRPr="00290CC7">
        <w:rPr>
          <w:noProof/>
          <w:rtl/>
          <w:lang w:val="en-US"/>
        </w:rPr>
        <w:t xml:space="preserve"> دوم: عقل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لفظ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بودن مسئله</w:t>
      </w:r>
      <w:bookmarkEnd w:id="7"/>
    </w:p>
    <w:p w14:paraId="42399B17" w14:textId="19F5A8B8" w:rsidR="00290CC7" w:rsidRPr="00290CC7" w:rsidRDefault="00290CC7" w:rsidP="00E83611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اما</w:t>
      </w:r>
      <w:r w:rsidRPr="00290CC7">
        <w:rPr>
          <w:noProof/>
          <w:rtl/>
          <w:lang w:val="en-US"/>
        </w:rPr>
        <w:t xml:space="preserve"> قسمت دوم از بحث که آ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مسئلهٔ اقتضا از مسائل عقل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هٔ</w:t>
      </w:r>
      <w:r w:rsidRPr="00290CC7">
        <w:rPr>
          <w:noProof/>
          <w:rtl/>
          <w:lang w:val="en-US"/>
        </w:rPr>
        <w:t xml:space="preserve"> علم اصول است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از مسائل لفظ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هٔ</w:t>
      </w:r>
      <w:r w:rsidRPr="00290CC7">
        <w:rPr>
          <w:noProof/>
          <w:rtl/>
          <w:lang w:val="en-US"/>
        </w:rPr>
        <w:t xml:space="preserve"> علم اصول.  آنچه که مشاهد است و متراء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 از کلمات اعلام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مسئلهٔ اقتضاء النه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للفساد را چه در عبادات، چه در معاملات، در قسم مباحث الفاظ قرار دادند. آ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جعل 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مسئله در مباحث الفاظ شا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سته</w:t>
      </w:r>
      <w:r w:rsidRPr="00290CC7">
        <w:rPr>
          <w:noProof/>
          <w:rtl/>
          <w:lang w:val="en-US"/>
        </w:rPr>
        <w:t xml:space="preserve"> و سزاوار است، مناسب است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 xml:space="preserve"> مناسب 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ست؟</w:t>
      </w:r>
    </w:p>
    <w:p w14:paraId="2BA95CAD" w14:textId="127926E8" w:rsidR="00FB57A8" w:rsidRDefault="00FB57A8" w:rsidP="00FB57A8">
      <w:pPr>
        <w:pStyle w:val="3"/>
        <w:rPr>
          <w:noProof/>
          <w:rtl/>
        </w:rPr>
      </w:pPr>
      <w:bookmarkStart w:id="8" w:name="_Toc239829287"/>
      <w:r>
        <w:rPr>
          <w:rFonts w:hint="cs"/>
          <w:noProof/>
          <w:rtl/>
        </w:rPr>
        <w:t>مرحوم  آخوند</w:t>
      </w:r>
      <w:bookmarkEnd w:id="8"/>
    </w:p>
    <w:p w14:paraId="65EBA920" w14:textId="50FF7417" w:rsidR="00FB57A8" w:rsidRDefault="00290CC7" w:rsidP="00E83611">
      <w:pPr>
        <w:rPr>
          <w:noProof/>
          <w:rtl/>
          <w:lang w:val="en-US"/>
        </w:rPr>
      </w:pPr>
      <w:r w:rsidRPr="00290CC7">
        <w:rPr>
          <w:rFonts w:hint="eastAsia"/>
          <w:noProof/>
          <w:rtl/>
          <w:lang w:val="en-US"/>
        </w:rPr>
        <w:t>مرحوم</w:t>
      </w:r>
      <w:r w:rsidRPr="00290CC7">
        <w:rPr>
          <w:noProof/>
          <w:rtl/>
          <w:lang w:val="en-US"/>
        </w:rPr>
        <w:t xml:space="preserve"> آخوند در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امر ثان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فرموده است که هرچند به ملاحظهٔ محط اصل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نزاع، مخصوصاً در مقام اول که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از عبادت باشد، هرچند به ملاحظهٔ محط اصل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نزاع با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د</w:t>
      </w:r>
      <w:r w:rsidRPr="00290CC7">
        <w:rPr>
          <w:noProof/>
          <w:rtl/>
          <w:lang w:val="en-US"/>
        </w:rPr>
        <w:t xml:space="preserve"> مسئله را مسئلهٔ عقل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حساب بکن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>. چون به لحاظ محط اصل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نزاع و عمده اقوال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در م</w:t>
      </w:r>
      <w:r w:rsidRPr="00290CC7">
        <w:rPr>
          <w:rFonts w:hint="eastAsia"/>
          <w:noProof/>
          <w:rtl/>
          <w:lang w:val="en-US"/>
        </w:rPr>
        <w:t>سئله</w:t>
      </w:r>
      <w:r w:rsidRPr="00290CC7">
        <w:rPr>
          <w:noProof/>
          <w:rtl/>
          <w:lang w:val="en-US"/>
        </w:rPr>
        <w:t xml:space="preserve"> وجود دارد، مبحوث‌عنه ملازمه و عدم‌الملازمه است. بحث از ثبوت ملازمه و عدم ثبوت ملازمه است که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هم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ک</w:t>
      </w:r>
      <w:r w:rsidRPr="00290CC7">
        <w:rPr>
          <w:noProof/>
          <w:rtl/>
          <w:lang w:val="en-US"/>
        </w:rPr>
        <w:t xml:space="preserve"> بحث عقل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است. هرچند ملاحظهٔ نقطهٔ اصل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نزاع و عمده اقوال در مسئله اقتضا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کند</w:t>
      </w:r>
      <w:r w:rsidRPr="00290CC7">
        <w:rPr>
          <w:noProof/>
          <w:rtl/>
          <w:lang w:val="en-US"/>
        </w:rPr>
        <w:t xml:space="preserve"> که ما مسئله را مسئلهٔ عقل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قرار بده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م،</w:t>
      </w:r>
      <w:r w:rsidRPr="00290CC7">
        <w:rPr>
          <w:noProof/>
          <w:rtl/>
          <w:lang w:val="en-US"/>
        </w:rPr>
        <w:t xml:space="preserve"> 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از آنجا که در ضمن اقوال در </w:t>
      </w:r>
      <w:r w:rsidRPr="00290CC7">
        <w:rPr>
          <w:rFonts w:hint="eastAsia"/>
          <w:noProof/>
          <w:rtl/>
          <w:lang w:val="en-US"/>
        </w:rPr>
        <w:t>مسئله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ک</w:t>
      </w:r>
      <w:r w:rsidRPr="00290CC7">
        <w:rPr>
          <w:noProof/>
          <w:rtl/>
          <w:lang w:val="en-US"/>
        </w:rPr>
        <w:t xml:space="preserve"> قول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وجود دارد، آن هم در مقام ثان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که بحث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از معامله باشد، که آن قول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از </w:t>
      </w:r>
      <w:r w:rsidR="00E83611">
        <w:rPr>
          <w:rFonts w:hint="cs"/>
          <w:noProof/>
          <w:rtl/>
          <w:lang w:val="en-US"/>
        </w:rPr>
        <w:lastRenderedPageBreak/>
        <w:t>م</w:t>
      </w:r>
      <w:r w:rsidRPr="00290CC7">
        <w:rPr>
          <w:noProof/>
          <w:rtl/>
          <w:lang w:val="en-US"/>
        </w:rPr>
        <w:t>ع</w:t>
      </w:r>
      <w:r w:rsidR="00E83611">
        <w:rPr>
          <w:rFonts w:hint="cs"/>
          <w:noProof/>
          <w:rtl/>
          <w:lang w:val="en-US"/>
        </w:rPr>
        <w:t>ا</w:t>
      </w:r>
      <w:r w:rsidRPr="00290CC7">
        <w:rPr>
          <w:noProof/>
          <w:rtl/>
          <w:lang w:val="en-US"/>
        </w:rPr>
        <w:t>م</w:t>
      </w:r>
      <w:r w:rsidR="00E83611">
        <w:rPr>
          <w:rFonts w:hint="cs"/>
          <w:noProof/>
          <w:rtl/>
          <w:lang w:val="en-US"/>
        </w:rPr>
        <w:t>له</w:t>
      </w:r>
      <w:r w:rsidRPr="00290CC7">
        <w:rPr>
          <w:noProof/>
          <w:rtl/>
          <w:lang w:val="en-US"/>
        </w:rPr>
        <w:t>، هرچند ملازمه  با فساد ندارد، ول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دلالت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کند</w:t>
      </w:r>
      <w:r w:rsidRPr="00290CC7">
        <w:rPr>
          <w:noProof/>
          <w:rtl/>
          <w:lang w:val="en-US"/>
        </w:rPr>
        <w:t xml:space="preserve"> بر فساد عمل. </w:t>
      </w:r>
      <w:r w:rsidRPr="00290CC7">
        <w:rPr>
          <w:rFonts w:hint="eastAsia"/>
          <w:noProof/>
          <w:rtl/>
          <w:lang w:val="en-US"/>
        </w:rPr>
        <w:t>چون</w:t>
      </w:r>
      <w:r w:rsidRPr="00290CC7">
        <w:rPr>
          <w:noProof/>
          <w:rtl/>
          <w:lang w:val="en-US"/>
        </w:rPr>
        <w:t xml:space="preserve"> 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ک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از اقوال در مسئله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با انکار ملازمه، ادعا شده است که نه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دلالت بر فساد م</w:t>
      </w:r>
      <w:r w:rsidRPr="00290CC7">
        <w:rPr>
          <w:rFonts w:hint="cs"/>
          <w:noProof/>
          <w:rtl/>
          <w:lang w:val="en-US"/>
        </w:rPr>
        <w:t>ی‌</w:t>
      </w:r>
      <w:r w:rsidRPr="00290CC7">
        <w:rPr>
          <w:rFonts w:hint="eastAsia"/>
          <w:noProof/>
          <w:rtl/>
          <w:lang w:val="en-US"/>
        </w:rPr>
        <w:t>کند</w:t>
      </w:r>
      <w:r w:rsidRPr="00FB57A8">
        <w:rPr>
          <w:b/>
          <w:bCs/>
          <w:noProof/>
          <w:rtl/>
          <w:lang w:val="en-US"/>
        </w:rPr>
        <w:t>. به ملاحظهٔ ا</w:t>
      </w:r>
      <w:r w:rsidRPr="00FB57A8">
        <w:rPr>
          <w:rFonts w:hint="cs"/>
          <w:b/>
          <w:bCs/>
          <w:noProof/>
          <w:rtl/>
          <w:lang w:val="en-US"/>
        </w:rPr>
        <w:t>ی</w:t>
      </w:r>
      <w:r w:rsidRPr="00FB57A8">
        <w:rPr>
          <w:rFonts w:hint="eastAsia"/>
          <w:b/>
          <w:bCs/>
          <w:noProof/>
          <w:rtl/>
          <w:lang w:val="en-US"/>
        </w:rPr>
        <w:t>ن</w:t>
      </w:r>
      <w:r w:rsidRPr="00FB57A8">
        <w:rPr>
          <w:b/>
          <w:bCs/>
          <w:noProof/>
          <w:rtl/>
          <w:lang w:val="en-US"/>
        </w:rPr>
        <w:t xml:space="preserve"> قول، برا</w:t>
      </w:r>
      <w:r w:rsidRPr="00FB57A8">
        <w:rPr>
          <w:rFonts w:hint="cs"/>
          <w:b/>
          <w:bCs/>
          <w:noProof/>
          <w:rtl/>
          <w:lang w:val="en-US"/>
        </w:rPr>
        <w:t>ی</w:t>
      </w:r>
      <w:r w:rsidRPr="00FB57A8">
        <w:rPr>
          <w:b/>
          <w:bCs/>
          <w:noProof/>
          <w:rtl/>
          <w:lang w:val="en-US"/>
        </w:rPr>
        <w:t xml:space="preserve"> ا</w:t>
      </w:r>
      <w:r w:rsidRPr="00FB57A8">
        <w:rPr>
          <w:rFonts w:hint="cs"/>
          <w:b/>
          <w:bCs/>
          <w:noProof/>
          <w:rtl/>
          <w:lang w:val="en-US"/>
        </w:rPr>
        <w:t>ی</w:t>
      </w:r>
      <w:r w:rsidRPr="00FB57A8">
        <w:rPr>
          <w:rFonts w:hint="eastAsia"/>
          <w:b/>
          <w:bCs/>
          <w:noProof/>
          <w:rtl/>
          <w:lang w:val="en-US"/>
        </w:rPr>
        <w:t>نکه</w:t>
      </w:r>
      <w:r w:rsidRPr="00FB57A8">
        <w:rPr>
          <w:b/>
          <w:bCs/>
          <w:noProof/>
          <w:rtl/>
          <w:lang w:val="en-US"/>
        </w:rPr>
        <w:t xml:space="preserve"> طرح نزاع به نحو</w:t>
      </w:r>
      <w:r w:rsidRPr="00FB57A8">
        <w:rPr>
          <w:rFonts w:hint="cs"/>
          <w:b/>
          <w:bCs/>
          <w:noProof/>
          <w:rtl/>
          <w:lang w:val="en-US"/>
        </w:rPr>
        <w:t>ی</w:t>
      </w:r>
      <w:r w:rsidRPr="00FB57A8">
        <w:rPr>
          <w:b/>
          <w:bCs/>
          <w:noProof/>
          <w:rtl/>
          <w:lang w:val="en-US"/>
        </w:rPr>
        <w:t xml:space="preserve"> باشد که شامل تمام اقوال در مسئله بشود، ه</w:t>
      </w:r>
      <w:r w:rsidRPr="00FB57A8">
        <w:rPr>
          <w:rFonts w:hint="cs"/>
          <w:b/>
          <w:bCs/>
          <w:noProof/>
          <w:rtl/>
          <w:lang w:val="en-US"/>
        </w:rPr>
        <w:t>ی</w:t>
      </w:r>
      <w:r w:rsidRPr="00FB57A8">
        <w:rPr>
          <w:rFonts w:hint="eastAsia"/>
          <w:b/>
          <w:bCs/>
          <w:noProof/>
          <w:rtl/>
          <w:lang w:val="en-US"/>
        </w:rPr>
        <w:t>چ</w:t>
      </w:r>
      <w:r w:rsidRPr="00FB57A8">
        <w:rPr>
          <w:b/>
          <w:bCs/>
          <w:noProof/>
          <w:rtl/>
          <w:lang w:val="en-US"/>
        </w:rPr>
        <w:t xml:space="preserve"> قول</w:t>
      </w:r>
      <w:r w:rsidRPr="00FB57A8">
        <w:rPr>
          <w:rFonts w:hint="cs"/>
          <w:b/>
          <w:bCs/>
          <w:noProof/>
          <w:rtl/>
          <w:lang w:val="en-US"/>
        </w:rPr>
        <w:t>ی</w:t>
      </w:r>
      <w:r w:rsidRPr="00FB57A8">
        <w:rPr>
          <w:b/>
          <w:bCs/>
          <w:noProof/>
          <w:rtl/>
          <w:lang w:val="en-US"/>
        </w:rPr>
        <w:t xml:space="preserve"> از اقوال ب</w:t>
      </w:r>
      <w:r w:rsidRPr="00FB57A8">
        <w:rPr>
          <w:rFonts w:hint="cs"/>
          <w:b/>
          <w:bCs/>
          <w:noProof/>
          <w:rtl/>
          <w:lang w:val="en-US"/>
        </w:rPr>
        <w:t>ی</w:t>
      </w:r>
      <w:r w:rsidRPr="00FB57A8">
        <w:rPr>
          <w:rFonts w:hint="eastAsia"/>
          <w:b/>
          <w:bCs/>
          <w:noProof/>
          <w:rtl/>
          <w:lang w:val="en-US"/>
        </w:rPr>
        <w:t>رون</w:t>
      </w:r>
      <w:r w:rsidRPr="00FB57A8">
        <w:rPr>
          <w:b/>
          <w:bCs/>
          <w:noProof/>
          <w:rtl/>
          <w:lang w:val="en-US"/>
        </w:rPr>
        <w:t xml:space="preserve"> نماند از مسئله، جا دارد که بحث را به‌صورت بحث لفظ</w:t>
      </w:r>
      <w:r w:rsidRPr="00FB57A8">
        <w:rPr>
          <w:rFonts w:hint="cs"/>
          <w:b/>
          <w:bCs/>
          <w:noProof/>
          <w:rtl/>
          <w:lang w:val="en-US"/>
        </w:rPr>
        <w:t>ی</w:t>
      </w:r>
      <w:r w:rsidRPr="00FB57A8">
        <w:rPr>
          <w:b/>
          <w:bCs/>
          <w:noProof/>
          <w:rtl/>
          <w:lang w:val="en-US"/>
        </w:rPr>
        <w:t xml:space="preserve"> مطرح بکن</w:t>
      </w:r>
      <w:r w:rsidRPr="00FB57A8">
        <w:rPr>
          <w:rFonts w:hint="cs"/>
          <w:b/>
          <w:bCs/>
          <w:noProof/>
          <w:rtl/>
          <w:lang w:val="en-US"/>
        </w:rPr>
        <w:t>ی</w:t>
      </w:r>
      <w:r w:rsidRPr="00FB57A8">
        <w:rPr>
          <w:rFonts w:hint="eastAsia"/>
          <w:b/>
          <w:bCs/>
          <w:noProof/>
          <w:rtl/>
          <w:lang w:val="en-US"/>
        </w:rPr>
        <w:t>م</w:t>
      </w:r>
      <w:r w:rsidRPr="00290CC7">
        <w:rPr>
          <w:noProof/>
          <w:rtl/>
          <w:lang w:val="en-US"/>
        </w:rPr>
        <w:t>.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نکه</w:t>
      </w:r>
      <w:r w:rsidRPr="00290CC7">
        <w:rPr>
          <w:noProof/>
          <w:rtl/>
          <w:lang w:val="en-US"/>
        </w:rPr>
        <w:t xml:space="preserve"> اعلام قرار داده‌اند مسئلهٔ اقتضا را در مباحث الفاظ، وجهش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است که آن قول را هم، </w:t>
      </w:r>
      <w:bookmarkStart w:id="9" w:name="_GoBack"/>
      <w:bookmarkEnd w:id="9"/>
      <w:r w:rsidRPr="00290CC7">
        <w:rPr>
          <w:noProof/>
          <w:rtl/>
          <w:lang w:val="en-US"/>
        </w:rPr>
        <w:t>داخل در محل نزاع و مورد بحث قرار بدهند. 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 xml:space="preserve"> فرما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ش</w:t>
      </w:r>
      <w:r w:rsidRPr="00290CC7">
        <w:rPr>
          <w:noProof/>
          <w:rtl/>
          <w:lang w:val="en-US"/>
        </w:rPr>
        <w:t xml:space="preserve"> مرحوم آخوند.</w:t>
      </w:r>
    </w:p>
    <w:p w14:paraId="2333CE5C" w14:textId="4D3ADAE0" w:rsidR="00290CC7" w:rsidRPr="00290CC7" w:rsidRDefault="00290CC7" w:rsidP="00FB57A8">
      <w:pPr>
        <w:jc w:val="right"/>
        <w:rPr>
          <w:noProof/>
          <w:rtl/>
          <w:lang w:val="en-US"/>
        </w:rPr>
      </w:pPr>
      <w:r w:rsidRPr="00290CC7">
        <w:rPr>
          <w:noProof/>
          <w:rtl/>
          <w:lang w:val="en-US"/>
        </w:rPr>
        <w:t xml:space="preserve"> وصل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الله عل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noProof/>
          <w:rtl/>
          <w:lang w:val="en-US"/>
        </w:rPr>
        <w:t xml:space="preserve"> محمد و آله الطاهر</w:t>
      </w:r>
      <w:r w:rsidRPr="00290CC7">
        <w:rPr>
          <w:rFonts w:hint="cs"/>
          <w:noProof/>
          <w:rtl/>
          <w:lang w:val="en-US"/>
        </w:rPr>
        <w:t>ی</w:t>
      </w:r>
      <w:r w:rsidRPr="00290CC7">
        <w:rPr>
          <w:rFonts w:hint="eastAsia"/>
          <w:noProof/>
          <w:rtl/>
          <w:lang w:val="en-US"/>
        </w:rPr>
        <w:t>ن</w:t>
      </w:r>
      <w:r w:rsidRPr="00290CC7">
        <w:rPr>
          <w:noProof/>
          <w:rtl/>
          <w:lang w:val="en-US"/>
        </w:rPr>
        <w:t>.</w:t>
      </w:r>
    </w:p>
    <w:sectPr w:rsidR="00290CC7" w:rsidRPr="00290CC7" w:rsidSect="00864CCB">
      <w:footerReference w:type="default" r:id="rId9"/>
      <w:pgSz w:w="12240" w:h="15840"/>
      <w:pgMar w:top="851" w:right="1183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8D7C60" w14:textId="77777777" w:rsidR="004D1676" w:rsidRDefault="004D1676" w:rsidP="00574D27">
      <w:pPr>
        <w:spacing w:after="0" w:line="240" w:lineRule="auto"/>
      </w:pPr>
      <w:r>
        <w:separator/>
      </w:r>
    </w:p>
  </w:endnote>
  <w:endnote w:type="continuationSeparator" w:id="0">
    <w:p w14:paraId="487C8242" w14:textId="77777777" w:rsidR="004D1676" w:rsidRDefault="004D1676" w:rsidP="00574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dr">
    <w:altName w:val="Calibri"/>
    <w:charset w:val="00"/>
    <w:family w:val="auto"/>
    <w:pitch w:val="variable"/>
    <w:sig w:usb0="00000000" w:usb1="D000004A" w:usb2="00000008" w:usb3="00000000" w:csb0="0000005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2039773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99AB19" w14:textId="77777777" w:rsidR="00A901C5" w:rsidRDefault="00A901C5">
        <w:pPr>
          <w:pStyle w:val="ac"/>
          <w:jc w:val="center"/>
          <w:rPr>
            <w:rtl/>
          </w:rPr>
        </w:pPr>
      </w:p>
      <w:p w14:paraId="4658AD3E" w14:textId="724F4868" w:rsidR="00A901C5" w:rsidRDefault="00A901C5" w:rsidP="00A901C5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4072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  <w:p w14:paraId="51AF2689" w14:textId="77777777" w:rsidR="00A901C5" w:rsidRDefault="00A901C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D414B3" w14:textId="77777777" w:rsidR="004D1676" w:rsidRDefault="004D1676" w:rsidP="00574D27">
      <w:pPr>
        <w:spacing w:after="0" w:line="240" w:lineRule="auto"/>
      </w:pPr>
      <w:r>
        <w:separator/>
      </w:r>
    </w:p>
  </w:footnote>
  <w:footnote w:type="continuationSeparator" w:id="0">
    <w:p w14:paraId="65A2F590" w14:textId="77777777" w:rsidR="004D1676" w:rsidRDefault="004D1676" w:rsidP="00574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16BD"/>
    <w:multiLevelType w:val="multilevel"/>
    <w:tmpl w:val="F2B6F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5E00E3"/>
    <w:multiLevelType w:val="multilevel"/>
    <w:tmpl w:val="89843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770E15"/>
    <w:multiLevelType w:val="multilevel"/>
    <w:tmpl w:val="E484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713689B"/>
    <w:multiLevelType w:val="hybridMultilevel"/>
    <w:tmpl w:val="9EFCB5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8431F"/>
    <w:multiLevelType w:val="hybridMultilevel"/>
    <w:tmpl w:val="797861D4"/>
    <w:lvl w:ilvl="0" w:tplc="040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5">
    <w:nsid w:val="1A706050"/>
    <w:multiLevelType w:val="multilevel"/>
    <w:tmpl w:val="33906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BB23178"/>
    <w:multiLevelType w:val="multilevel"/>
    <w:tmpl w:val="FCF8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23045AF"/>
    <w:multiLevelType w:val="hybridMultilevel"/>
    <w:tmpl w:val="07E8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7329DE"/>
    <w:multiLevelType w:val="multilevel"/>
    <w:tmpl w:val="B6C2A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450DD3"/>
    <w:multiLevelType w:val="hybridMultilevel"/>
    <w:tmpl w:val="F2542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103348"/>
    <w:multiLevelType w:val="hybridMultilevel"/>
    <w:tmpl w:val="38EAD088"/>
    <w:lvl w:ilvl="0" w:tplc="04090001">
      <w:start w:val="1"/>
      <w:numFmt w:val="bullet"/>
      <w:lvlText w:val=""/>
      <w:lvlJc w:val="left"/>
      <w:pPr>
        <w:ind w:left="14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abstractNum w:abstractNumId="11">
    <w:nsid w:val="2ECB6F33"/>
    <w:multiLevelType w:val="hybridMultilevel"/>
    <w:tmpl w:val="E66C7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5C2A07"/>
    <w:multiLevelType w:val="multilevel"/>
    <w:tmpl w:val="16C83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5856D95"/>
    <w:multiLevelType w:val="multilevel"/>
    <w:tmpl w:val="76306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375F36"/>
    <w:multiLevelType w:val="hybridMultilevel"/>
    <w:tmpl w:val="C7EC6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9F5B99"/>
    <w:multiLevelType w:val="multilevel"/>
    <w:tmpl w:val="90A6A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B7165D"/>
    <w:multiLevelType w:val="multilevel"/>
    <w:tmpl w:val="3B06D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73B660A"/>
    <w:multiLevelType w:val="multilevel"/>
    <w:tmpl w:val="A2E0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F00A87"/>
    <w:multiLevelType w:val="hybridMultilevel"/>
    <w:tmpl w:val="66D2F0D4"/>
    <w:lvl w:ilvl="0" w:tplc="DB48EEAE">
      <w:start w:val="1"/>
      <w:numFmt w:val="arabicAbjad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303D4"/>
    <w:multiLevelType w:val="multilevel"/>
    <w:tmpl w:val="2EE0B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1E8555E"/>
    <w:multiLevelType w:val="multilevel"/>
    <w:tmpl w:val="78724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4596CDF"/>
    <w:multiLevelType w:val="multilevel"/>
    <w:tmpl w:val="D340C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5645AE"/>
    <w:multiLevelType w:val="multilevel"/>
    <w:tmpl w:val="E8EEA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6C3158"/>
    <w:multiLevelType w:val="hybridMultilevel"/>
    <w:tmpl w:val="8F9CD20C"/>
    <w:lvl w:ilvl="0" w:tplc="C59A4E12">
      <w:start w:val="1"/>
      <w:numFmt w:val="decimalFullWidth"/>
      <w:lvlText w:val="%1."/>
      <w:lvlJc w:val="left"/>
      <w:pPr>
        <w:ind w:left="1373" w:hanging="653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D8302E7"/>
    <w:multiLevelType w:val="hybridMultilevel"/>
    <w:tmpl w:val="EFDC8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DC2DE8"/>
    <w:multiLevelType w:val="multilevel"/>
    <w:tmpl w:val="8E721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0720CAE"/>
    <w:multiLevelType w:val="multilevel"/>
    <w:tmpl w:val="5A1EB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76AD10CA"/>
    <w:multiLevelType w:val="multilevel"/>
    <w:tmpl w:val="A98CF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8D3FB4"/>
    <w:multiLevelType w:val="hybridMultilevel"/>
    <w:tmpl w:val="5B869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7"/>
  </w:num>
  <w:num w:numId="3">
    <w:abstractNumId w:val="18"/>
  </w:num>
  <w:num w:numId="4">
    <w:abstractNumId w:val="10"/>
  </w:num>
  <w:num w:numId="5">
    <w:abstractNumId w:val="4"/>
  </w:num>
  <w:num w:numId="6">
    <w:abstractNumId w:val="21"/>
  </w:num>
  <w:num w:numId="7">
    <w:abstractNumId w:val="3"/>
  </w:num>
  <w:num w:numId="8">
    <w:abstractNumId w:val="28"/>
  </w:num>
  <w:num w:numId="9">
    <w:abstractNumId w:val="2"/>
  </w:num>
  <w:num w:numId="10">
    <w:abstractNumId w:val="6"/>
  </w:num>
  <w:num w:numId="11">
    <w:abstractNumId w:val="16"/>
  </w:num>
  <w:num w:numId="12">
    <w:abstractNumId w:val="20"/>
    <w:lvlOverride w:ilvl="0">
      <w:startOverride w:val="1"/>
    </w:lvlOverride>
  </w:num>
  <w:num w:numId="13">
    <w:abstractNumId w:val="15"/>
  </w:num>
  <w:num w:numId="14">
    <w:abstractNumId w:val="0"/>
    <w:lvlOverride w:ilvl="0">
      <w:startOverride w:val="1"/>
    </w:lvlOverride>
  </w:num>
  <w:num w:numId="15">
    <w:abstractNumId w:val="25"/>
    <w:lvlOverride w:ilvl="0">
      <w:startOverride w:val="1"/>
    </w:lvlOverride>
  </w:num>
  <w:num w:numId="16">
    <w:abstractNumId w:val="8"/>
  </w:num>
  <w:num w:numId="17">
    <w:abstractNumId w:val="17"/>
  </w:num>
  <w:num w:numId="18">
    <w:abstractNumId w:val="27"/>
  </w:num>
  <w:num w:numId="19">
    <w:abstractNumId w:val="1"/>
  </w:num>
  <w:num w:numId="20">
    <w:abstractNumId w:val="19"/>
  </w:num>
  <w:num w:numId="21">
    <w:abstractNumId w:val="22"/>
  </w:num>
  <w:num w:numId="22">
    <w:abstractNumId w:val="13"/>
  </w:num>
  <w:num w:numId="23">
    <w:abstractNumId w:val="26"/>
  </w:num>
  <w:num w:numId="24">
    <w:abstractNumId w:val="5"/>
  </w:num>
  <w:num w:numId="25">
    <w:abstractNumId w:val="12"/>
  </w:num>
  <w:num w:numId="26">
    <w:abstractNumId w:val="14"/>
  </w:num>
  <w:num w:numId="27">
    <w:abstractNumId w:val="9"/>
  </w:num>
  <w:num w:numId="28">
    <w:abstractNumId w:val="24"/>
  </w:num>
  <w:num w:numId="29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D27"/>
    <w:rsid w:val="00001C6D"/>
    <w:rsid w:val="00011893"/>
    <w:rsid w:val="00011CB4"/>
    <w:rsid w:val="00017538"/>
    <w:rsid w:val="00017E7D"/>
    <w:rsid w:val="00021524"/>
    <w:rsid w:val="000216E1"/>
    <w:rsid w:val="0002211E"/>
    <w:rsid w:val="00024E55"/>
    <w:rsid w:val="00025119"/>
    <w:rsid w:val="0002713C"/>
    <w:rsid w:val="000314C4"/>
    <w:rsid w:val="00031B53"/>
    <w:rsid w:val="00032199"/>
    <w:rsid w:val="00043F51"/>
    <w:rsid w:val="000440B3"/>
    <w:rsid w:val="00047CEC"/>
    <w:rsid w:val="0005055F"/>
    <w:rsid w:val="0005141E"/>
    <w:rsid w:val="0005416E"/>
    <w:rsid w:val="00055BF7"/>
    <w:rsid w:val="00055F66"/>
    <w:rsid w:val="000577A9"/>
    <w:rsid w:val="00057F6F"/>
    <w:rsid w:val="00064832"/>
    <w:rsid w:val="000649B8"/>
    <w:rsid w:val="00065C95"/>
    <w:rsid w:val="000741A3"/>
    <w:rsid w:val="000774AD"/>
    <w:rsid w:val="00077C91"/>
    <w:rsid w:val="0008049C"/>
    <w:rsid w:val="00081673"/>
    <w:rsid w:val="000823AC"/>
    <w:rsid w:val="00083679"/>
    <w:rsid w:val="00085289"/>
    <w:rsid w:val="0009079B"/>
    <w:rsid w:val="00090EDB"/>
    <w:rsid w:val="000940FE"/>
    <w:rsid w:val="00095DF5"/>
    <w:rsid w:val="00096D35"/>
    <w:rsid w:val="0009793C"/>
    <w:rsid w:val="000A0331"/>
    <w:rsid w:val="000A068A"/>
    <w:rsid w:val="000A21C9"/>
    <w:rsid w:val="000A7472"/>
    <w:rsid w:val="000B174D"/>
    <w:rsid w:val="000B2666"/>
    <w:rsid w:val="000B4F27"/>
    <w:rsid w:val="000C2248"/>
    <w:rsid w:val="000C41BB"/>
    <w:rsid w:val="000C425D"/>
    <w:rsid w:val="000D04C6"/>
    <w:rsid w:val="000D2069"/>
    <w:rsid w:val="000D4117"/>
    <w:rsid w:val="000E2F19"/>
    <w:rsid w:val="000E4158"/>
    <w:rsid w:val="000E5C7D"/>
    <w:rsid w:val="000E74C5"/>
    <w:rsid w:val="000E7E9D"/>
    <w:rsid w:val="000F0450"/>
    <w:rsid w:val="000F7190"/>
    <w:rsid w:val="000F76F1"/>
    <w:rsid w:val="00100503"/>
    <w:rsid w:val="00101034"/>
    <w:rsid w:val="00105F66"/>
    <w:rsid w:val="0010736B"/>
    <w:rsid w:val="001077ED"/>
    <w:rsid w:val="00111F58"/>
    <w:rsid w:val="00113DCE"/>
    <w:rsid w:val="00115E1C"/>
    <w:rsid w:val="0011740C"/>
    <w:rsid w:val="0013085D"/>
    <w:rsid w:val="00133425"/>
    <w:rsid w:val="00134BEA"/>
    <w:rsid w:val="001351D0"/>
    <w:rsid w:val="00141969"/>
    <w:rsid w:val="00142000"/>
    <w:rsid w:val="001441EA"/>
    <w:rsid w:val="00146BCB"/>
    <w:rsid w:val="001500D9"/>
    <w:rsid w:val="00150851"/>
    <w:rsid w:val="001520DF"/>
    <w:rsid w:val="001603B2"/>
    <w:rsid w:val="00163CA2"/>
    <w:rsid w:val="00165297"/>
    <w:rsid w:val="00165337"/>
    <w:rsid w:val="00165F7B"/>
    <w:rsid w:val="00171922"/>
    <w:rsid w:val="00171A60"/>
    <w:rsid w:val="00173B61"/>
    <w:rsid w:val="001742C7"/>
    <w:rsid w:val="001747D4"/>
    <w:rsid w:val="00174ADC"/>
    <w:rsid w:val="001770E2"/>
    <w:rsid w:val="00177647"/>
    <w:rsid w:val="00180547"/>
    <w:rsid w:val="00186255"/>
    <w:rsid w:val="00192749"/>
    <w:rsid w:val="001928B4"/>
    <w:rsid w:val="001973A6"/>
    <w:rsid w:val="001A35EE"/>
    <w:rsid w:val="001A3857"/>
    <w:rsid w:val="001A5956"/>
    <w:rsid w:val="001A5F02"/>
    <w:rsid w:val="001B0BB9"/>
    <w:rsid w:val="001B3188"/>
    <w:rsid w:val="001B599F"/>
    <w:rsid w:val="001C0F03"/>
    <w:rsid w:val="001C28B7"/>
    <w:rsid w:val="001C316A"/>
    <w:rsid w:val="001C4C29"/>
    <w:rsid w:val="001C4F42"/>
    <w:rsid w:val="001C5048"/>
    <w:rsid w:val="001C560F"/>
    <w:rsid w:val="001C5E98"/>
    <w:rsid w:val="001D163B"/>
    <w:rsid w:val="001D3B7F"/>
    <w:rsid w:val="001E0C85"/>
    <w:rsid w:val="001E3B2C"/>
    <w:rsid w:val="001E64F5"/>
    <w:rsid w:val="001E6543"/>
    <w:rsid w:val="001F4D6A"/>
    <w:rsid w:val="001F513C"/>
    <w:rsid w:val="00200A24"/>
    <w:rsid w:val="00201D95"/>
    <w:rsid w:val="00204A8A"/>
    <w:rsid w:val="00210D99"/>
    <w:rsid w:val="0021105A"/>
    <w:rsid w:val="00215FD8"/>
    <w:rsid w:val="00220BF7"/>
    <w:rsid w:val="00221DF9"/>
    <w:rsid w:val="00222644"/>
    <w:rsid w:val="002317E4"/>
    <w:rsid w:val="0023730A"/>
    <w:rsid w:val="002439C6"/>
    <w:rsid w:val="0025029D"/>
    <w:rsid w:val="0025549C"/>
    <w:rsid w:val="0025623C"/>
    <w:rsid w:val="0026211D"/>
    <w:rsid w:val="00263EE7"/>
    <w:rsid w:val="002706EF"/>
    <w:rsid w:val="002737D4"/>
    <w:rsid w:val="0027442A"/>
    <w:rsid w:val="00274B78"/>
    <w:rsid w:val="00275BBD"/>
    <w:rsid w:val="00282C43"/>
    <w:rsid w:val="00283A9C"/>
    <w:rsid w:val="00285323"/>
    <w:rsid w:val="00286BBC"/>
    <w:rsid w:val="002872C2"/>
    <w:rsid w:val="002879D2"/>
    <w:rsid w:val="00290CC7"/>
    <w:rsid w:val="002930F2"/>
    <w:rsid w:val="002A1C3F"/>
    <w:rsid w:val="002A3252"/>
    <w:rsid w:val="002A6886"/>
    <w:rsid w:val="002A6B5E"/>
    <w:rsid w:val="002A7448"/>
    <w:rsid w:val="002B1736"/>
    <w:rsid w:val="002B1C71"/>
    <w:rsid w:val="002B2720"/>
    <w:rsid w:val="002B4C4B"/>
    <w:rsid w:val="002B4F8A"/>
    <w:rsid w:val="002C1150"/>
    <w:rsid w:val="002C6044"/>
    <w:rsid w:val="002C6B08"/>
    <w:rsid w:val="002D1183"/>
    <w:rsid w:val="002D1C77"/>
    <w:rsid w:val="002D477E"/>
    <w:rsid w:val="002E0419"/>
    <w:rsid w:val="002E1D8C"/>
    <w:rsid w:val="002E20BC"/>
    <w:rsid w:val="002E49F6"/>
    <w:rsid w:val="002E7F47"/>
    <w:rsid w:val="002F00F9"/>
    <w:rsid w:val="002F0FAD"/>
    <w:rsid w:val="002F1219"/>
    <w:rsid w:val="002F7A9F"/>
    <w:rsid w:val="002F7B9A"/>
    <w:rsid w:val="002F7F48"/>
    <w:rsid w:val="00301FAE"/>
    <w:rsid w:val="003122E3"/>
    <w:rsid w:val="00314262"/>
    <w:rsid w:val="003142A1"/>
    <w:rsid w:val="00314D53"/>
    <w:rsid w:val="00315AEA"/>
    <w:rsid w:val="003160DB"/>
    <w:rsid w:val="00316B21"/>
    <w:rsid w:val="00316B63"/>
    <w:rsid w:val="00323F13"/>
    <w:rsid w:val="003249D0"/>
    <w:rsid w:val="00326964"/>
    <w:rsid w:val="00334195"/>
    <w:rsid w:val="00335356"/>
    <w:rsid w:val="00336DAB"/>
    <w:rsid w:val="00341BB3"/>
    <w:rsid w:val="00343B50"/>
    <w:rsid w:val="003453A9"/>
    <w:rsid w:val="003543DC"/>
    <w:rsid w:val="00360658"/>
    <w:rsid w:val="00360BC7"/>
    <w:rsid w:val="003611A3"/>
    <w:rsid w:val="00365898"/>
    <w:rsid w:val="00366A84"/>
    <w:rsid w:val="003679F8"/>
    <w:rsid w:val="0037095D"/>
    <w:rsid w:val="00370C16"/>
    <w:rsid w:val="00373AC7"/>
    <w:rsid w:val="00380133"/>
    <w:rsid w:val="003806A1"/>
    <w:rsid w:val="0038274D"/>
    <w:rsid w:val="0038794D"/>
    <w:rsid w:val="00390F72"/>
    <w:rsid w:val="0039156F"/>
    <w:rsid w:val="00391731"/>
    <w:rsid w:val="00391B8A"/>
    <w:rsid w:val="00392699"/>
    <w:rsid w:val="00393C4E"/>
    <w:rsid w:val="00394776"/>
    <w:rsid w:val="003A0D90"/>
    <w:rsid w:val="003A3AB0"/>
    <w:rsid w:val="003A5021"/>
    <w:rsid w:val="003A7A02"/>
    <w:rsid w:val="003B128A"/>
    <w:rsid w:val="003B42F0"/>
    <w:rsid w:val="003C33F2"/>
    <w:rsid w:val="003C599A"/>
    <w:rsid w:val="003C70C5"/>
    <w:rsid w:val="003D12CD"/>
    <w:rsid w:val="003D55FF"/>
    <w:rsid w:val="003D70C6"/>
    <w:rsid w:val="003E33AA"/>
    <w:rsid w:val="003E7FE4"/>
    <w:rsid w:val="003F15D6"/>
    <w:rsid w:val="003F19E9"/>
    <w:rsid w:val="003F4090"/>
    <w:rsid w:val="003F5C63"/>
    <w:rsid w:val="004017A2"/>
    <w:rsid w:val="00406683"/>
    <w:rsid w:val="004076D9"/>
    <w:rsid w:val="00410CFC"/>
    <w:rsid w:val="00411F5A"/>
    <w:rsid w:val="00420268"/>
    <w:rsid w:val="004205D0"/>
    <w:rsid w:val="00421561"/>
    <w:rsid w:val="00423FC7"/>
    <w:rsid w:val="00427966"/>
    <w:rsid w:val="00441959"/>
    <w:rsid w:val="00442AAE"/>
    <w:rsid w:val="004430A3"/>
    <w:rsid w:val="00450567"/>
    <w:rsid w:val="00450A91"/>
    <w:rsid w:val="00455CCC"/>
    <w:rsid w:val="0045624F"/>
    <w:rsid w:val="00456794"/>
    <w:rsid w:val="004575F2"/>
    <w:rsid w:val="00457886"/>
    <w:rsid w:val="00460E7F"/>
    <w:rsid w:val="00462746"/>
    <w:rsid w:val="004655B4"/>
    <w:rsid w:val="00466FC1"/>
    <w:rsid w:val="0047240E"/>
    <w:rsid w:val="00475765"/>
    <w:rsid w:val="0047579E"/>
    <w:rsid w:val="0048112B"/>
    <w:rsid w:val="00481184"/>
    <w:rsid w:val="0048155B"/>
    <w:rsid w:val="00481AAE"/>
    <w:rsid w:val="00482D89"/>
    <w:rsid w:val="004837CA"/>
    <w:rsid w:val="00483CA2"/>
    <w:rsid w:val="00487B8F"/>
    <w:rsid w:val="004900D9"/>
    <w:rsid w:val="004925D4"/>
    <w:rsid w:val="0049301C"/>
    <w:rsid w:val="004953BC"/>
    <w:rsid w:val="00497C47"/>
    <w:rsid w:val="004A0B88"/>
    <w:rsid w:val="004A0CF8"/>
    <w:rsid w:val="004A0E0E"/>
    <w:rsid w:val="004A134A"/>
    <w:rsid w:val="004B15A8"/>
    <w:rsid w:val="004B2E7E"/>
    <w:rsid w:val="004B3D9A"/>
    <w:rsid w:val="004C03DE"/>
    <w:rsid w:val="004C250D"/>
    <w:rsid w:val="004C3DE7"/>
    <w:rsid w:val="004C4B35"/>
    <w:rsid w:val="004C59F0"/>
    <w:rsid w:val="004C6477"/>
    <w:rsid w:val="004D1676"/>
    <w:rsid w:val="004D232C"/>
    <w:rsid w:val="004D2610"/>
    <w:rsid w:val="004D6B73"/>
    <w:rsid w:val="004D72C4"/>
    <w:rsid w:val="004D7E41"/>
    <w:rsid w:val="004E170C"/>
    <w:rsid w:val="004E4D43"/>
    <w:rsid w:val="004E5946"/>
    <w:rsid w:val="004F5E9A"/>
    <w:rsid w:val="004F62B0"/>
    <w:rsid w:val="005020E8"/>
    <w:rsid w:val="00503AC6"/>
    <w:rsid w:val="0050424E"/>
    <w:rsid w:val="0050519A"/>
    <w:rsid w:val="005100FB"/>
    <w:rsid w:val="0051248E"/>
    <w:rsid w:val="005131FC"/>
    <w:rsid w:val="005139BB"/>
    <w:rsid w:val="00514EE6"/>
    <w:rsid w:val="00515149"/>
    <w:rsid w:val="00515B27"/>
    <w:rsid w:val="00516B17"/>
    <w:rsid w:val="00516E8F"/>
    <w:rsid w:val="005173AF"/>
    <w:rsid w:val="0052238F"/>
    <w:rsid w:val="00525B44"/>
    <w:rsid w:val="0052675C"/>
    <w:rsid w:val="00527602"/>
    <w:rsid w:val="00531FD6"/>
    <w:rsid w:val="005327CB"/>
    <w:rsid w:val="00533385"/>
    <w:rsid w:val="00536C69"/>
    <w:rsid w:val="00545825"/>
    <w:rsid w:val="005476C9"/>
    <w:rsid w:val="005510D6"/>
    <w:rsid w:val="00551DEF"/>
    <w:rsid w:val="00552BA4"/>
    <w:rsid w:val="00553DAC"/>
    <w:rsid w:val="00554E53"/>
    <w:rsid w:val="005565B2"/>
    <w:rsid w:val="00561690"/>
    <w:rsid w:val="00561E94"/>
    <w:rsid w:val="00564C63"/>
    <w:rsid w:val="005734B1"/>
    <w:rsid w:val="005738BB"/>
    <w:rsid w:val="00573E8C"/>
    <w:rsid w:val="00574A6F"/>
    <w:rsid w:val="00574D27"/>
    <w:rsid w:val="005776DD"/>
    <w:rsid w:val="00590DD2"/>
    <w:rsid w:val="00591F62"/>
    <w:rsid w:val="005935B8"/>
    <w:rsid w:val="00593A23"/>
    <w:rsid w:val="00597086"/>
    <w:rsid w:val="005A04EA"/>
    <w:rsid w:val="005A0C7D"/>
    <w:rsid w:val="005A30E3"/>
    <w:rsid w:val="005A3975"/>
    <w:rsid w:val="005A7E87"/>
    <w:rsid w:val="005A7F95"/>
    <w:rsid w:val="005B0FA6"/>
    <w:rsid w:val="005B363A"/>
    <w:rsid w:val="005C0D2B"/>
    <w:rsid w:val="005D2FD6"/>
    <w:rsid w:val="005D3285"/>
    <w:rsid w:val="005E3F31"/>
    <w:rsid w:val="005E5214"/>
    <w:rsid w:val="005E6F67"/>
    <w:rsid w:val="005F0F14"/>
    <w:rsid w:val="005F4F74"/>
    <w:rsid w:val="005F6476"/>
    <w:rsid w:val="0060041B"/>
    <w:rsid w:val="00603E87"/>
    <w:rsid w:val="0060404E"/>
    <w:rsid w:val="0061374F"/>
    <w:rsid w:val="00613C9D"/>
    <w:rsid w:val="0061764D"/>
    <w:rsid w:val="00626B3D"/>
    <w:rsid w:val="00637CF1"/>
    <w:rsid w:val="00640F72"/>
    <w:rsid w:val="00641D67"/>
    <w:rsid w:val="0064379B"/>
    <w:rsid w:val="00652043"/>
    <w:rsid w:val="006526B7"/>
    <w:rsid w:val="00665EAE"/>
    <w:rsid w:val="00673363"/>
    <w:rsid w:val="00673468"/>
    <w:rsid w:val="0067512B"/>
    <w:rsid w:val="00677C20"/>
    <w:rsid w:val="006809BF"/>
    <w:rsid w:val="00685DA8"/>
    <w:rsid w:val="0068608D"/>
    <w:rsid w:val="00692F40"/>
    <w:rsid w:val="00695BCD"/>
    <w:rsid w:val="00697B68"/>
    <w:rsid w:val="006A1415"/>
    <w:rsid w:val="006A3D15"/>
    <w:rsid w:val="006A4557"/>
    <w:rsid w:val="006A53B3"/>
    <w:rsid w:val="006B17A5"/>
    <w:rsid w:val="006B360E"/>
    <w:rsid w:val="006B36A0"/>
    <w:rsid w:val="006B5F49"/>
    <w:rsid w:val="006B6778"/>
    <w:rsid w:val="006B688F"/>
    <w:rsid w:val="006C313D"/>
    <w:rsid w:val="006C591A"/>
    <w:rsid w:val="006D03E0"/>
    <w:rsid w:val="006E38AC"/>
    <w:rsid w:val="006E5421"/>
    <w:rsid w:val="006E7489"/>
    <w:rsid w:val="006F290A"/>
    <w:rsid w:val="006F6734"/>
    <w:rsid w:val="006F778C"/>
    <w:rsid w:val="00703B6C"/>
    <w:rsid w:val="00705E03"/>
    <w:rsid w:val="0071393E"/>
    <w:rsid w:val="00717ABA"/>
    <w:rsid w:val="00721D25"/>
    <w:rsid w:val="007226EC"/>
    <w:rsid w:val="00722ED4"/>
    <w:rsid w:val="00724F14"/>
    <w:rsid w:val="00730B9D"/>
    <w:rsid w:val="007333E3"/>
    <w:rsid w:val="00734A42"/>
    <w:rsid w:val="00736860"/>
    <w:rsid w:val="00741878"/>
    <w:rsid w:val="00742786"/>
    <w:rsid w:val="00743E30"/>
    <w:rsid w:val="00744F3F"/>
    <w:rsid w:val="00745606"/>
    <w:rsid w:val="00753532"/>
    <w:rsid w:val="00754430"/>
    <w:rsid w:val="00754613"/>
    <w:rsid w:val="00757898"/>
    <w:rsid w:val="00760C33"/>
    <w:rsid w:val="0076339D"/>
    <w:rsid w:val="00764BCD"/>
    <w:rsid w:val="0076591E"/>
    <w:rsid w:val="00765928"/>
    <w:rsid w:val="007662E8"/>
    <w:rsid w:val="00767070"/>
    <w:rsid w:val="007702FE"/>
    <w:rsid w:val="00771408"/>
    <w:rsid w:val="00771725"/>
    <w:rsid w:val="0077251A"/>
    <w:rsid w:val="00772EFA"/>
    <w:rsid w:val="00774312"/>
    <w:rsid w:val="00775976"/>
    <w:rsid w:val="00777CCD"/>
    <w:rsid w:val="00783086"/>
    <w:rsid w:val="007955DE"/>
    <w:rsid w:val="007959DF"/>
    <w:rsid w:val="00795B02"/>
    <w:rsid w:val="00795F86"/>
    <w:rsid w:val="007A2376"/>
    <w:rsid w:val="007A4A34"/>
    <w:rsid w:val="007A727C"/>
    <w:rsid w:val="007B00C3"/>
    <w:rsid w:val="007B39EA"/>
    <w:rsid w:val="007C2C2C"/>
    <w:rsid w:val="007C369E"/>
    <w:rsid w:val="007C3AA5"/>
    <w:rsid w:val="007D1798"/>
    <w:rsid w:val="007D2B76"/>
    <w:rsid w:val="007D3023"/>
    <w:rsid w:val="007D4597"/>
    <w:rsid w:val="007D7F9B"/>
    <w:rsid w:val="007E1664"/>
    <w:rsid w:val="007E4706"/>
    <w:rsid w:val="007E47DA"/>
    <w:rsid w:val="007F21C7"/>
    <w:rsid w:val="007F3549"/>
    <w:rsid w:val="007F50A5"/>
    <w:rsid w:val="007F5798"/>
    <w:rsid w:val="007F5A53"/>
    <w:rsid w:val="007F6CBC"/>
    <w:rsid w:val="007F7027"/>
    <w:rsid w:val="00800FA9"/>
    <w:rsid w:val="008061D3"/>
    <w:rsid w:val="0080747F"/>
    <w:rsid w:val="0080748E"/>
    <w:rsid w:val="00810350"/>
    <w:rsid w:val="008121A5"/>
    <w:rsid w:val="00820B3B"/>
    <w:rsid w:val="008213A1"/>
    <w:rsid w:val="00821411"/>
    <w:rsid w:val="00824CFB"/>
    <w:rsid w:val="00826F44"/>
    <w:rsid w:val="00830B7A"/>
    <w:rsid w:val="00833FEB"/>
    <w:rsid w:val="00851B49"/>
    <w:rsid w:val="008571E3"/>
    <w:rsid w:val="00862D8F"/>
    <w:rsid w:val="00862F8B"/>
    <w:rsid w:val="00864CCB"/>
    <w:rsid w:val="008656FA"/>
    <w:rsid w:val="008733E0"/>
    <w:rsid w:val="008740A7"/>
    <w:rsid w:val="00875F27"/>
    <w:rsid w:val="008817B1"/>
    <w:rsid w:val="00883E2F"/>
    <w:rsid w:val="00884DB7"/>
    <w:rsid w:val="008852F8"/>
    <w:rsid w:val="00886CAD"/>
    <w:rsid w:val="008905F7"/>
    <w:rsid w:val="00891FE1"/>
    <w:rsid w:val="00893A96"/>
    <w:rsid w:val="008946EA"/>
    <w:rsid w:val="00894F2B"/>
    <w:rsid w:val="00896144"/>
    <w:rsid w:val="008A2F80"/>
    <w:rsid w:val="008A3D7F"/>
    <w:rsid w:val="008A4072"/>
    <w:rsid w:val="008B19EB"/>
    <w:rsid w:val="008B1EA7"/>
    <w:rsid w:val="008B5CF6"/>
    <w:rsid w:val="008B5DAD"/>
    <w:rsid w:val="008C03BA"/>
    <w:rsid w:val="008C0AAA"/>
    <w:rsid w:val="008C588B"/>
    <w:rsid w:val="008D3144"/>
    <w:rsid w:val="008E0705"/>
    <w:rsid w:val="008E3609"/>
    <w:rsid w:val="008E384D"/>
    <w:rsid w:val="008E4CEF"/>
    <w:rsid w:val="008E5DAC"/>
    <w:rsid w:val="008F6F11"/>
    <w:rsid w:val="00902CE7"/>
    <w:rsid w:val="00902DA8"/>
    <w:rsid w:val="00903334"/>
    <w:rsid w:val="00903FA3"/>
    <w:rsid w:val="009044BA"/>
    <w:rsid w:val="00907D8E"/>
    <w:rsid w:val="00907DAD"/>
    <w:rsid w:val="00912288"/>
    <w:rsid w:val="009136DC"/>
    <w:rsid w:val="00914727"/>
    <w:rsid w:val="00915CD3"/>
    <w:rsid w:val="00920081"/>
    <w:rsid w:val="0092152C"/>
    <w:rsid w:val="00921B61"/>
    <w:rsid w:val="00921C9A"/>
    <w:rsid w:val="0092297C"/>
    <w:rsid w:val="00923351"/>
    <w:rsid w:val="00935B96"/>
    <w:rsid w:val="0093777F"/>
    <w:rsid w:val="00942935"/>
    <w:rsid w:val="00943AFA"/>
    <w:rsid w:val="0094432E"/>
    <w:rsid w:val="00947127"/>
    <w:rsid w:val="009501B4"/>
    <w:rsid w:val="00951129"/>
    <w:rsid w:val="00952332"/>
    <w:rsid w:val="00956BBD"/>
    <w:rsid w:val="009572DC"/>
    <w:rsid w:val="009626B4"/>
    <w:rsid w:val="0096373F"/>
    <w:rsid w:val="00966B5F"/>
    <w:rsid w:val="00967F99"/>
    <w:rsid w:val="00970217"/>
    <w:rsid w:val="00977DD2"/>
    <w:rsid w:val="009811EF"/>
    <w:rsid w:val="009838E8"/>
    <w:rsid w:val="0098425A"/>
    <w:rsid w:val="0099060D"/>
    <w:rsid w:val="00991014"/>
    <w:rsid w:val="0099207E"/>
    <w:rsid w:val="00993743"/>
    <w:rsid w:val="009951ED"/>
    <w:rsid w:val="00995E3D"/>
    <w:rsid w:val="009964F2"/>
    <w:rsid w:val="0099702D"/>
    <w:rsid w:val="00997A54"/>
    <w:rsid w:val="009A1230"/>
    <w:rsid w:val="009A13ED"/>
    <w:rsid w:val="009A3514"/>
    <w:rsid w:val="009A62EE"/>
    <w:rsid w:val="009A70DF"/>
    <w:rsid w:val="009A74BA"/>
    <w:rsid w:val="009A77B9"/>
    <w:rsid w:val="009B330F"/>
    <w:rsid w:val="009B4EF8"/>
    <w:rsid w:val="009D3D01"/>
    <w:rsid w:val="009D3E4C"/>
    <w:rsid w:val="009D4EA7"/>
    <w:rsid w:val="009D65CD"/>
    <w:rsid w:val="009D7BAD"/>
    <w:rsid w:val="009D7F11"/>
    <w:rsid w:val="009E199E"/>
    <w:rsid w:val="009E1D7E"/>
    <w:rsid w:val="009E5AEA"/>
    <w:rsid w:val="009E7AAE"/>
    <w:rsid w:val="009F0425"/>
    <w:rsid w:val="009F0526"/>
    <w:rsid w:val="009F2620"/>
    <w:rsid w:val="009F3E63"/>
    <w:rsid w:val="00A0361C"/>
    <w:rsid w:val="00A1081E"/>
    <w:rsid w:val="00A1657F"/>
    <w:rsid w:val="00A17C7B"/>
    <w:rsid w:val="00A24EF4"/>
    <w:rsid w:val="00A263E0"/>
    <w:rsid w:val="00A3030C"/>
    <w:rsid w:val="00A32421"/>
    <w:rsid w:val="00A331E3"/>
    <w:rsid w:val="00A35309"/>
    <w:rsid w:val="00A42335"/>
    <w:rsid w:val="00A44C6B"/>
    <w:rsid w:val="00A46285"/>
    <w:rsid w:val="00A53197"/>
    <w:rsid w:val="00A53783"/>
    <w:rsid w:val="00A54D99"/>
    <w:rsid w:val="00A571CB"/>
    <w:rsid w:val="00A57F27"/>
    <w:rsid w:val="00A62FF3"/>
    <w:rsid w:val="00A63A84"/>
    <w:rsid w:val="00A67088"/>
    <w:rsid w:val="00A67538"/>
    <w:rsid w:val="00A67D59"/>
    <w:rsid w:val="00A71FBB"/>
    <w:rsid w:val="00A731F7"/>
    <w:rsid w:val="00A77BA8"/>
    <w:rsid w:val="00A77E55"/>
    <w:rsid w:val="00A85941"/>
    <w:rsid w:val="00A86A10"/>
    <w:rsid w:val="00A86BD8"/>
    <w:rsid w:val="00A901C5"/>
    <w:rsid w:val="00A901EF"/>
    <w:rsid w:val="00A9436B"/>
    <w:rsid w:val="00AA1A31"/>
    <w:rsid w:val="00AA2B96"/>
    <w:rsid w:val="00AA5126"/>
    <w:rsid w:val="00AA7FF2"/>
    <w:rsid w:val="00AB2EBB"/>
    <w:rsid w:val="00AB5ED0"/>
    <w:rsid w:val="00AB7AA8"/>
    <w:rsid w:val="00AC0C31"/>
    <w:rsid w:val="00AC2C8D"/>
    <w:rsid w:val="00AC3A57"/>
    <w:rsid w:val="00AC4067"/>
    <w:rsid w:val="00AC5330"/>
    <w:rsid w:val="00AD0327"/>
    <w:rsid w:val="00AD2857"/>
    <w:rsid w:val="00AD4271"/>
    <w:rsid w:val="00AD6DB5"/>
    <w:rsid w:val="00AE0001"/>
    <w:rsid w:val="00AE4634"/>
    <w:rsid w:val="00AE4BF5"/>
    <w:rsid w:val="00AE560B"/>
    <w:rsid w:val="00AE5FBC"/>
    <w:rsid w:val="00AF1F97"/>
    <w:rsid w:val="00AF28E7"/>
    <w:rsid w:val="00AF4564"/>
    <w:rsid w:val="00AF5CBF"/>
    <w:rsid w:val="00B035EC"/>
    <w:rsid w:val="00B03902"/>
    <w:rsid w:val="00B04287"/>
    <w:rsid w:val="00B0468A"/>
    <w:rsid w:val="00B1084F"/>
    <w:rsid w:val="00B14387"/>
    <w:rsid w:val="00B14853"/>
    <w:rsid w:val="00B1776A"/>
    <w:rsid w:val="00B236E7"/>
    <w:rsid w:val="00B243B9"/>
    <w:rsid w:val="00B44248"/>
    <w:rsid w:val="00B455C3"/>
    <w:rsid w:val="00B5160A"/>
    <w:rsid w:val="00B530F9"/>
    <w:rsid w:val="00B53798"/>
    <w:rsid w:val="00B53EEA"/>
    <w:rsid w:val="00B54395"/>
    <w:rsid w:val="00B5701A"/>
    <w:rsid w:val="00B57663"/>
    <w:rsid w:val="00B62378"/>
    <w:rsid w:val="00B62B4F"/>
    <w:rsid w:val="00B64403"/>
    <w:rsid w:val="00B64A13"/>
    <w:rsid w:val="00B64D5A"/>
    <w:rsid w:val="00B70EE6"/>
    <w:rsid w:val="00B714C6"/>
    <w:rsid w:val="00B7380A"/>
    <w:rsid w:val="00B82ACD"/>
    <w:rsid w:val="00B82E7B"/>
    <w:rsid w:val="00B92728"/>
    <w:rsid w:val="00B94255"/>
    <w:rsid w:val="00B97186"/>
    <w:rsid w:val="00BA4409"/>
    <w:rsid w:val="00BA4E3A"/>
    <w:rsid w:val="00BA5E12"/>
    <w:rsid w:val="00BA7413"/>
    <w:rsid w:val="00BB3AFE"/>
    <w:rsid w:val="00BB3C11"/>
    <w:rsid w:val="00BB4D4A"/>
    <w:rsid w:val="00BB7288"/>
    <w:rsid w:val="00BB79B5"/>
    <w:rsid w:val="00BB7ACD"/>
    <w:rsid w:val="00BC1B88"/>
    <w:rsid w:val="00BC2464"/>
    <w:rsid w:val="00BD11A8"/>
    <w:rsid w:val="00BD6DB9"/>
    <w:rsid w:val="00BD7DBD"/>
    <w:rsid w:val="00BE0013"/>
    <w:rsid w:val="00BE0852"/>
    <w:rsid w:val="00BE2F72"/>
    <w:rsid w:val="00BE6BF6"/>
    <w:rsid w:val="00BE6F45"/>
    <w:rsid w:val="00BE7E09"/>
    <w:rsid w:val="00BF14C2"/>
    <w:rsid w:val="00BF44CB"/>
    <w:rsid w:val="00C00902"/>
    <w:rsid w:val="00C07DC9"/>
    <w:rsid w:val="00C1729D"/>
    <w:rsid w:val="00C23010"/>
    <w:rsid w:val="00C2397C"/>
    <w:rsid w:val="00C243CC"/>
    <w:rsid w:val="00C25038"/>
    <w:rsid w:val="00C30B2B"/>
    <w:rsid w:val="00C31915"/>
    <w:rsid w:val="00C40210"/>
    <w:rsid w:val="00C434F0"/>
    <w:rsid w:val="00C46A0E"/>
    <w:rsid w:val="00C5454B"/>
    <w:rsid w:val="00C56006"/>
    <w:rsid w:val="00C60E47"/>
    <w:rsid w:val="00C639C8"/>
    <w:rsid w:val="00C65727"/>
    <w:rsid w:val="00C665DC"/>
    <w:rsid w:val="00C74B62"/>
    <w:rsid w:val="00C761A6"/>
    <w:rsid w:val="00C7647F"/>
    <w:rsid w:val="00C83A9A"/>
    <w:rsid w:val="00C85B32"/>
    <w:rsid w:val="00C871C4"/>
    <w:rsid w:val="00C873D8"/>
    <w:rsid w:val="00C91E22"/>
    <w:rsid w:val="00CA171F"/>
    <w:rsid w:val="00CA55BA"/>
    <w:rsid w:val="00CA6496"/>
    <w:rsid w:val="00CA6948"/>
    <w:rsid w:val="00CA77B5"/>
    <w:rsid w:val="00CD009F"/>
    <w:rsid w:val="00CD1763"/>
    <w:rsid w:val="00CD344C"/>
    <w:rsid w:val="00CD372D"/>
    <w:rsid w:val="00CD48A7"/>
    <w:rsid w:val="00CD5CDF"/>
    <w:rsid w:val="00CF0E78"/>
    <w:rsid w:val="00CF24F3"/>
    <w:rsid w:val="00CF5AA1"/>
    <w:rsid w:val="00CF5CEC"/>
    <w:rsid w:val="00CF7E91"/>
    <w:rsid w:val="00D00543"/>
    <w:rsid w:val="00D00ED4"/>
    <w:rsid w:val="00D0194C"/>
    <w:rsid w:val="00D06711"/>
    <w:rsid w:val="00D07B94"/>
    <w:rsid w:val="00D12222"/>
    <w:rsid w:val="00D15F54"/>
    <w:rsid w:val="00D16653"/>
    <w:rsid w:val="00D2014D"/>
    <w:rsid w:val="00D21D85"/>
    <w:rsid w:val="00D22291"/>
    <w:rsid w:val="00D43272"/>
    <w:rsid w:val="00D43CF6"/>
    <w:rsid w:val="00D44489"/>
    <w:rsid w:val="00D479EF"/>
    <w:rsid w:val="00D56F24"/>
    <w:rsid w:val="00D66864"/>
    <w:rsid w:val="00D66BB1"/>
    <w:rsid w:val="00D67808"/>
    <w:rsid w:val="00D67FC1"/>
    <w:rsid w:val="00D72245"/>
    <w:rsid w:val="00D73FDB"/>
    <w:rsid w:val="00D74B97"/>
    <w:rsid w:val="00D81AF4"/>
    <w:rsid w:val="00D82D12"/>
    <w:rsid w:val="00D85E6B"/>
    <w:rsid w:val="00D87AA6"/>
    <w:rsid w:val="00D91496"/>
    <w:rsid w:val="00D94415"/>
    <w:rsid w:val="00D96A63"/>
    <w:rsid w:val="00DA063A"/>
    <w:rsid w:val="00DA38A8"/>
    <w:rsid w:val="00DB6DFF"/>
    <w:rsid w:val="00DB70F8"/>
    <w:rsid w:val="00DC7B81"/>
    <w:rsid w:val="00DD37FD"/>
    <w:rsid w:val="00DD4743"/>
    <w:rsid w:val="00DD7773"/>
    <w:rsid w:val="00DE1334"/>
    <w:rsid w:val="00DE22B8"/>
    <w:rsid w:val="00DE23B5"/>
    <w:rsid w:val="00DE3231"/>
    <w:rsid w:val="00DE3720"/>
    <w:rsid w:val="00DE3AFF"/>
    <w:rsid w:val="00DE5565"/>
    <w:rsid w:val="00DF2A78"/>
    <w:rsid w:val="00DF4DFC"/>
    <w:rsid w:val="00DF5A64"/>
    <w:rsid w:val="00DF5BCC"/>
    <w:rsid w:val="00E0026F"/>
    <w:rsid w:val="00E008B6"/>
    <w:rsid w:val="00E1394B"/>
    <w:rsid w:val="00E1409D"/>
    <w:rsid w:val="00E15DBF"/>
    <w:rsid w:val="00E1745D"/>
    <w:rsid w:val="00E207DB"/>
    <w:rsid w:val="00E22786"/>
    <w:rsid w:val="00E22F76"/>
    <w:rsid w:val="00E302B4"/>
    <w:rsid w:val="00E32C90"/>
    <w:rsid w:val="00E32ED6"/>
    <w:rsid w:val="00E33B9E"/>
    <w:rsid w:val="00E34C54"/>
    <w:rsid w:val="00E37AE5"/>
    <w:rsid w:val="00E404F2"/>
    <w:rsid w:val="00E40FF0"/>
    <w:rsid w:val="00E41571"/>
    <w:rsid w:val="00E43358"/>
    <w:rsid w:val="00E44146"/>
    <w:rsid w:val="00E44161"/>
    <w:rsid w:val="00E45AF9"/>
    <w:rsid w:val="00E47790"/>
    <w:rsid w:val="00E52B57"/>
    <w:rsid w:val="00E61089"/>
    <w:rsid w:val="00E61457"/>
    <w:rsid w:val="00E63D37"/>
    <w:rsid w:val="00E6657E"/>
    <w:rsid w:val="00E67990"/>
    <w:rsid w:val="00E722A8"/>
    <w:rsid w:val="00E738F9"/>
    <w:rsid w:val="00E74CBC"/>
    <w:rsid w:val="00E7503D"/>
    <w:rsid w:val="00E76257"/>
    <w:rsid w:val="00E823C6"/>
    <w:rsid w:val="00E82C58"/>
    <w:rsid w:val="00E83611"/>
    <w:rsid w:val="00E85ED3"/>
    <w:rsid w:val="00E948C3"/>
    <w:rsid w:val="00E96769"/>
    <w:rsid w:val="00E96F8D"/>
    <w:rsid w:val="00EA0D40"/>
    <w:rsid w:val="00EA4512"/>
    <w:rsid w:val="00EA5570"/>
    <w:rsid w:val="00EA763A"/>
    <w:rsid w:val="00EA7B89"/>
    <w:rsid w:val="00EB53F3"/>
    <w:rsid w:val="00EC041E"/>
    <w:rsid w:val="00EC0799"/>
    <w:rsid w:val="00EC12FB"/>
    <w:rsid w:val="00EC2665"/>
    <w:rsid w:val="00EC61B5"/>
    <w:rsid w:val="00EC7394"/>
    <w:rsid w:val="00EC7C36"/>
    <w:rsid w:val="00EC7E1C"/>
    <w:rsid w:val="00ED35F8"/>
    <w:rsid w:val="00ED67C6"/>
    <w:rsid w:val="00ED6BCB"/>
    <w:rsid w:val="00ED6E1B"/>
    <w:rsid w:val="00EE2771"/>
    <w:rsid w:val="00EE3607"/>
    <w:rsid w:val="00EF1AEA"/>
    <w:rsid w:val="00EF40C2"/>
    <w:rsid w:val="00F03F07"/>
    <w:rsid w:val="00F06AA5"/>
    <w:rsid w:val="00F06FE0"/>
    <w:rsid w:val="00F10B3E"/>
    <w:rsid w:val="00F211AB"/>
    <w:rsid w:val="00F21F44"/>
    <w:rsid w:val="00F35057"/>
    <w:rsid w:val="00F35E9F"/>
    <w:rsid w:val="00F4152B"/>
    <w:rsid w:val="00F419C0"/>
    <w:rsid w:val="00F43FC8"/>
    <w:rsid w:val="00F4704B"/>
    <w:rsid w:val="00F516E1"/>
    <w:rsid w:val="00F5292D"/>
    <w:rsid w:val="00F52D75"/>
    <w:rsid w:val="00F638F5"/>
    <w:rsid w:val="00F662B8"/>
    <w:rsid w:val="00F71D84"/>
    <w:rsid w:val="00F72622"/>
    <w:rsid w:val="00F72797"/>
    <w:rsid w:val="00F72C19"/>
    <w:rsid w:val="00F77740"/>
    <w:rsid w:val="00F77FBA"/>
    <w:rsid w:val="00F82D94"/>
    <w:rsid w:val="00F83320"/>
    <w:rsid w:val="00F8612A"/>
    <w:rsid w:val="00F86AA9"/>
    <w:rsid w:val="00F90AFC"/>
    <w:rsid w:val="00F95C8A"/>
    <w:rsid w:val="00FA1480"/>
    <w:rsid w:val="00FA26B6"/>
    <w:rsid w:val="00FB0624"/>
    <w:rsid w:val="00FB360A"/>
    <w:rsid w:val="00FB426D"/>
    <w:rsid w:val="00FB51B9"/>
    <w:rsid w:val="00FB57A8"/>
    <w:rsid w:val="00FC0060"/>
    <w:rsid w:val="00FC2167"/>
    <w:rsid w:val="00FC26D6"/>
    <w:rsid w:val="00FC2E95"/>
    <w:rsid w:val="00FD03A1"/>
    <w:rsid w:val="00FD1381"/>
    <w:rsid w:val="00FD3FBE"/>
    <w:rsid w:val="00FD607D"/>
    <w:rsid w:val="00FE2295"/>
    <w:rsid w:val="00FE45D2"/>
    <w:rsid w:val="00FE55F2"/>
    <w:rsid w:val="00FE675B"/>
    <w:rsid w:val="00FE7D61"/>
    <w:rsid w:val="00FF4302"/>
    <w:rsid w:val="00FF5D38"/>
    <w:rsid w:val="00FF6387"/>
    <w:rsid w:val="00FF67AD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3F4DCF1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F27"/>
    <w:pPr>
      <w:bidi/>
      <w:jc w:val="both"/>
    </w:pPr>
    <w:rPr>
      <w:rFonts w:cs="Badr"/>
      <w:szCs w:val="28"/>
      <w:lang w:val="en-CA" w:bidi="fa-IR"/>
    </w:rPr>
  </w:style>
  <w:style w:type="paragraph" w:styleId="1">
    <w:name w:val="heading 1"/>
    <w:basedOn w:val="a"/>
    <w:next w:val="a"/>
    <w:link w:val="10"/>
    <w:uiPriority w:val="9"/>
    <w:qFormat/>
    <w:rsid w:val="00D44489"/>
    <w:pPr>
      <w:keepNext/>
      <w:keepLines/>
      <w:spacing w:before="240" w:after="0"/>
      <w:outlineLvl w:val="0"/>
    </w:pPr>
    <w:rPr>
      <w:rFonts w:asciiTheme="majorHAnsi" w:eastAsiaTheme="majorEastAsia" w:hAnsiTheme="majorHAnsi"/>
      <w:bCs/>
      <w:sz w:val="30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74D27"/>
    <w:pPr>
      <w:keepNext/>
      <w:keepLines/>
      <w:spacing w:before="40" w:after="0"/>
      <w:outlineLvl w:val="1"/>
    </w:pPr>
    <w:rPr>
      <w:rFonts w:asciiTheme="majorHAnsi" w:eastAsiaTheme="majorEastAsia" w:hAnsiTheme="majorHAnsi"/>
      <w:bCs/>
      <w:sz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4706"/>
    <w:pPr>
      <w:keepNext/>
      <w:keepLines/>
      <w:spacing w:before="40" w:after="0"/>
      <w:outlineLvl w:val="2"/>
    </w:pPr>
    <w:rPr>
      <w:rFonts w:asciiTheme="majorHAnsi" w:eastAsiaTheme="majorEastAsia" w:hAnsiTheme="majorHAnsi"/>
      <w:bCs/>
      <w:sz w:val="24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E4706"/>
    <w:pPr>
      <w:keepNext/>
      <w:keepLines/>
      <w:spacing w:before="40" w:after="0"/>
      <w:outlineLvl w:val="3"/>
    </w:pPr>
    <w:rPr>
      <w:rFonts w:asciiTheme="majorHAnsi" w:eastAsiaTheme="majorEastAsia" w:hAnsiTheme="majorHAnsi"/>
      <w:bCs/>
      <w:i/>
    </w:rPr>
  </w:style>
  <w:style w:type="paragraph" w:styleId="5">
    <w:name w:val="heading 5"/>
    <w:basedOn w:val="a"/>
    <w:next w:val="a"/>
    <w:link w:val="50"/>
    <w:uiPriority w:val="9"/>
    <w:unhideWhenUsed/>
    <w:qFormat/>
    <w:rsid w:val="008A2F80"/>
    <w:pPr>
      <w:keepNext/>
      <w:keepLines/>
      <w:spacing w:before="40" w:after="0"/>
      <w:outlineLvl w:val="4"/>
    </w:pPr>
    <w:rPr>
      <w:rFonts w:asciiTheme="majorHAnsi" w:eastAsiaTheme="majorEastAsia" w:hAnsiTheme="majorHAnsi"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EC0799"/>
    <w:pPr>
      <w:keepNext/>
      <w:keepLines/>
      <w:spacing w:before="40" w:after="0"/>
      <w:outlineLvl w:val="5"/>
    </w:pPr>
    <w:rPr>
      <w:rFonts w:asciiTheme="majorHAnsi" w:eastAsiaTheme="majorEastAsia" w:hAnsiTheme="majorHAnsi"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F638F5"/>
    <w:pPr>
      <w:keepNext/>
      <w:keepLines/>
      <w:spacing w:before="40" w:after="0"/>
      <w:outlineLvl w:val="6"/>
    </w:pPr>
    <w:rPr>
      <w:rFonts w:asciiTheme="majorHAnsi" w:eastAsiaTheme="majorEastAsia" w:hAnsiTheme="majorHAnsi"/>
      <w:i/>
      <w:color w:val="000000" w:themeColor="text1"/>
    </w:rPr>
  </w:style>
  <w:style w:type="paragraph" w:styleId="8">
    <w:name w:val="heading 8"/>
    <w:basedOn w:val="a"/>
    <w:next w:val="a"/>
    <w:link w:val="80"/>
    <w:uiPriority w:val="9"/>
    <w:unhideWhenUsed/>
    <w:qFormat/>
    <w:rsid w:val="00DE23B5"/>
    <w:pPr>
      <w:keepNext/>
      <w:keepLines/>
      <w:spacing w:before="40" w:after="0"/>
      <w:outlineLvl w:val="7"/>
    </w:pPr>
    <w:rPr>
      <w:rFonts w:asciiTheme="majorHAnsi" w:eastAsiaTheme="majorEastAsia" w:hAnsiTheme="majorHAnsi"/>
      <w:bCs/>
      <w:color w:val="272727" w:themeColor="text1" w:themeTint="D8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عنوان 1 نویسه"/>
    <w:basedOn w:val="a0"/>
    <w:link w:val="1"/>
    <w:uiPriority w:val="9"/>
    <w:rsid w:val="00D44489"/>
    <w:rPr>
      <w:rFonts w:asciiTheme="majorHAnsi" w:eastAsiaTheme="majorEastAsia" w:hAnsiTheme="majorHAnsi" w:cs="Badr"/>
      <w:bCs/>
      <w:sz w:val="30"/>
      <w:szCs w:val="32"/>
      <w:lang w:val="en-CA" w:bidi="fa-IR"/>
    </w:rPr>
  </w:style>
  <w:style w:type="character" w:customStyle="1" w:styleId="20">
    <w:name w:val="عنوان 2 نویسه"/>
    <w:basedOn w:val="a0"/>
    <w:link w:val="2"/>
    <w:uiPriority w:val="9"/>
    <w:rsid w:val="00574D27"/>
    <w:rPr>
      <w:rFonts w:asciiTheme="majorHAnsi" w:eastAsiaTheme="majorEastAsia" w:hAnsiTheme="majorHAnsi" w:cs="Badr"/>
      <w:bCs/>
      <w:sz w:val="26"/>
      <w:szCs w:val="28"/>
      <w:lang w:val="en-CA"/>
    </w:rPr>
  </w:style>
  <w:style w:type="paragraph" w:styleId="a3">
    <w:name w:val="Normal (Web)"/>
    <w:basedOn w:val="a"/>
    <w:uiPriority w:val="99"/>
    <w:semiHidden/>
    <w:unhideWhenUsed/>
    <w:rsid w:val="00574D27"/>
    <w:pPr>
      <w:bidi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4">
    <w:name w:val="footnote text"/>
    <w:basedOn w:val="a"/>
    <w:link w:val="a5"/>
    <w:uiPriority w:val="99"/>
    <w:semiHidden/>
    <w:unhideWhenUsed/>
    <w:rsid w:val="00574D27"/>
    <w:pPr>
      <w:spacing w:after="0" w:line="240" w:lineRule="auto"/>
    </w:pPr>
    <w:rPr>
      <w:sz w:val="20"/>
      <w:szCs w:val="20"/>
    </w:rPr>
  </w:style>
  <w:style w:type="character" w:customStyle="1" w:styleId="a5">
    <w:name w:val="متن پاورقی نویسه"/>
    <w:basedOn w:val="a0"/>
    <w:link w:val="a4"/>
    <w:uiPriority w:val="99"/>
    <w:semiHidden/>
    <w:rsid w:val="00574D27"/>
    <w:rPr>
      <w:rFonts w:cs="Badr"/>
      <w:sz w:val="20"/>
      <w:szCs w:val="20"/>
      <w:lang w:val="en-CA"/>
    </w:rPr>
  </w:style>
  <w:style w:type="character" w:styleId="a6">
    <w:name w:val="footnote reference"/>
    <w:basedOn w:val="a0"/>
    <w:uiPriority w:val="99"/>
    <w:semiHidden/>
    <w:unhideWhenUsed/>
    <w:rsid w:val="00574D27"/>
    <w:rPr>
      <w:vertAlign w:val="superscript"/>
    </w:rPr>
  </w:style>
  <w:style w:type="paragraph" w:styleId="a7">
    <w:name w:val="List Paragraph"/>
    <w:basedOn w:val="a"/>
    <w:uiPriority w:val="34"/>
    <w:qFormat/>
    <w:rsid w:val="002930F2"/>
    <w:pPr>
      <w:ind w:left="720"/>
      <w:contextualSpacing/>
    </w:pPr>
  </w:style>
  <w:style w:type="paragraph" w:styleId="a8">
    <w:name w:val="No Spacing"/>
    <w:uiPriority w:val="1"/>
    <w:qFormat/>
    <w:rsid w:val="005131FC"/>
    <w:pPr>
      <w:bidi/>
      <w:spacing w:after="0" w:line="240" w:lineRule="auto"/>
      <w:jc w:val="both"/>
    </w:pPr>
    <w:rPr>
      <w:rFonts w:cs="B Lotus"/>
      <w:szCs w:val="24"/>
      <w:lang w:val="en-CA"/>
    </w:rPr>
  </w:style>
  <w:style w:type="character" w:customStyle="1" w:styleId="30">
    <w:name w:val="عنوان 3 نویسه"/>
    <w:basedOn w:val="a0"/>
    <w:link w:val="3"/>
    <w:uiPriority w:val="9"/>
    <w:rsid w:val="007E4706"/>
    <w:rPr>
      <w:rFonts w:asciiTheme="majorHAnsi" w:eastAsiaTheme="majorEastAsia" w:hAnsiTheme="majorHAnsi" w:cs="Badr"/>
      <w:bCs/>
      <w:sz w:val="24"/>
      <w:szCs w:val="28"/>
      <w:lang w:bidi="fa-IR"/>
    </w:rPr>
  </w:style>
  <w:style w:type="character" w:styleId="a9">
    <w:name w:val="Hyperlink"/>
    <w:basedOn w:val="a0"/>
    <w:uiPriority w:val="99"/>
    <w:unhideWhenUsed/>
    <w:rsid w:val="00637CF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37CF1"/>
    <w:rPr>
      <w:color w:val="605E5C"/>
      <w:shd w:val="clear" w:color="auto" w:fill="E1DFDD"/>
    </w:rPr>
  </w:style>
  <w:style w:type="character" w:customStyle="1" w:styleId="40">
    <w:name w:val="عنوان 4 نویسه"/>
    <w:basedOn w:val="a0"/>
    <w:link w:val="4"/>
    <w:uiPriority w:val="9"/>
    <w:rsid w:val="007E4706"/>
    <w:rPr>
      <w:rFonts w:asciiTheme="majorHAnsi" w:eastAsiaTheme="majorEastAsia" w:hAnsiTheme="majorHAnsi" w:cs="Badr"/>
      <w:bCs/>
      <w:i/>
      <w:szCs w:val="28"/>
      <w:lang w:val="en-CA"/>
    </w:rPr>
  </w:style>
  <w:style w:type="paragraph" w:styleId="aa">
    <w:name w:val="header"/>
    <w:basedOn w:val="a"/>
    <w:link w:val="ab"/>
    <w:uiPriority w:val="99"/>
    <w:unhideWhenUsed/>
    <w:rsid w:val="00744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سرصفحه نویسه"/>
    <w:basedOn w:val="a0"/>
    <w:link w:val="aa"/>
    <w:uiPriority w:val="99"/>
    <w:rsid w:val="00744F3F"/>
    <w:rPr>
      <w:rFonts w:cs="Badr"/>
      <w:szCs w:val="28"/>
      <w:lang w:val="en-CA"/>
    </w:rPr>
  </w:style>
  <w:style w:type="paragraph" w:styleId="ac">
    <w:name w:val="footer"/>
    <w:basedOn w:val="a"/>
    <w:link w:val="ad"/>
    <w:uiPriority w:val="99"/>
    <w:unhideWhenUsed/>
    <w:rsid w:val="00744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پانویس نویسه"/>
    <w:basedOn w:val="a0"/>
    <w:link w:val="ac"/>
    <w:uiPriority w:val="99"/>
    <w:rsid w:val="00744F3F"/>
    <w:rPr>
      <w:rFonts w:cs="Badr"/>
      <w:szCs w:val="28"/>
      <w:lang w:val="en-CA"/>
    </w:rPr>
  </w:style>
  <w:style w:type="paragraph" w:styleId="ae">
    <w:name w:val="TOC Heading"/>
    <w:basedOn w:val="1"/>
    <w:next w:val="a"/>
    <w:uiPriority w:val="39"/>
    <w:unhideWhenUsed/>
    <w:qFormat/>
    <w:rsid w:val="00744F3F"/>
    <w:pPr>
      <w:bidi w:val="0"/>
      <w:jc w:val="left"/>
      <w:outlineLvl w:val="9"/>
    </w:pPr>
    <w:rPr>
      <w:rFonts w:cstheme="majorBidi"/>
      <w:bCs w:val="0"/>
      <w:color w:val="2F5496" w:themeColor="accent1" w:themeShade="BF"/>
      <w:lang w:val="en-US"/>
    </w:rPr>
  </w:style>
  <w:style w:type="paragraph" w:styleId="21">
    <w:name w:val="toc 2"/>
    <w:basedOn w:val="a"/>
    <w:next w:val="a"/>
    <w:autoRedefine/>
    <w:uiPriority w:val="39"/>
    <w:unhideWhenUsed/>
    <w:rsid w:val="00E61457"/>
    <w:pPr>
      <w:tabs>
        <w:tab w:val="right" w:leader="dot" w:pos="9913"/>
      </w:tabs>
      <w:spacing w:after="100"/>
      <w:ind w:left="220"/>
      <w:jc w:val="left"/>
    </w:pPr>
    <w:rPr>
      <w:rFonts w:eastAsiaTheme="minorEastAsia" w:cs="Times New Roman"/>
      <w:szCs w:val="22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E008B6"/>
    <w:pPr>
      <w:tabs>
        <w:tab w:val="right" w:leader="dot" w:pos="9913"/>
      </w:tabs>
      <w:spacing w:after="100"/>
      <w:jc w:val="left"/>
    </w:pPr>
    <w:rPr>
      <w:rFonts w:eastAsiaTheme="minorEastAsia" w:cs="Times New Roman"/>
      <w:szCs w:val="22"/>
      <w:lang w:val="en-US"/>
    </w:rPr>
  </w:style>
  <w:style w:type="paragraph" w:styleId="31">
    <w:name w:val="toc 3"/>
    <w:basedOn w:val="a"/>
    <w:next w:val="a"/>
    <w:autoRedefine/>
    <w:uiPriority w:val="39"/>
    <w:unhideWhenUsed/>
    <w:rsid w:val="0052675C"/>
    <w:pPr>
      <w:tabs>
        <w:tab w:val="right" w:leader="dot" w:pos="9913"/>
      </w:tabs>
      <w:spacing w:after="100"/>
      <w:ind w:left="440"/>
      <w:jc w:val="left"/>
    </w:pPr>
    <w:rPr>
      <w:rFonts w:eastAsiaTheme="minorEastAsia" w:cs="B Zar"/>
      <w:b/>
      <w:bCs/>
      <w:noProof/>
      <w:szCs w:val="22"/>
      <w:lang w:val="en-US"/>
    </w:rPr>
  </w:style>
  <w:style w:type="character" w:styleId="af">
    <w:name w:val="annotation reference"/>
    <w:basedOn w:val="a0"/>
    <w:uiPriority w:val="99"/>
    <w:semiHidden/>
    <w:unhideWhenUsed/>
    <w:rsid w:val="00FB360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B360A"/>
    <w:pPr>
      <w:spacing w:line="240" w:lineRule="auto"/>
    </w:pPr>
    <w:rPr>
      <w:sz w:val="20"/>
      <w:szCs w:val="20"/>
    </w:rPr>
  </w:style>
  <w:style w:type="character" w:customStyle="1" w:styleId="af1">
    <w:name w:val="متن نظر نویسه"/>
    <w:basedOn w:val="a0"/>
    <w:link w:val="af0"/>
    <w:uiPriority w:val="99"/>
    <w:semiHidden/>
    <w:rsid w:val="00FB360A"/>
    <w:rPr>
      <w:rFonts w:cs="Badr"/>
      <w:sz w:val="20"/>
      <w:szCs w:val="20"/>
      <w:lang w:val="en-C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B360A"/>
    <w:rPr>
      <w:b/>
      <w:bCs/>
    </w:rPr>
  </w:style>
  <w:style w:type="character" w:customStyle="1" w:styleId="af3">
    <w:name w:val="موضوع توضیح نویسه"/>
    <w:basedOn w:val="af1"/>
    <w:link w:val="af2"/>
    <w:uiPriority w:val="99"/>
    <w:semiHidden/>
    <w:rsid w:val="00FB360A"/>
    <w:rPr>
      <w:rFonts w:cs="Badr"/>
      <w:b/>
      <w:bCs/>
      <w:sz w:val="20"/>
      <w:szCs w:val="20"/>
      <w:lang w:val="en-CA"/>
    </w:rPr>
  </w:style>
  <w:style w:type="character" w:styleId="af4">
    <w:name w:val="Intense Reference"/>
    <w:basedOn w:val="a0"/>
    <w:uiPriority w:val="32"/>
    <w:qFormat/>
    <w:rsid w:val="005A7E87"/>
    <w:rPr>
      <w:b/>
      <w:bCs/>
      <w:smallCaps/>
      <w:color w:val="4472C4" w:themeColor="accent1"/>
      <w:spacing w:val="5"/>
    </w:rPr>
  </w:style>
  <w:style w:type="character" w:customStyle="1" w:styleId="50">
    <w:name w:val="سرصفحه 5 نویسه"/>
    <w:basedOn w:val="a0"/>
    <w:link w:val="5"/>
    <w:uiPriority w:val="9"/>
    <w:rsid w:val="008A2F80"/>
    <w:rPr>
      <w:rFonts w:asciiTheme="majorHAnsi" w:eastAsiaTheme="majorEastAsia" w:hAnsiTheme="majorHAnsi" w:cs="Badr"/>
      <w:bCs/>
      <w:szCs w:val="28"/>
      <w:lang w:val="en-CA" w:bidi="fa-IR"/>
    </w:rPr>
  </w:style>
  <w:style w:type="character" w:customStyle="1" w:styleId="60">
    <w:name w:val="سرصفحه 6 نویسه"/>
    <w:basedOn w:val="a0"/>
    <w:link w:val="6"/>
    <w:uiPriority w:val="9"/>
    <w:rsid w:val="00EC0799"/>
    <w:rPr>
      <w:rFonts w:asciiTheme="majorHAnsi" w:eastAsiaTheme="majorEastAsia" w:hAnsiTheme="majorHAnsi" w:cs="Badr"/>
      <w:bCs/>
      <w:szCs w:val="28"/>
      <w:lang w:val="en-CA" w:bidi="fa-IR"/>
    </w:rPr>
  </w:style>
  <w:style w:type="character" w:customStyle="1" w:styleId="70">
    <w:name w:val="سرصفحه 7 نویسه"/>
    <w:basedOn w:val="a0"/>
    <w:link w:val="7"/>
    <w:uiPriority w:val="9"/>
    <w:rsid w:val="00F638F5"/>
    <w:rPr>
      <w:rFonts w:asciiTheme="majorHAnsi" w:eastAsiaTheme="majorEastAsia" w:hAnsiTheme="majorHAnsi" w:cs="Badr"/>
      <w:i/>
      <w:color w:val="000000" w:themeColor="text1"/>
      <w:szCs w:val="28"/>
      <w:lang w:val="en-CA" w:bidi="fa-IR"/>
    </w:rPr>
  </w:style>
  <w:style w:type="character" w:customStyle="1" w:styleId="80">
    <w:name w:val="سرصفحه 8 نویسه"/>
    <w:basedOn w:val="a0"/>
    <w:link w:val="8"/>
    <w:uiPriority w:val="9"/>
    <w:rsid w:val="00DE23B5"/>
    <w:rPr>
      <w:rFonts w:asciiTheme="majorHAnsi" w:eastAsiaTheme="majorEastAsia" w:hAnsiTheme="majorHAnsi" w:cs="Badr"/>
      <w:bCs/>
      <w:color w:val="272727" w:themeColor="text1" w:themeTint="D8"/>
      <w:sz w:val="21"/>
      <w:szCs w:val="28"/>
      <w:lang w:val="en-CA" w:bidi="fa-IR"/>
    </w:rPr>
  </w:style>
  <w:style w:type="paragraph" w:styleId="41">
    <w:name w:val="toc 4"/>
    <w:basedOn w:val="a"/>
    <w:next w:val="a"/>
    <w:autoRedefine/>
    <w:uiPriority w:val="39"/>
    <w:unhideWhenUsed/>
    <w:rsid w:val="009572DC"/>
    <w:pPr>
      <w:tabs>
        <w:tab w:val="right" w:leader="dot" w:pos="9913"/>
      </w:tabs>
      <w:spacing w:after="100"/>
      <w:ind w:left="660"/>
    </w:pPr>
    <w:rPr>
      <w:rFonts w:ascii="Badr" w:hAnsi="Badr"/>
      <w:b/>
      <w:bCs/>
      <w:noProof/>
      <w:szCs w:val="22"/>
    </w:rPr>
  </w:style>
  <w:style w:type="paragraph" w:styleId="51">
    <w:name w:val="toc 5"/>
    <w:basedOn w:val="a"/>
    <w:next w:val="a"/>
    <w:autoRedefine/>
    <w:uiPriority w:val="39"/>
    <w:unhideWhenUsed/>
    <w:rsid w:val="00D21D85"/>
    <w:pPr>
      <w:spacing w:after="100"/>
      <w:ind w:left="880"/>
    </w:pPr>
  </w:style>
  <w:style w:type="paragraph" w:styleId="61">
    <w:name w:val="toc 6"/>
    <w:basedOn w:val="a"/>
    <w:next w:val="a"/>
    <w:autoRedefine/>
    <w:uiPriority w:val="39"/>
    <w:unhideWhenUsed/>
    <w:rsid w:val="0093777F"/>
    <w:pPr>
      <w:spacing w:after="100"/>
      <w:ind w:left="1100"/>
    </w:pPr>
  </w:style>
  <w:style w:type="paragraph" w:styleId="af5">
    <w:name w:val="Title"/>
    <w:basedOn w:val="a"/>
    <w:next w:val="a"/>
    <w:link w:val="af6"/>
    <w:uiPriority w:val="10"/>
    <w:qFormat/>
    <w:rsid w:val="0014196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عنوان نویسه"/>
    <w:basedOn w:val="a0"/>
    <w:link w:val="af5"/>
    <w:uiPriority w:val="10"/>
    <w:rsid w:val="00141969"/>
    <w:rPr>
      <w:rFonts w:asciiTheme="majorHAnsi" w:eastAsiaTheme="majorEastAsia" w:hAnsiTheme="majorHAnsi" w:cstheme="majorBidi"/>
      <w:spacing w:val="-10"/>
      <w:kern w:val="28"/>
      <w:sz w:val="56"/>
      <w:szCs w:val="56"/>
      <w:lang w:val="en-CA" w:bidi="fa-IR"/>
    </w:rPr>
  </w:style>
  <w:style w:type="paragraph" w:styleId="af7">
    <w:name w:val="Balloon Text"/>
    <w:basedOn w:val="a"/>
    <w:link w:val="af8"/>
    <w:uiPriority w:val="99"/>
    <w:semiHidden/>
    <w:unhideWhenUsed/>
    <w:rsid w:val="00BE7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متن بادکنک نویسه"/>
    <w:basedOn w:val="a0"/>
    <w:link w:val="af7"/>
    <w:uiPriority w:val="99"/>
    <w:semiHidden/>
    <w:rsid w:val="00BE7E09"/>
    <w:rPr>
      <w:rFonts w:ascii="Tahoma" w:hAnsi="Tahoma" w:cs="Tahoma"/>
      <w:sz w:val="16"/>
      <w:szCs w:val="16"/>
      <w:lang w:val="en-CA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F27"/>
    <w:pPr>
      <w:bidi/>
      <w:jc w:val="both"/>
    </w:pPr>
    <w:rPr>
      <w:rFonts w:cs="Badr"/>
      <w:szCs w:val="28"/>
      <w:lang w:val="en-CA" w:bidi="fa-IR"/>
    </w:rPr>
  </w:style>
  <w:style w:type="paragraph" w:styleId="1">
    <w:name w:val="heading 1"/>
    <w:basedOn w:val="a"/>
    <w:next w:val="a"/>
    <w:link w:val="10"/>
    <w:uiPriority w:val="9"/>
    <w:qFormat/>
    <w:rsid w:val="00D44489"/>
    <w:pPr>
      <w:keepNext/>
      <w:keepLines/>
      <w:spacing w:before="240" w:after="0"/>
      <w:outlineLvl w:val="0"/>
    </w:pPr>
    <w:rPr>
      <w:rFonts w:asciiTheme="majorHAnsi" w:eastAsiaTheme="majorEastAsia" w:hAnsiTheme="majorHAnsi"/>
      <w:bCs/>
      <w:sz w:val="30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74D27"/>
    <w:pPr>
      <w:keepNext/>
      <w:keepLines/>
      <w:spacing w:before="40" w:after="0"/>
      <w:outlineLvl w:val="1"/>
    </w:pPr>
    <w:rPr>
      <w:rFonts w:asciiTheme="majorHAnsi" w:eastAsiaTheme="majorEastAsia" w:hAnsiTheme="majorHAnsi"/>
      <w:bCs/>
      <w:sz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4706"/>
    <w:pPr>
      <w:keepNext/>
      <w:keepLines/>
      <w:spacing w:before="40" w:after="0"/>
      <w:outlineLvl w:val="2"/>
    </w:pPr>
    <w:rPr>
      <w:rFonts w:asciiTheme="majorHAnsi" w:eastAsiaTheme="majorEastAsia" w:hAnsiTheme="majorHAnsi"/>
      <w:bCs/>
      <w:sz w:val="24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E4706"/>
    <w:pPr>
      <w:keepNext/>
      <w:keepLines/>
      <w:spacing w:before="40" w:after="0"/>
      <w:outlineLvl w:val="3"/>
    </w:pPr>
    <w:rPr>
      <w:rFonts w:asciiTheme="majorHAnsi" w:eastAsiaTheme="majorEastAsia" w:hAnsiTheme="majorHAnsi"/>
      <w:bCs/>
      <w:i/>
    </w:rPr>
  </w:style>
  <w:style w:type="paragraph" w:styleId="5">
    <w:name w:val="heading 5"/>
    <w:basedOn w:val="a"/>
    <w:next w:val="a"/>
    <w:link w:val="50"/>
    <w:uiPriority w:val="9"/>
    <w:unhideWhenUsed/>
    <w:qFormat/>
    <w:rsid w:val="008A2F80"/>
    <w:pPr>
      <w:keepNext/>
      <w:keepLines/>
      <w:spacing w:before="40" w:after="0"/>
      <w:outlineLvl w:val="4"/>
    </w:pPr>
    <w:rPr>
      <w:rFonts w:asciiTheme="majorHAnsi" w:eastAsiaTheme="majorEastAsia" w:hAnsiTheme="majorHAnsi"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EC0799"/>
    <w:pPr>
      <w:keepNext/>
      <w:keepLines/>
      <w:spacing w:before="40" w:after="0"/>
      <w:outlineLvl w:val="5"/>
    </w:pPr>
    <w:rPr>
      <w:rFonts w:asciiTheme="majorHAnsi" w:eastAsiaTheme="majorEastAsia" w:hAnsiTheme="majorHAnsi"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F638F5"/>
    <w:pPr>
      <w:keepNext/>
      <w:keepLines/>
      <w:spacing w:before="40" w:after="0"/>
      <w:outlineLvl w:val="6"/>
    </w:pPr>
    <w:rPr>
      <w:rFonts w:asciiTheme="majorHAnsi" w:eastAsiaTheme="majorEastAsia" w:hAnsiTheme="majorHAnsi"/>
      <w:i/>
      <w:color w:val="000000" w:themeColor="text1"/>
    </w:rPr>
  </w:style>
  <w:style w:type="paragraph" w:styleId="8">
    <w:name w:val="heading 8"/>
    <w:basedOn w:val="a"/>
    <w:next w:val="a"/>
    <w:link w:val="80"/>
    <w:uiPriority w:val="9"/>
    <w:unhideWhenUsed/>
    <w:qFormat/>
    <w:rsid w:val="00DE23B5"/>
    <w:pPr>
      <w:keepNext/>
      <w:keepLines/>
      <w:spacing w:before="40" w:after="0"/>
      <w:outlineLvl w:val="7"/>
    </w:pPr>
    <w:rPr>
      <w:rFonts w:asciiTheme="majorHAnsi" w:eastAsiaTheme="majorEastAsia" w:hAnsiTheme="majorHAnsi"/>
      <w:bCs/>
      <w:color w:val="272727" w:themeColor="text1" w:themeTint="D8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عنوان 1 نویسه"/>
    <w:basedOn w:val="a0"/>
    <w:link w:val="1"/>
    <w:uiPriority w:val="9"/>
    <w:rsid w:val="00D44489"/>
    <w:rPr>
      <w:rFonts w:asciiTheme="majorHAnsi" w:eastAsiaTheme="majorEastAsia" w:hAnsiTheme="majorHAnsi" w:cs="Badr"/>
      <w:bCs/>
      <w:sz w:val="30"/>
      <w:szCs w:val="32"/>
      <w:lang w:val="en-CA" w:bidi="fa-IR"/>
    </w:rPr>
  </w:style>
  <w:style w:type="character" w:customStyle="1" w:styleId="20">
    <w:name w:val="عنوان 2 نویسه"/>
    <w:basedOn w:val="a0"/>
    <w:link w:val="2"/>
    <w:uiPriority w:val="9"/>
    <w:rsid w:val="00574D27"/>
    <w:rPr>
      <w:rFonts w:asciiTheme="majorHAnsi" w:eastAsiaTheme="majorEastAsia" w:hAnsiTheme="majorHAnsi" w:cs="Badr"/>
      <w:bCs/>
      <w:sz w:val="26"/>
      <w:szCs w:val="28"/>
      <w:lang w:val="en-CA"/>
    </w:rPr>
  </w:style>
  <w:style w:type="paragraph" w:styleId="a3">
    <w:name w:val="Normal (Web)"/>
    <w:basedOn w:val="a"/>
    <w:uiPriority w:val="99"/>
    <w:semiHidden/>
    <w:unhideWhenUsed/>
    <w:rsid w:val="00574D27"/>
    <w:pPr>
      <w:bidi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4">
    <w:name w:val="footnote text"/>
    <w:basedOn w:val="a"/>
    <w:link w:val="a5"/>
    <w:uiPriority w:val="99"/>
    <w:semiHidden/>
    <w:unhideWhenUsed/>
    <w:rsid w:val="00574D27"/>
    <w:pPr>
      <w:spacing w:after="0" w:line="240" w:lineRule="auto"/>
    </w:pPr>
    <w:rPr>
      <w:sz w:val="20"/>
      <w:szCs w:val="20"/>
    </w:rPr>
  </w:style>
  <w:style w:type="character" w:customStyle="1" w:styleId="a5">
    <w:name w:val="متن پاورقی نویسه"/>
    <w:basedOn w:val="a0"/>
    <w:link w:val="a4"/>
    <w:uiPriority w:val="99"/>
    <w:semiHidden/>
    <w:rsid w:val="00574D27"/>
    <w:rPr>
      <w:rFonts w:cs="Badr"/>
      <w:sz w:val="20"/>
      <w:szCs w:val="20"/>
      <w:lang w:val="en-CA"/>
    </w:rPr>
  </w:style>
  <w:style w:type="character" w:styleId="a6">
    <w:name w:val="footnote reference"/>
    <w:basedOn w:val="a0"/>
    <w:uiPriority w:val="99"/>
    <w:semiHidden/>
    <w:unhideWhenUsed/>
    <w:rsid w:val="00574D27"/>
    <w:rPr>
      <w:vertAlign w:val="superscript"/>
    </w:rPr>
  </w:style>
  <w:style w:type="paragraph" w:styleId="a7">
    <w:name w:val="List Paragraph"/>
    <w:basedOn w:val="a"/>
    <w:uiPriority w:val="34"/>
    <w:qFormat/>
    <w:rsid w:val="002930F2"/>
    <w:pPr>
      <w:ind w:left="720"/>
      <w:contextualSpacing/>
    </w:pPr>
  </w:style>
  <w:style w:type="paragraph" w:styleId="a8">
    <w:name w:val="No Spacing"/>
    <w:uiPriority w:val="1"/>
    <w:qFormat/>
    <w:rsid w:val="005131FC"/>
    <w:pPr>
      <w:bidi/>
      <w:spacing w:after="0" w:line="240" w:lineRule="auto"/>
      <w:jc w:val="both"/>
    </w:pPr>
    <w:rPr>
      <w:rFonts w:cs="B Lotus"/>
      <w:szCs w:val="24"/>
      <w:lang w:val="en-CA"/>
    </w:rPr>
  </w:style>
  <w:style w:type="character" w:customStyle="1" w:styleId="30">
    <w:name w:val="عنوان 3 نویسه"/>
    <w:basedOn w:val="a0"/>
    <w:link w:val="3"/>
    <w:uiPriority w:val="9"/>
    <w:rsid w:val="007E4706"/>
    <w:rPr>
      <w:rFonts w:asciiTheme="majorHAnsi" w:eastAsiaTheme="majorEastAsia" w:hAnsiTheme="majorHAnsi" w:cs="Badr"/>
      <w:bCs/>
      <w:sz w:val="24"/>
      <w:szCs w:val="28"/>
      <w:lang w:bidi="fa-IR"/>
    </w:rPr>
  </w:style>
  <w:style w:type="character" w:styleId="a9">
    <w:name w:val="Hyperlink"/>
    <w:basedOn w:val="a0"/>
    <w:uiPriority w:val="99"/>
    <w:unhideWhenUsed/>
    <w:rsid w:val="00637CF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37CF1"/>
    <w:rPr>
      <w:color w:val="605E5C"/>
      <w:shd w:val="clear" w:color="auto" w:fill="E1DFDD"/>
    </w:rPr>
  </w:style>
  <w:style w:type="character" w:customStyle="1" w:styleId="40">
    <w:name w:val="عنوان 4 نویسه"/>
    <w:basedOn w:val="a0"/>
    <w:link w:val="4"/>
    <w:uiPriority w:val="9"/>
    <w:rsid w:val="007E4706"/>
    <w:rPr>
      <w:rFonts w:asciiTheme="majorHAnsi" w:eastAsiaTheme="majorEastAsia" w:hAnsiTheme="majorHAnsi" w:cs="Badr"/>
      <w:bCs/>
      <w:i/>
      <w:szCs w:val="28"/>
      <w:lang w:val="en-CA"/>
    </w:rPr>
  </w:style>
  <w:style w:type="paragraph" w:styleId="aa">
    <w:name w:val="header"/>
    <w:basedOn w:val="a"/>
    <w:link w:val="ab"/>
    <w:uiPriority w:val="99"/>
    <w:unhideWhenUsed/>
    <w:rsid w:val="00744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سرصفحه نویسه"/>
    <w:basedOn w:val="a0"/>
    <w:link w:val="aa"/>
    <w:uiPriority w:val="99"/>
    <w:rsid w:val="00744F3F"/>
    <w:rPr>
      <w:rFonts w:cs="Badr"/>
      <w:szCs w:val="28"/>
      <w:lang w:val="en-CA"/>
    </w:rPr>
  </w:style>
  <w:style w:type="paragraph" w:styleId="ac">
    <w:name w:val="footer"/>
    <w:basedOn w:val="a"/>
    <w:link w:val="ad"/>
    <w:uiPriority w:val="99"/>
    <w:unhideWhenUsed/>
    <w:rsid w:val="00744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پانویس نویسه"/>
    <w:basedOn w:val="a0"/>
    <w:link w:val="ac"/>
    <w:uiPriority w:val="99"/>
    <w:rsid w:val="00744F3F"/>
    <w:rPr>
      <w:rFonts w:cs="Badr"/>
      <w:szCs w:val="28"/>
      <w:lang w:val="en-CA"/>
    </w:rPr>
  </w:style>
  <w:style w:type="paragraph" w:styleId="ae">
    <w:name w:val="TOC Heading"/>
    <w:basedOn w:val="1"/>
    <w:next w:val="a"/>
    <w:uiPriority w:val="39"/>
    <w:unhideWhenUsed/>
    <w:qFormat/>
    <w:rsid w:val="00744F3F"/>
    <w:pPr>
      <w:bidi w:val="0"/>
      <w:jc w:val="left"/>
      <w:outlineLvl w:val="9"/>
    </w:pPr>
    <w:rPr>
      <w:rFonts w:cstheme="majorBidi"/>
      <w:bCs w:val="0"/>
      <w:color w:val="2F5496" w:themeColor="accent1" w:themeShade="BF"/>
      <w:lang w:val="en-US"/>
    </w:rPr>
  </w:style>
  <w:style w:type="paragraph" w:styleId="21">
    <w:name w:val="toc 2"/>
    <w:basedOn w:val="a"/>
    <w:next w:val="a"/>
    <w:autoRedefine/>
    <w:uiPriority w:val="39"/>
    <w:unhideWhenUsed/>
    <w:rsid w:val="00E61457"/>
    <w:pPr>
      <w:tabs>
        <w:tab w:val="right" w:leader="dot" w:pos="9913"/>
      </w:tabs>
      <w:spacing w:after="100"/>
      <w:ind w:left="220"/>
      <w:jc w:val="left"/>
    </w:pPr>
    <w:rPr>
      <w:rFonts w:eastAsiaTheme="minorEastAsia" w:cs="Times New Roman"/>
      <w:szCs w:val="22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E008B6"/>
    <w:pPr>
      <w:tabs>
        <w:tab w:val="right" w:leader="dot" w:pos="9913"/>
      </w:tabs>
      <w:spacing w:after="100"/>
      <w:jc w:val="left"/>
    </w:pPr>
    <w:rPr>
      <w:rFonts w:eastAsiaTheme="minorEastAsia" w:cs="Times New Roman"/>
      <w:szCs w:val="22"/>
      <w:lang w:val="en-US"/>
    </w:rPr>
  </w:style>
  <w:style w:type="paragraph" w:styleId="31">
    <w:name w:val="toc 3"/>
    <w:basedOn w:val="a"/>
    <w:next w:val="a"/>
    <w:autoRedefine/>
    <w:uiPriority w:val="39"/>
    <w:unhideWhenUsed/>
    <w:rsid w:val="0052675C"/>
    <w:pPr>
      <w:tabs>
        <w:tab w:val="right" w:leader="dot" w:pos="9913"/>
      </w:tabs>
      <w:spacing w:after="100"/>
      <w:ind w:left="440"/>
      <w:jc w:val="left"/>
    </w:pPr>
    <w:rPr>
      <w:rFonts w:eastAsiaTheme="minorEastAsia" w:cs="B Zar"/>
      <w:b/>
      <w:bCs/>
      <w:noProof/>
      <w:szCs w:val="22"/>
      <w:lang w:val="en-US"/>
    </w:rPr>
  </w:style>
  <w:style w:type="character" w:styleId="af">
    <w:name w:val="annotation reference"/>
    <w:basedOn w:val="a0"/>
    <w:uiPriority w:val="99"/>
    <w:semiHidden/>
    <w:unhideWhenUsed/>
    <w:rsid w:val="00FB360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B360A"/>
    <w:pPr>
      <w:spacing w:line="240" w:lineRule="auto"/>
    </w:pPr>
    <w:rPr>
      <w:sz w:val="20"/>
      <w:szCs w:val="20"/>
    </w:rPr>
  </w:style>
  <w:style w:type="character" w:customStyle="1" w:styleId="af1">
    <w:name w:val="متن نظر نویسه"/>
    <w:basedOn w:val="a0"/>
    <w:link w:val="af0"/>
    <w:uiPriority w:val="99"/>
    <w:semiHidden/>
    <w:rsid w:val="00FB360A"/>
    <w:rPr>
      <w:rFonts w:cs="Badr"/>
      <w:sz w:val="20"/>
      <w:szCs w:val="20"/>
      <w:lang w:val="en-C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B360A"/>
    <w:rPr>
      <w:b/>
      <w:bCs/>
    </w:rPr>
  </w:style>
  <w:style w:type="character" w:customStyle="1" w:styleId="af3">
    <w:name w:val="موضوع توضیح نویسه"/>
    <w:basedOn w:val="af1"/>
    <w:link w:val="af2"/>
    <w:uiPriority w:val="99"/>
    <w:semiHidden/>
    <w:rsid w:val="00FB360A"/>
    <w:rPr>
      <w:rFonts w:cs="Badr"/>
      <w:b/>
      <w:bCs/>
      <w:sz w:val="20"/>
      <w:szCs w:val="20"/>
      <w:lang w:val="en-CA"/>
    </w:rPr>
  </w:style>
  <w:style w:type="character" w:styleId="af4">
    <w:name w:val="Intense Reference"/>
    <w:basedOn w:val="a0"/>
    <w:uiPriority w:val="32"/>
    <w:qFormat/>
    <w:rsid w:val="005A7E87"/>
    <w:rPr>
      <w:b/>
      <w:bCs/>
      <w:smallCaps/>
      <w:color w:val="4472C4" w:themeColor="accent1"/>
      <w:spacing w:val="5"/>
    </w:rPr>
  </w:style>
  <w:style w:type="character" w:customStyle="1" w:styleId="50">
    <w:name w:val="سرصفحه 5 نویسه"/>
    <w:basedOn w:val="a0"/>
    <w:link w:val="5"/>
    <w:uiPriority w:val="9"/>
    <w:rsid w:val="008A2F80"/>
    <w:rPr>
      <w:rFonts w:asciiTheme="majorHAnsi" w:eastAsiaTheme="majorEastAsia" w:hAnsiTheme="majorHAnsi" w:cs="Badr"/>
      <w:bCs/>
      <w:szCs w:val="28"/>
      <w:lang w:val="en-CA" w:bidi="fa-IR"/>
    </w:rPr>
  </w:style>
  <w:style w:type="character" w:customStyle="1" w:styleId="60">
    <w:name w:val="سرصفحه 6 نویسه"/>
    <w:basedOn w:val="a0"/>
    <w:link w:val="6"/>
    <w:uiPriority w:val="9"/>
    <w:rsid w:val="00EC0799"/>
    <w:rPr>
      <w:rFonts w:asciiTheme="majorHAnsi" w:eastAsiaTheme="majorEastAsia" w:hAnsiTheme="majorHAnsi" w:cs="Badr"/>
      <w:bCs/>
      <w:szCs w:val="28"/>
      <w:lang w:val="en-CA" w:bidi="fa-IR"/>
    </w:rPr>
  </w:style>
  <w:style w:type="character" w:customStyle="1" w:styleId="70">
    <w:name w:val="سرصفحه 7 نویسه"/>
    <w:basedOn w:val="a0"/>
    <w:link w:val="7"/>
    <w:uiPriority w:val="9"/>
    <w:rsid w:val="00F638F5"/>
    <w:rPr>
      <w:rFonts w:asciiTheme="majorHAnsi" w:eastAsiaTheme="majorEastAsia" w:hAnsiTheme="majorHAnsi" w:cs="Badr"/>
      <w:i/>
      <w:color w:val="000000" w:themeColor="text1"/>
      <w:szCs w:val="28"/>
      <w:lang w:val="en-CA" w:bidi="fa-IR"/>
    </w:rPr>
  </w:style>
  <w:style w:type="character" w:customStyle="1" w:styleId="80">
    <w:name w:val="سرصفحه 8 نویسه"/>
    <w:basedOn w:val="a0"/>
    <w:link w:val="8"/>
    <w:uiPriority w:val="9"/>
    <w:rsid w:val="00DE23B5"/>
    <w:rPr>
      <w:rFonts w:asciiTheme="majorHAnsi" w:eastAsiaTheme="majorEastAsia" w:hAnsiTheme="majorHAnsi" w:cs="Badr"/>
      <w:bCs/>
      <w:color w:val="272727" w:themeColor="text1" w:themeTint="D8"/>
      <w:sz w:val="21"/>
      <w:szCs w:val="28"/>
      <w:lang w:val="en-CA" w:bidi="fa-IR"/>
    </w:rPr>
  </w:style>
  <w:style w:type="paragraph" w:styleId="41">
    <w:name w:val="toc 4"/>
    <w:basedOn w:val="a"/>
    <w:next w:val="a"/>
    <w:autoRedefine/>
    <w:uiPriority w:val="39"/>
    <w:unhideWhenUsed/>
    <w:rsid w:val="009572DC"/>
    <w:pPr>
      <w:tabs>
        <w:tab w:val="right" w:leader="dot" w:pos="9913"/>
      </w:tabs>
      <w:spacing w:after="100"/>
      <w:ind w:left="660"/>
    </w:pPr>
    <w:rPr>
      <w:rFonts w:ascii="Badr" w:hAnsi="Badr"/>
      <w:b/>
      <w:bCs/>
      <w:noProof/>
      <w:szCs w:val="22"/>
    </w:rPr>
  </w:style>
  <w:style w:type="paragraph" w:styleId="51">
    <w:name w:val="toc 5"/>
    <w:basedOn w:val="a"/>
    <w:next w:val="a"/>
    <w:autoRedefine/>
    <w:uiPriority w:val="39"/>
    <w:unhideWhenUsed/>
    <w:rsid w:val="00D21D85"/>
    <w:pPr>
      <w:spacing w:after="100"/>
      <w:ind w:left="880"/>
    </w:pPr>
  </w:style>
  <w:style w:type="paragraph" w:styleId="61">
    <w:name w:val="toc 6"/>
    <w:basedOn w:val="a"/>
    <w:next w:val="a"/>
    <w:autoRedefine/>
    <w:uiPriority w:val="39"/>
    <w:unhideWhenUsed/>
    <w:rsid w:val="0093777F"/>
    <w:pPr>
      <w:spacing w:after="100"/>
      <w:ind w:left="1100"/>
    </w:pPr>
  </w:style>
  <w:style w:type="paragraph" w:styleId="af5">
    <w:name w:val="Title"/>
    <w:basedOn w:val="a"/>
    <w:next w:val="a"/>
    <w:link w:val="af6"/>
    <w:uiPriority w:val="10"/>
    <w:qFormat/>
    <w:rsid w:val="0014196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عنوان نویسه"/>
    <w:basedOn w:val="a0"/>
    <w:link w:val="af5"/>
    <w:uiPriority w:val="10"/>
    <w:rsid w:val="00141969"/>
    <w:rPr>
      <w:rFonts w:asciiTheme="majorHAnsi" w:eastAsiaTheme="majorEastAsia" w:hAnsiTheme="majorHAnsi" w:cstheme="majorBidi"/>
      <w:spacing w:val="-10"/>
      <w:kern w:val="28"/>
      <w:sz w:val="56"/>
      <w:szCs w:val="56"/>
      <w:lang w:val="en-CA" w:bidi="fa-IR"/>
    </w:rPr>
  </w:style>
  <w:style w:type="paragraph" w:styleId="af7">
    <w:name w:val="Balloon Text"/>
    <w:basedOn w:val="a"/>
    <w:link w:val="af8"/>
    <w:uiPriority w:val="99"/>
    <w:semiHidden/>
    <w:unhideWhenUsed/>
    <w:rsid w:val="00BE7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متن بادکنک نویسه"/>
    <w:basedOn w:val="a0"/>
    <w:link w:val="af7"/>
    <w:uiPriority w:val="99"/>
    <w:semiHidden/>
    <w:rsid w:val="00BE7E09"/>
    <w:rPr>
      <w:rFonts w:ascii="Tahoma" w:hAnsi="Tahoma" w:cs="Tahoma"/>
      <w:sz w:val="16"/>
      <w:szCs w:val="16"/>
      <w:lang w:val="en-CA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76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45247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9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2060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5787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62737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1722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88994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490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62928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0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9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3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8657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731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6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51855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6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1283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93397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8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8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6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6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7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3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5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7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203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5543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3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4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85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6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4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626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8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8709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4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6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7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6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3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8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3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9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2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0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8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9937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6387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14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3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79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</w:div>
    <w:div w:id="8289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8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7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4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2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6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9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8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1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76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5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7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2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9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9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9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5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4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5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2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7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7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5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0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91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7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7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91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1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6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9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7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0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78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162462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38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0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4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7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8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9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02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0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5583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4730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1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6547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9341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6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9667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538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2459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8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8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91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2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1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4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9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5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96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37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0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36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9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83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4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2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9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0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2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04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6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42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7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021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0128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4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5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9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9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8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4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1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1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5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70532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9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5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7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4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56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8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6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0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1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25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1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5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3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32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6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696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5438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2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1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7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7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35753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664EF-5A3B-4924-AB20-A68BA4C63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2510</Words>
  <Characters>14308</Characters>
  <Application>Microsoft Office Word</Application>
  <DocSecurity>0</DocSecurity>
  <Lines>119</Lines>
  <Paragraphs>33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امیرحسین ایمانی</vt:lpstr>
      <vt:lpstr>امیرحسین ایمانی</vt:lpstr>
    </vt:vector>
  </TitlesOfParts>
  <Company/>
  <LinksUpToDate>false</LinksUpToDate>
  <CharactersWithSpaces>16785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امیرحسین ایمانی</dc:title>
  <dc:subject/>
  <dc:creator>Admin</dc:creator>
  <cp:keywords>امیرحسین‌ایمانی</cp:keywords>
  <dc:description/>
  <cp:lastModifiedBy>shoopaei</cp:lastModifiedBy>
  <cp:revision>8</cp:revision>
  <cp:lastPrinted>2026-09-09T03:25:00Z</cp:lastPrinted>
  <dcterms:created xsi:type="dcterms:W3CDTF">2026-09-09T02:53:00Z</dcterms:created>
  <dcterms:modified xsi:type="dcterms:W3CDTF">2026-09-11T07:04:00Z</dcterms:modified>
</cp:coreProperties>
</file>