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AD" w:rsidRPr="003852E6" w:rsidRDefault="005B594C">
      <w:pPr>
        <w:rPr>
          <w:rFonts w:cs="B Zar"/>
          <w:b w:val="0"/>
          <w:bCs w:val="0"/>
          <w:sz w:val="32"/>
          <w:szCs w:val="32"/>
          <w:rtl/>
        </w:rPr>
      </w:pPr>
      <w:r w:rsidRPr="003852E6">
        <w:rPr>
          <w:rFonts w:cs="B Zar" w:hint="cs"/>
          <w:b w:val="0"/>
          <w:bCs w:val="0"/>
          <w:sz w:val="32"/>
          <w:szCs w:val="32"/>
          <w:rtl/>
        </w:rPr>
        <w:t>جلسه سوم ـ اصول ـ 20/6/1403 ـ استاد شوپایی</w:t>
      </w:r>
      <w:r w:rsidR="00140A89" w:rsidRPr="003852E6">
        <w:rPr>
          <w:rFonts w:cs="B Zar" w:hint="cs"/>
          <w:b w:val="0"/>
          <w:bCs w:val="0"/>
          <w:sz w:val="32"/>
          <w:szCs w:val="32"/>
          <w:rtl/>
        </w:rPr>
        <w:t xml:space="preserve"> حفظه الله.</w:t>
      </w:r>
    </w:p>
    <w:p w:rsidR="005B594C" w:rsidRPr="003852E6" w:rsidRDefault="005B594C" w:rsidP="005B594C">
      <w:pPr>
        <w:jc w:val="center"/>
        <w:rPr>
          <w:rFonts w:cs="B Zar"/>
          <w:b w:val="0"/>
          <w:bCs w:val="0"/>
          <w:sz w:val="32"/>
          <w:szCs w:val="32"/>
          <w:rtl/>
        </w:rPr>
      </w:pPr>
      <w:r w:rsidRPr="003852E6">
        <w:rPr>
          <w:rFonts w:cs="B Zar" w:hint="cs"/>
          <w:b w:val="0"/>
          <w:bCs w:val="0"/>
          <w:sz w:val="32"/>
          <w:szCs w:val="32"/>
          <w:rtl/>
        </w:rPr>
        <w:t>بسم الله الرحمن الرحیم</w:t>
      </w:r>
    </w:p>
    <w:p w:rsidR="0082233E" w:rsidRPr="003852E6" w:rsidRDefault="0082233E" w:rsidP="00140A89">
      <w:pPr>
        <w:rPr>
          <w:rFonts w:cs="B Zar"/>
          <w:b w:val="0"/>
          <w:bCs w:val="0"/>
          <w:sz w:val="32"/>
          <w:szCs w:val="32"/>
          <w:rtl/>
        </w:rPr>
      </w:pPr>
      <w:r w:rsidRPr="003852E6">
        <w:rPr>
          <w:rFonts w:cs="B Zar" w:hint="cs"/>
          <w:b w:val="0"/>
          <w:bCs w:val="0"/>
          <w:sz w:val="32"/>
          <w:szCs w:val="32"/>
          <w:rtl/>
        </w:rPr>
        <w:t>در این بحث که آیا امر به شیء مقتضی نهی از ضد عام و نقیضش هست یا نه ؟ مرحوم آخوند در کفایه قول به عینیت و قول به</w:t>
      </w:r>
      <w:r w:rsidR="00140A89" w:rsidRPr="003852E6">
        <w:rPr>
          <w:rFonts w:cs="B Zar" w:hint="cs"/>
          <w:b w:val="0"/>
          <w:bCs w:val="0"/>
          <w:sz w:val="32"/>
          <w:szCs w:val="32"/>
          <w:rtl/>
        </w:rPr>
        <w:t xml:space="preserve"> جزئیت و اینکه امر علی نحو</w:t>
      </w:r>
      <w:r w:rsidRPr="003852E6">
        <w:rPr>
          <w:rFonts w:cs="B Zar" w:hint="cs"/>
          <w:b w:val="0"/>
          <w:bCs w:val="0"/>
          <w:sz w:val="32"/>
          <w:szCs w:val="32"/>
          <w:rtl/>
        </w:rPr>
        <w:t xml:space="preserve"> تضمن</w:t>
      </w:r>
      <w:r w:rsidR="00140A89" w:rsidRPr="003852E6">
        <w:rPr>
          <w:rFonts w:cs="B Zar" w:hint="cs"/>
          <w:b w:val="0"/>
          <w:bCs w:val="0"/>
          <w:sz w:val="32"/>
          <w:szCs w:val="32"/>
          <w:rtl/>
        </w:rPr>
        <w:t xml:space="preserve"> دلالت بر نقیض میکند</w:t>
      </w:r>
      <w:r w:rsidRPr="003852E6">
        <w:rPr>
          <w:rFonts w:cs="B Zar" w:hint="cs"/>
          <w:b w:val="0"/>
          <w:bCs w:val="0"/>
          <w:sz w:val="32"/>
          <w:szCs w:val="32"/>
          <w:rtl/>
        </w:rPr>
        <w:t xml:space="preserve"> را رد کرده اند و ملتزم به قول سوم شده اند و فرموده اند که </w:t>
      </w:r>
      <w:r w:rsidR="00140A89" w:rsidRPr="003852E6">
        <w:rPr>
          <w:rFonts w:cs="B Zar" w:hint="cs"/>
          <w:b w:val="0"/>
          <w:bCs w:val="0"/>
          <w:sz w:val="32"/>
          <w:szCs w:val="32"/>
          <w:rtl/>
        </w:rPr>
        <w:t xml:space="preserve">اقتضاء امر به شیء للنهی عن النقیض علی نحو التزام و به دلالت التزامی است. </w:t>
      </w:r>
      <w:r w:rsidRPr="003852E6">
        <w:rPr>
          <w:rFonts w:cs="B Zar" w:hint="cs"/>
          <w:b w:val="0"/>
          <w:bCs w:val="0"/>
          <w:sz w:val="32"/>
          <w:szCs w:val="32"/>
          <w:rtl/>
        </w:rPr>
        <w:t>در جلسه قبل هم توضیح داده شد که این ملازمه و لزومی که مرحوم آخوند به او ملتزم شده است از باب لزوم بیّن بمعنای اعم است نه از باب لزوم بیّن به معنای أخص.</w:t>
      </w:r>
    </w:p>
    <w:p w:rsidR="0082233E" w:rsidRPr="003852E6" w:rsidRDefault="0082233E" w:rsidP="0082233E">
      <w:pPr>
        <w:rPr>
          <w:rFonts w:cs="B Zar"/>
          <w:b w:val="0"/>
          <w:bCs w:val="0"/>
          <w:sz w:val="32"/>
          <w:szCs w:val="32"/>
          <w:rtl/>
        </w:rPr>
      </w:pPr>
      <w:r w:rsidRPr="003852E6">
        <w:rPr>
          <w:rFonts w:cs="B Zar" w:hint="cs"/>
          <w:b w:val="0"/>
          <w:bCs w:val="0"/>
          <w:sz w:val="32"/>
          <w:szCs w:val="32"/>
          <w:rtl/>
        </w:rPr>
        <w:t>دلیل مر</w:t>
      </w:r>
      <w:r w:rsidR="00140A89" w:rsidRPr="003852E6">
        <w:rPr>
          <w:rFonts w:cs="B Zar" w:hint="cs"/>
          <w:b w:val="0"/>
          <w:bCs w:val="0"/>
          <w:sz w:val="32"/>
          <w:szCs w:val="32"/>
          <w:rtl/>
        </w:rPr>
        <w:t>حوم آخوند برای رد قول جزئیت و</w:t>
      </w:r>
      <w:r w:rsidRPr="003852E6">
        <w:rPr>
          <w:rFonts w:cs="B Zar" w:hint="cs"/>
          <w:b w:val="0"/>
          <w:bCs w:val="0"/>
          <w:sz w:val="32"/>
          <w:szCs w:val="32"/>
          <w:rtl/>
        </w:rPr>
        <w:t xml:space="preserve"> تضمن این بود که فرمودند : معنای وجوب معنای بسیطی است نه معنای مرکب تا اینکه بخواهیم منع از ترک را جزئی از معنای او بگیریم</w:t>
      </w:r>
      <w:r w:rsidR="00140A89" w:rsidRPr="003852E6">
        <w:rPr>
          <w:rFonts w:cs="B Zar" w:hint="cs"/>
          <w:b w:val="0"/>
          <w:bCs w:val="0"/>
          <w:sz w:val="32"/>
          <w:szCs w:val="32"/>
          <w:rtl/>
        </w:rPr>
        <w:t xml:space="preserve"> بلکه « منع من الترک » لازمۀ مفاد امر و وجوب است.</w:t>
      </w:r>
    </w:p>
    <w:p w:rsidR="00140A89" w:rsidRPr="003852E6" w:rsidRDefault="0082233E" w:rsidP="0082233E">
      <w:pPr>
        <w:rPr>
          <w:rFonts w:cs="B Zar"/>
          <w:b w:val="0"/>
          <w:bCs w:val="0"/>
          <w:sz w:val="32"/>
          <w:szCs w:val="32"/>
          <w:rtl/>
        </w:rPr>
      </w:pPr>
      <w:r w:rsidRPr="003852E6">
        <w:rPr>
          <w:rFonts w:cs="B Zar" w:hint="cs"/>
          <w:b w:val="0"/>
          <w:bCs w:val="0"/>
          <w:sz w:val="32"/>
          <w:szCs w:val="32"/>
          <w:rtl/>
        </w:rPr>
        <w:t>برای رد قول به عینیت هم فرمودند</w:t>
      </w:r>
      <w:r w:rsidR="00140A89" w:rsidRPr="003852E6">
        <w:rPr>
          <w:rFonts w:cs="B Zar" w:hint="cs"/>
          <w:b w:val="0"/>
          <w:bCs w:val="0"/>
          <w:sz w:val="32"/>
          <w:szCs w:val="32"/>
          <w:rtl/>
        </w:rPr>
        <w:t xml:space="preserve"> :</w:t>
      </w:r>
      <w:r w:rsidRPr="003852E6">
        <w:rPr>
          <w:rFonts w:cs="B Zar" w:hint="cs"/>
          <w:b w:val="0"/>
          <w:bCs w:val="0"/>
          <w:sz w:val="32"/>
          <w:szCs w:val="32"/>
          <w:rtl/>
        </w:rPr>
        <w:t xml:space="preserve"> با همین بیان که ما </w:t>
      </w:r>
      <w:r w:rsidR="00140A89" w:rsidRPr="003852E6">
        <w:rPr>
          <w:rFonts w:cs="B Zar" w:hint="cs"/>
          <w:b w:val="0"/>
          <w:bCs w:val="0"/>
          <w:sz w:val="32"/>
          <w:szCs w:val="32"/>
          <w:rtl/>
        </w:rPr>
        <w:t xml:space="preserve">« </w:t>
      </w:r>
      <w:r w:rsidRPr="003852E6">
        <w:rPr>
          <w:rFonts w:cs="B Zar" w:hint="cs"/>
          <w:b w:val="0"/>
          <w:bCs w:val="0"/>
          <w:sz w:val="32"/>
          <w:szCs w:val="32"/>
          <w:rtl/>
        </w:rPr>
        <w:t>منع از ترک</w:t>
      </w:r>
      <w:r w:rsidR="00140A89" w:rsidRPr="003852E6">
        <w:rPr>
          <w:rFonts w:cs="B Zar" w:hint="cs"/>
          <w:b w:val="0"/>
          <w:bCs w:val="0"/>
          <w:sz w:val="32"/>
          <w:szCs w:val="32"/>
          <w:rtl/>
        </w:rPr>
        <w:t xml:space="preserve"> »</w:t>
      </w:r>
      <w:r w:rsidRPr="003852E6">
        <w:rPr>
          <w:rFonts w:cs="B Zar" w:hint="cs"/>
          <w:b w:val="0"/>
          <w:bCs w:val="0"/>
          <w:sz w:val="32"/>
          <w:szCs w:val="32"/>
          <w:rtl/>
        </w:rPr>
        <w:t xml:space="preserve"> را لازم معنای وجوب دانستیم معلوم میشود که قول به عینیت صحیح نیست چرا که لزوم مقتضی</w:t>
      </w:r>
      <w:r w:rsidR="00140A89" w:rsidRPr="003852E6">
        <w:rPr>
          <w:rFonts w:cs="B Zar" w:hint="cs"/>
          <w:b w:val="0"/>
          <w:bCs w:val="0"/>
          <w:sz w:val="32"/>
          <w:szCs w:val="32"/>
          <w:rtl/>
        </w:rPr>
        <w:t xml:space="preserve"> و مستلزم</w:t>
      </w:r>
      <w:r w:rsidRPr="003852E6">
        <w:rPr>
          <w:rFonts w:cs="B Zar" w:hint="cs"/>
          <w:b w:val="0"/>
          <w:bCs w:val="0"/>
          <w:sz w:val="32"/>
          <w:szCs w:val="32"/>
          <w:rtl/>
        </w:rPr>
        <w:t xml:space="preserve"> </w:t>
      </w:r>
      <w:r w:rsidR="00140A89" w:rsidRPr="003852E6">
        <w:rPr>
          <w:rFonts w:cs="B Zar" w:hint="cs"/>
          <w:b w:val="0"/>
          <w:bCs w:val="0"/>
          <w:sz w:val="32"/>
          <w:szCs w:val="32"/>
          <w:rtl/>
        </w:rPr>
        <w:t>اثنینت و تعدد است و این با عینیت</w:t>
      </w:r>
      <w:r w:rsidRPr="003852E6">
        <w:rPr>
          <w:rFonts w:cs="B Zar" w:hint="cs"/>
          <w:b w:val="0"/>
          <w:bCs w:val="0"/>
          <w:sz w:val="32"/>
          <w:szCs w:val="32"/>
          <w:rtl/>
        </w:rPr>
        <w:t xml:space="preserve"> سازگاری ندارد. این</w:t>
      </w:r>
      <w:r w:rsidR="00140A89" w:rsidRPr="003852E6">
        <w:rPr>
          <w:rFonts w:cs="B Zar" w:hint="cs"/>
          <w:b w:val="0"/>
          <w:bCs w:val="0"/>
          <w:sz w:val="32"/>
          <w:szCs w:val="32"/>
          <w:rtl/>
        </w:rPr>
        <w:t xml:space="preserve"> دلیلی بود که مرحوم آخوند در کفایه برای رد قول به عینیت فرموده اند.</w:t>
      </w:r>
    </w:p>
    <w:p w:rsidR="0082233E" w:rsidRPr="003852E6" w:rsidRDefault="0082233E" w:rsidP="00140A89">
      <w:pPr>
        <w:rPr>
          <w:rFonts w:cs="B Zar"/>
          <w:b w:val="0"/>
          <w:bCs w:val="0"/>
          <w:sz w:val="32"/>
          <w:szCs w:val="32"/>
          <w:rtl/>
        </w:rPr>
      </w:pPr>
      <w:r w:rsidRPr="003852E6">
        <w:rPr>
          <w:rFonts w:cs="B Zar" w:hint="cs"/>
          <w:b w:val="0"/>
          <w:bCs w:val="0"/>
          <w:sz w:val="32"/>
          <w:szCs w:val="32"/>
          <w:rtl/>
        </w:rPr>
        <w:t xml:space="preserve"> ولی</w:t>
      </w:r>
      <w:r w:rsidR="00140A89" w:rsidRPr="003852E6">
        <w:rPr>
          <w:rFonts w:cs="B Zar" w:hint="cs"/>
          <w:b w:val="0"/>
          <w:bCs w:val="0"/>
          <w:sz w:val="32"/>
          <w:szCs w:val="32"/>
          <w:rtl/>
        </w:rPr>
        <w:t xml:space="preserve"> ایشان </w:t>
      </w:r>
      <w:r w:rsidRPr="003852E6">
        <w:rPr>
          <w:rFonts w:cs="B Zar" w:hint="cs"/>
          <w:b w:val="0"/>
          <w:bCs w:val="0"/>
          <w:sz w:val="32"/>
          <w:szCs w:val="32"/>
          <w:rtl/>
        </w:rPr>
        <w:t xml:space="preserve"> بحسب تقریراتشان </w:t>
      </w:r>
      <w:r w:rsidR="00140A89" w:rsidRPr="003852E6">
        <w:rPr>
          <w:rFonts w:cs="B Zar" w:hint="cs"/>
          <w:b w:val="0"/>
          <w:bCs w:val="0"/>
          <w:sz w:val="32"/>
          <w:szCs w:val="32"/>
          <w:rtl/>
        </w:rPr>
        <w:t xml:space="preserve">در رد قول به عینیّت اینگونه </w:t>
      </w:r>
      <w:r w:rsidRPr="003852E6">
        <w:rPr>
          <w:rFonts w:cs="B Zar" w:hint="cs"/>
          <w:b w:val="0"/>
          <w:bCs w:val="0"/>
          <w:sz w:val="32"/>
          <w:szCs w:val="32"/>
          <w:rtl/>
        </w:rPr>
        <w:t>فرموده اند که : شخصی که قائل به عینیت امر به شیء با نهی از نقیضش است مراد او نمیتواند عینیت مفهومیه باشد چرا که واضح است که امر به شیء و طلب شیء ا</w:t>
      </w:r>
      <w:r w:rsidR="00140A89" w:rsidRPr="003852E6">
        <w:rPr>
          <w:rFonts w:cs="B Zar" w:hint="cs"/>
          <w:b w:val="0"/>
          <w:bCs w:val="0"/>
          <w:sz w:val="32"/>
          <w:szCs w:val="32"/>
          <w:rtl/>
        </w:rPr>
        <w:t xml:space="preserve">ز جهت مفهومی با منع از ترک و </w:t>
      </w:r>
      <w:r w:rsidRPr="003852E6">
        <w:rPr>
          <w:rFonts w:cs="B Zar" w:hint="cs"/>
          <w:b w:val="0"/>
          <w:bCs w:val="0"/>
          <w:sz w:val="32"/>
          <w:szCs w:val="32"/>
          <w:rtl/>
        </w:rPr>
        <w:t xml:space="preserve">طلب </w:t>
      </w:r>
      <w:r w:rsidR="00140A89" w:rsidRPr="003852E6">
        <w:rPr>
          <w:rFonts w:cs="B Zar" w:hint="cs"/>
          <w:b w:val="0"/>
          <w:bCs w:val="0"/>
          <w:sz w:val="32"/>
          <w:szCs w:val="32"/>
          <w:rtl/>
        </w:rPr>
        <w:t xml:space="preserve">ترکِ </w:t>
      </w:r>
      <w:r w:rsidRPr="003852E6">
        <w:rPr>
          <w:rFonts w:cs="B Zar" w:hint="cs"/>
          <w:b w:val="0"/>
          <w:bCs w:val="0"/>
          <w:sz w:val="32"/>
          <w:szCs w:val="32"/>
          <w:rtl/>
        </w:rPr>
        <w:t>ترک با همدیگر ات</w:t>
      </w:r>
      <w:r w:rsidR="00140A89" w:rsidRPr="003852E6">
        <w:rPr>
          <w:rFonts w:cs="B Zar" w:hint="cs"/>
          <w:b w:val="0"/>
          <w:bCs w:val="0"/>
          <w:sz w:val="32"/>
          <w:szCs w:val="32"/>
          <w:rtl/>
        </w:rPr>
        <w:t xml:space="preserve">حاد مفهومی ندارند بلکه </w:t>
      </w:r>
      <w:r w:rsidRPr="003852E6">
        <w:rPr>
          <w:rFonts w:cs="B Zar" w:hint="cs"/>
          <w:b w:val="0"/>
          <w:bCs w:val="0"/>
          <w:sz w:val="32"/>
          <w:szCs w:val="32"/>
          <w:rtl/>
        </w:rPr>
        <w:t>اگر کسی قائل به عینیت بشود میبایست مراد</w:t>
      </w:r>
      <w:r w:rsidR="00140A89" w:rsidRPr="003852E6">
        <w:rPr>
          <w:rFonts w:cs="B Zar" w:hint="cs"/>
          <w:b w:val="0"/>
          <w:bCs w:val="0"/>
          <w:sz w:val="32"/>
          <w:szCs w:val="32"/>
          <w:rtl/>
        </w:rPr>
        <w:t xml:space="preserve"> او اتحاد و عینیت مصداقی باشد کما اینکه</w:t>
      </w:r>
      <w:r w:rsidRPr="003852E6">
        <w:rPr>
          <w:rFonts w:cs="B Zar" w:hint="cs"/>
          <w:b w:val="0"/>
          <w:bCs w:val="0"/>
          <w:sz w:val="32"/>
          <w:szCs w:val="32"/>
          <w:rtl/>
        </w:rPr>
        <w:t xml:space="preserve"> آنچه که از کلام مرحوم صاحب فصول استفاده میشود هم همین عینیت مصداقی است نه عینیت مفهومی. در حقیقت</w:t>
      </w:r>
      <w:r w:rsidR="00140A89" w:rsidRPr="003852E6">
        <w:rPr>
          <w:rFonts w:cs="B Zar" w:hint="cs"/>
          <w:b w:val="0"/>
          <w:bCs w:val="0"/>
          <w:sz w:val="32"/>
          <w:szCs w:val="32"/>
          <w:rtl/>
        </w:rPr>
        <w:t xml:space="preserve"> ایشان</w:t>
      </w:r>
      <w:r w:rsidRPr="003852E6">
        <w:rPr>
          <w:rFonts w:cs="B Zar" w:hint="cs"/>
          <w:b w:val="0"/>
          <w:bCs w:val="0"/>
          <w:sz w:val="32"/>
          <w:szCs w:val="32"/>
          <w:rtl/>
        </w:rPr>
        <w:t xml:space="preserve"> میفرمایند که اینها بحسب واقع خارجی و وجود با همدیگر متحد ه</w:t>
      </w:r>
      <w:r w:rsidR="00DC79DD" w:rsidRPr="003852E6">
        <w:rPr>
          <w:rFonts w:cs="B Zar" w:hint="cs"/>
          <w:b w:val="0"/>
          <w:bCs w:val="0"/>
          <w:sz w:val="32"/>
          <w:szCs w:val="32"/>
          <w:rtl/>
        </w:rPr>
        <w:t>ستند و اینگونه نیست که ایشان قائل به این باشند که اینها مفهوماً متحد هستند.</w:t>
      </w:r>
    </w:p>
    <w:p w:rsidR="0082233E" w:rsidRPr="003852E6" w:rsidRDefault="0082233E" w:rsidP="0064621B">
      <w:pPr>
        <w:rPr>
          <w:rFonts w:cs="B Zar"/>
          <w:b w:val="0"/>
          <w:bCs w:val="0"/>
          <w:sz w:val="32"/>
          <w:szCs w:val="32"/>
          <w:rtl/>
        </w:rPr>
      </w:pPr>
      <w:r w:rsidRPr="003852E6">
        <w:rPr>
          <w:rFonts w:cs="B Zar" w:hint="cs"/>
          <w:b w:val="0"/>
          <w:bCs w:val="0"/>
          <w:sz w:val="32"/>
          <w:szCs w:val="32"/>
          <w:rtl/>
        </w:rPr>
        <w:lastRenderedPageBreak/>
        <w:t xml:space="preserve">پس مرحوم آخوند بحسب تقریراتشان فرموده اند که : </w:t>
      </w:r>
      <w:r w:rsidR="00DC79DD" w:rsidRPr="003852E6">
        <w:rPr>
          <w:rFonts w:cs="B Zar" w:hint="cs"/>
          <w:b w:val="0"/>
          <w:bCs w:val="0"/>
          <w:sz w:val="32"/>
          <w:szCs w:val="32"/>
          <w:rtl/>
        </w:rPr>
        <w:t xml:space="preserve">ظاهر اینست که مدعی عینیّت معترف به تغایر مفهومی است و نمیتواند ملتزم به اتحاد مفهومی بشود بلکه اعتقاد او میبایست اتحاد مصداقی باشد ، </w:t>
      </w:r>
      <w:r w:rsidRPr="003852E6">
        <w:rPr>
          <w:rFonts w:cs="B Zar" w:hint="cs"/>
          <w:b w:val="0"/>
          <w:bCs w:val="0"/>
          <w:sz w:val="32"/>
          <w:szCs w:val="32"/>
          <w:rtl/>
        </w:rPr>
        <w:t>به این معنا که</w:t>
      </w:r>
      <w:r w:rsidR="00DC79DD" w:rsidRPr="003852E6">
        <w:rPr>
          <w:rFonts w:cs="B Zar" w:hint="cs"/>
          <w:b w:val="0"/>
          <w:bCs w:val="0"/>
          <w:sz w:val="32"/>
          <w:szCs w:val="32"/>
          <w:rtl/>
        </w:rPr>
        <w:t xml:space="preserve"> :</w:t>
      </w:r>
      <w:r w:rsidRPr="003852E6">
        <w:rPr>
          <w:rFonts w:cs="B Zar" w:hint="cs"/>
          <w:b w:val="0"/>
          <w:bCs w:val="0"/>
          <w:sz w:val="32"/>
          <w:szCs w:val="32"/>
          <w:rtl/>
        </w:rPr>
        <w:t xml:space="preserve"> ما صدق علیه الامر بالشیء عین ما صدق علیه نهی از ترک است ـ البته در تقریرات تعبیر اینست که </w:t>
      </w:r>
      <w:r w:rsidR="00A95E42" w:rsidRPr="003852E6">
        <w:rPr>
          <w:rFonts w:cs="B Zar" w:hint="cs"/>
          <w:b w:val="0"/>
          <w:bCs w:val="0"/>
          <w:sz w:val="32"/>
          <w:szCs w:val="32"/>
          <w:rtl/>
        </w:rPr>
        <w:t xml:space="preserve">« عین ما صدق علیه </w:t>
      </w:r>
      <w:r w:rsidR="0064621B" w:rsidRPr="003852E6">
        <w:rPr>
          <w:rFonts w:cs="B Zar" w:hint="cs"/>
          <w:b w:val="0"/>
          <w:bCs w:val="0"/>
          <w:sz w:val="32"/>
          <w:szCs w:val="32"/>
          <w:rtl/>
        </w:rPr>
        <w:t>ال</w:t>
      </w:r>
      <w:r w:rsidR="00A95E42" w:rsidRPr="003852E6">
        <w:rPr>
          <w:rFonts w:cs="B Zar" w:hint="cs"/>
          <w:b w:val="0"/>
          <w:bCs w:val="0"/>
          <w:sz w:val="32"/>
          <w:szCs w:val="32"/>
          <w:rtl/>
        </w:rPr>
        <w:t>نهی عن ترک الترک » که این درست نیست چرا که ترکِ ترک همان وجود است و کسی توهم نمیکند که امر به شیء عین نهی از شیء باشد</w:t>
      </w:r>
      <w:r w:rsidR="0064621B" w:rsidRPr="003852E6">
        <w:rPr>
          <w:rFonts w:cs="B Zar" w:hint="cs"/>
          <w:b w:val="0"/>
          <w:bCs w:val="0"/>
          <w:sz w:val="32"/>
          <w:szCs w:val="32"/>
          <w:rtl/>
        </w:rPr>
        <w:t xml:space="preserve"> و کلمۀ ترک اول اضافه است</w:t>
      </w:r>
      <w:r w:rsidR="00A95E42" w:rsidRPr="003852E6">
        <w:rPr>
          <w:rFonts w:cs="B Zar" w:hint="cs"/>
          <w:b w:val="0"/>
          <w:bCs w:val="0"/>
          <w:sz w:val="32"/>
          <w:szCs w:val="32"/>
          <w:rtl/>
        </w:rPr>
        <w:t xml:space="preserve"> ـ</w:t>
      </w:r>
      <w:r w:rsidR="0064621B" w:rsidRPr="003852E6">
        <w:rPr>
          <w:rFonts w:cs="B Zar" w:hint="cs"/>
          <w:b w:val="0"/>
          <w:bCs w:val="0"/>
          <w:sz w:val="32"/>
          <w:szCs w:val="32"/>
          <w:rtl/>
        </w:rPr>
        <w:t xml:space="preserve"> </w:t>
      </w:r>
      <w:r w:rsidR="00A95E42" w:rsidRPr="003852E6">
        <w:rPr>
          <w:rFonts w:cs="B Zar" w:hint="cs"/>
          <w:b w:val="0"/>
          <w:bCs w:val="0"/>
          <w:sz w:val="32"/>
          <w:szCs w:val="32"/>
          <w:rtl/>
        </w:rPr>
        <w:t xml:space="preserve"> </w:t>
      </w:r>
      <w:r w:rsidR="0064621B" w:rsidRPr="003852E6">
        <w:rPr>
          <w:rFonts w:cs="B Zar" w:hint="cs"/>
          <w:b w:val="0"/>
          <w:bCs w:val="0"/>
          <w:sz w:val="32"/>
          <w:szCs w:val="32"/>
          <w:rtl/>
        </w:rPr>
        <w:t xml:space="preserve">یعنی </w:t>
      </w:r>
      <w:r w:rsidRPr="003852E6">
        <w:rPr>
          <w:rFonts w:cs="B Zar" w:hint="cs"/>
          <w:b w:val="0"/>
          <w:bCs w:val="0"/>
          <w:sz w:val="32"/>
          <w:szCs w:val="32"/>
          <w:rtl/>
        </w:rPr>
        <w:t>مثلاً</w:t>
      </w:r>
      <w:r w:rsidR="0064621B" w:rsidRPr="003852E6">
        <w:rPr>
          <w:rFonts w:cs="B Zar" w:hint="cs"/>
          <w:b w:val="0"/>
          <w:bCs w:val="0"/>
          <w:sz w:val="32"/>
          <w:szCs w:val="32"/>
          <w:rtl/>
        </w:rPr>
        <w:t xml:space="preserve"> اگر</w:t>
      </w:r>
      <w:r w:rsidRPr="003852E6">
        <w:rPr>
          <w:rFonts w:cs="B Zar" w:hint="cs"/>
          <w:b w:val="0"/>
          <w:bCs w:val="0"/>
          <w:sz w:val="32"/>
          <w:szCs w:val="32"/>
          <w:rtl/>
        </w:rPr>
        <w:t xml:space="preserve"> امر به حرکت بشود این مفهوم </w:t>
      </w:r>
      <w:r w:rsidR="0064621B" w:rsidRPr="003852E6">
        <w:rPr>
          <w:rFonts w:cs="B Zar" w:hint="cs"/>
          <w:b w:val="0"/>
          <w:bCs w:val="0"/>
          <w:sz w:val="32"/>
          <w:szCs w:val="32"/>
          <w:rtl/>
        </w:rPr>
        <w:t xml:space="preserve">از محبوبیت حرکت </w:t>
      </w:r>
      <w:r w:rsidRPr="003852E6">
        <w:rPr>
          <w:rFonts w:cs="B Zar" w:hint="cs"/>
          <w:b w:val="0"/>
          <w:bCs w:val="0"/>
          <w:sz w:val="32"/>
          <w:szCs w:val="32"/>
          <w:rtl/>
        </w:rPr>
        <w:t>بحسب وجود خارجی و مصد</w:t>
      </w:r>
      <w:r w:rsidR="0064621B" w:rsidRPr="003852E6">
        <w:rPr>
          <w:rFonts w:cs="B Zar" w:hint="cs"/>
          <w:b w:val="0"/>
          <w:bCs w:val="0"/>
          <w:sz w:val="32"/>
          <w:szCs w:val="32"/>
          <w:rtl/>
        </w:rPr>
        <w:t>اق با مبغوضیت ترک حرکت متحد است نه اینکه بحسب مفهوم اینها یکی باشند.</w:t>
      </w:r>
    </w:p>
    <w:p w:rsidR="0082233E" w:rsidRPr="003852E6" w:rsidRDefault="0082233E" w:rsidP="0064621B">
      <w:pPr>
        <w:rPr>
          <w:rFonts w:cs="B Zar"/>
          <w:b w:val="0"/>
          <w:bCs w:val="0"/>
          <w:sz w:val="32"/>
          <w:szCs w:val="32"/>
          <w:rtl/>
        </w:rPr>
      </w:pPr>
      <w:r w:rsidRPr="003852E6">
        <w:rPr>
          <w:rFonts w:cs="B Zar" w:hint="cs"/>
          <w:b w:val="0"/>
          <w:bCs w:val="0"/>
          <w:sz w:val="32"/>
          <w:szCs w:val="32"/>
          <w:rtl/>
        </w:rPr>
        <w:t xml:space="preserve">بنابراین </w:t>
      </w:r>
      <w:r w:rsidR="0064621B" w:rsidRPr="003852E6">
        <w:rPr>
          <w:rFonts w:cs="B Zar" w:hint="cs"/>
          <w:b w:val="0"/>
          <w:bCs w:val="0"/>
          <w:sz w:val="32"/>
          <w:szCs w:val="32"/>
          <w:rtl/>
        </w:rPr>
        <w:t xml:space="preserve">مرحوم آخوند فرموده اند که : مراد قائلین به عینیت اتحاد در مفهوم نیست و </w:t>
      </w:r>
      <w:r w:rsidRPr="003852E6">
        <w:rPr>
          <w:rFonts w:cs="B Zar" w:hint="cs"/>
          <w:b w:val="0"/>
          <w:bCs w:val="0"/>
          <w:sz w:val="32"/>
          <w:szCs w:val="32"/>
          <w:rtl/>
        </w:rPr>
        <w:t>کسی نمیتواند اتحاد مفهومی بینهما را ادعا بکند چرا که واضح است که اینها مفهوماً  با همدیگر متفاوتند</w:t>
      </w:r>
      <w:r w:rsidR="0064621B" w:rsidRPr="003852E6">
        <w:rPr>
          <w:rFonts w:cs="B Zar" w:hint="cs"/>
          <w:b w:val="0"/>
          <w:bCs w:val="0"/>
          <w:sz w:val="32"/>
          <w:szCs w:val="32"/>
          <w:rtl/>
        </w:rPr>
        <w:t xml:space="preserve"> بلکه اگر کسی قائل به عینیت باشد حتماً مرادش اتحاد مصداقی است</w:t>
      </w:r>
      <w:r w:rsidRPr="003852E6">
        <w:rPr>
          <w:rFonts w:cs="B Zar" w:hint="cs"/>
          <w:b w:val="0"/>
          <w:bCs w:val="0"/>
          <w:sz w:val="32"/>
          <w:szCs w:val="32"/>
          <w:rtl/>
        </w:rPr>
        <w:t xml:space="preserve"> کما اینکه </w:t>
      </w:r>
      <w:r w:rsidR="0064621B" w:rsidRPr="003852E6">
        <w:rPr>
          <w:rFonts w:cs="B Zar" w:hint="cs"/>
          <w:b w:val="0"/>
          <w:bCs w:val="0"/>
          <w:sz w:val="32"/>
          <w:szCs w:val="32"/>
          <w:rtl/>
        </w:rPr>
        <w:t>از تعبیرات صاحب فصول هم همین اتحاد مصداقی استفاده میشود و بر این اساس محققینی مانند مرحوم مشکینی ـ صاحبِ حاشیه ـ که قول صاحب فصول را نقل کرده اند ، گفته اند که ایشان قائل به عینیت مصداقی امر به شیء با نهی از نقیضش است.</w:t>
      </w:r>
    </w:p>
    <w:p w:rsidR="00003476" w:rsidRPr="003852E6" w:rsidRDefault="00A316B5" w:rsidP="00A316B5">
      <w:pPr>
        <w:rPr>
          <w:rFonts w:cs="B Zar"/>
          <w:b w:val="0"/>
          <w:bCs w:val="0"/>
          <w:sz w:val="32"/>
          <w:szCs w:val="32"/>
          <w:rtl/>
        </w:rPr>
      </w:pPr>
      <w:r w:rsidRPr="003852E6">
        <w:rPr>
          <w:rFonts w:cs="B Zar" w:hint="cs"/>
          <w:b w:val="0"/>
          <w:bCs w:val="0"/>
          <w:sz w:val="32"/>
          <w:szCs w:val="32"/>
          <w:rtl/>
        </w:rPr>
        <w:t xml:space="preserve">لکن مرحوم آخوند </w:t>
      </w:r>
      <w:r w:rsidR="00003476" w:rsidRPr="003852E6">
        <w:rPr>
          <w:rFonts w:cs="B Zar" w:hint="cs"/>
          <w:b w:val="0"/>
          <w:bCs w:val="0"/>
          <w:sz w:val="32"/>
          <w:szCs w:val="32"/>
          <w:rtl/>
        </w:rPr>
        <w:t>بعد از این</w:t>
      </w:r>
      <w:r w:rsidRPr="003852E6">
        <w:rPr>
          <w:rFonts w:cs="B Zar" w:hint="cs"/>
          <w:b w:val="0"/>
          <w:bCs w:val="0"/>
          <w:sz w:val="32"/>
          <w:szCs w:val="32"/>
          <w:rtl/>
        </w:rPr>
        <w:t xml:space="preserve"> توضیح به عینیت و</w:t>
      </w:r>
      <w:r w:rsidR="00003476" w:rsidRPr="003852E6">
        <w:rPr>
          <w:rFonts w:cs="B Zar" w:hint="cs"/>
          <w:b w:val="0"/>
          <w:bCs w:val="0"/>
          <w:sz w:val="32"/>
          <w:szCs w:val="32"/>
          <w:rtl/>
        </w:rPr>
        <w:t xml:space="preserve"> اتحاد مصداقی هم اشکال </w:t>
      </w:r>
      <w:r w:rsidRPr="003852E6">
        <w:rPr>
          <w:rFonts w:cs="B Zar" w:hint="cs"/>
          <w:b w:val="0"/>
          <w:bCs w:val="0"/>
          <w:sz w:val="32"/>
          <w:szCs w:val="32"/>
          <w:rtl/>
        </w:rPr>
        <w:t xml:space="preserve">کرده اند و فرموده اند : </w:t>
      </w:r>
      <w:r w:rsidR="00003476" w:rsidRPr="003852E6">
        <w:rPr>
          <w:rFonts w:cs="B Zar" w:hint="cs"/>
          <w:b w:val="0"/>
          <w:bCs w:val="0"/>
          <w:sz w:val="32"/>
          <w:szCs w:val="32"/>
          <w:rtl/>
        </w:rPr>
        <w:t xml:space="preserve">اتحاد مصداقی هم قابل التزام نیست </w:t>
      </w:r>
      <w:r w:rsidRPr="003852E6">
        <w:rPr>
          <w:rFonts w:cs="B Zar" w:hint="cs"/>
          <w:b w:val="0"/>
          <w:bCs w:val="0"/>
          <w:sz w:val="32"/>
          <w:szCs w:val="32"/>
          <w:rtl/>
        </w:rPr>
        <w:t>چرا که اتحاد مصداقی در جایی قابل تحقق است که دو طلب وجود داشته باشد که یکی از آنها امر به فعل و دیگری زجر از ترک بکند تا اینکه گفته شود که این دو طلب مصداقاً و خارجاً</w:t>
      </w:r>
      <w:r w:rsidR="00003476" w:rsidRPr="003852E6">
        <w:rPr>
          <w:rFonts w:cs="B Zar" w:hint="cs"/>
          <w:b w:val="0"/>
          <w:bCs w:val="0"/>
          <w:sz w:val="32"/>
          <w:szCs w:val="32"/>
          <w:rtl/>
        </w:rPr>
        <w:t xml:space="preserve"> شیء واحدی هستند ولی در محل </w:t>
      </w:r>
      <w:r w:rsidRPr="003852E6">
        <w:rPr>
          <w:rFonts w:cs="B Zar" w:hint="cs"/>
          <w:b w:val="0"/>
          <w:bCs w:val="0"/>
          <w:sz w:val="32"/>
          <w:szCs w:val="32"/>
          <w:rtl/>
        </w:rPr>
        <w:t xml:space="preserve">کلام مفروض اینست که لم یوجد إلا </w:t>
      </w:r>
      <w:r w:rsidR="00003476" w:rsidRPr="003852E6">
        <w:rPr>
          <w:rFonts w:cs="B Zar" w:hint="cs"/>
          <w:b w:val="0"/>
          <w:bCs w:val="0"/>
          <w:sz w:val="32"/>
          <w:szCs w:val="32"/>
          <w:rtl/>
        </w:rPr>
        <w:t xml:space="preserve">طلبٌ واحد و این طلب واحد هم </w:t>
      </w:r>
      <w:r w:rsidRPr="003852E6">
        <w:rPr>
          <w:rFonts w:cs="B Zar" w:hint="cs"/>
          <w:b w:val="0"/>
          <w:bCs w:val="0"/>
          <w:sz w:val="32"/>
          <w:szCs w:val="32"/>
          <w:rtl/>
        </w:rPr>
        <w:t xml:space="preserve">متعلق به فعل شده است و کاشف از اینست که مکلف میبایست منبعث نحو الفعل بشود. پس </w:t>
      </w:r>
      <w:r w:rsidR="00003476" w:rsidRPr="003852E6">
        <w:rPr>
          <w:rFonts w:cs="B Zar" w:hint="cs"/>
          <w:b w:val="0"/>
          <w:bCs w:val="0"/>
          <w:sz w:val="32"/>
          <w:szCs w:val="32"/>
          <w:rtl/>
        </w:rPr>
        <w:t>در اینجا ما غیر از طلب فعل</w:t>
      </w:r>
      <w:r w:rsidRPr="003852E6">
        <w:rPr>
          <w:rFonts w:cs="B Zar" w:hint="cs"/>
          <w:b w:val="0"/>
          <w:bCs w:val="0"/>
          <w:sz w:val="32"/>
          <w:szCs w:val="32"/>
          <w:rtl/>
        </w:rPr>
        <w:t xml:space="preserve"> ،</w:t>
      </w:r>
      <w:r w:rsidR="00003476" w:rsidRPr="003852E6">
        <w:rPr>
          <w:rFonts w:cs="B Zar" w:hint="cs"/>
          <w:b w:val="0"/>
          <w:bCs w:val="0"/>
          <w:sz w:val="32"/>
          <w:szCs w:val="32"/>
          <w:rtl/>
        </w:rPr>
        <w:t xml:space="preserve"> نهی دالّ بر زجر نداریم تا اینکه کسی ادعا بکند که این دو مصداقاً</w:t>
      </w:r>
      <w:r w:rsidRPr="003852E6">
        <w:rPr>
          <w:rFonts w:cs="B Zar" w:hint="cs"/>
          <w:b w:val="0"/>
          <w:bCs w:val="0"/>
          <w:sz w:val="32"/>
          <w:szCs w:val="32"/>
          <w:rtl/>
        </w:rPr>
        <w:t xml:space="preserve"> و خارجاً</w:t>
      </w:r>
      <w:r w:rsidR="00003476" w:rsidRPr="003852E6">
        <w:rPr>
          <w:rFonts w:cs="B Zar" w:hint="cs"/>
          <w:b w:val="0"/>
          <w:bCs w:val="0"/>
          <w:sz w:val="32"/>
          <w:szCs w:val="32"/>
          <w:rtl/>
        </w:rPr>
        <w:t xml:space="preserve"> واحد هستند</w:t>
      </w:r>
      <w:r w:rsidRPr="003852E6">
        <w:rPr>
          <w:rFonts w:cs="B Zar" w:hint="cs"/>
          <w:b w:val="0"/>
          <w:bCs w:val="0"/>
          <w:sz w:val="32"/>
          <w:szCs w:val="32"/>
          <w:rtl/>
        </w:rPr>
        <w:t>.</w:t>
      </w:r>
    </w:p>
    <w:p w:rsidR="00003476" w:rsidRPr="003852E6" w:rsidRDefault="00003476" w:rsidP="00A316B5">
      <w:pPr>
        <w:rPr>
          <w:rFonts w:cs="B Zar"/>
          <w:b w:val="0"/>
          <w:bCs w:val="0"/>
          <w:sz w:val="32"/>
          <w:szCs w:val="32"/>
          <w:rtl/>
        </w:rPr>
      </w:pPr>
      <w:r w:rsidRPr="003852E6">
        <w:rPr>
          <w:rFonts w:cs="B Zar" w:hint="cs"/>
          <w:b w:val="0"/>
          <w:bCs w:val="0"/>
          <w:sz w:val="32"/>
          <w:szCs w:val="32"/>
          <w:rtl/>
        </w:rPr>
        <w:lastRenderedPageBreak/>
        <w:t>بعبارت دیگر</w:t>
      </w:r>
      <w:r w:rsidR="00A316B5" w:rsidRPr="003852E6">
        <w:rPr>
          <w:rFonts w:cs="B Zar" w:hint="cs"/>
          <w:b w:val="0"/>
          <w:bCs w:val="0"/>
          <w:sz w:val="32"/>
          <w:szCs w:val="32"/>
          <w:rtl/>
        </w:rPr>
        <w:t xml:space="preserve"> :</w:t>
      </w:r>
      <w:r w:rsidRPr="003852E6">
        <w:rPr>
          <w:rFonts w:cs="B Zar" w:hint="cs"/>
          <w:b w:val="0"/>
          <w:bCs w:val="0"/>
          <w:sz w:val="32"/>
          <w:szCs w:val="32"/>
          <w:rtl/>
        </w:rPr>
        <w:t xml:space="preserve"> اتحاد مصداقی در جایی قابل التزام است که دو طلب </w:t>
      </w:r>
      <w:r w:rsidR="00A316B5" w:rsidRPr="003852E6">
        <w:rPr>
          <w:rFonts w:cs="B Zar" w:hint="cs"/>
          <w:b w:val="0"/>
          <w:bCs w:val="0"/>
          <w:sz w:val="32"/>
          <w:szCs w:val="32"/>
          <w:rtl/>
        </w:rPr>
        <w:t xml:space="preserve">وجود داشته باشد تا اینکه بتوان ادعا کرد که این دو طلب وجوداً و خارجاً به شیء واحدی برمیگردند </w:t>
      </w:r>
      <w:r w:rsidRPr="003852E6">
        <w:rPr>
          <w:rFonts w:cs="B Zar" w:hint="cs"/>
          <w:b w:val="0"/>
          <w:bCs w:val="0"/>
          <w:sz w:val="32"/>
          <w:szCs w:val="32"/>
          <w:rtl/>
        </w:rPr>
        <w:t>ولی اگر مفروض در بین طلب واحد باشد دیگر قول به اتحاد مصداقی هم قابل التزام نیست</w:t>
      </w:r>
      <w:r w:rsidR="00A316B5" w:rsidRPr="003852E6">
        <w:rPr>
          <w:rFonts w:cs="B Zar" w:hint="cs"/>
          <w:b w:val="0"/>
          <w:bCs w:val="0"/>
          <w:sz w:val="32"/>
          <w:szCs w:val="32"/>
          <w:rtl/>
        </w:rPr>
        <w:t>.</w:t>
      </w:r>
    </w:p>
    <w:p w:rsidR="00003476" w:rsidRPr="003852E6" w:rsidRDefault="00003476" w:rsidP="001920DC">
      <w:pPr>
        <w:rPr>
          <w:rFonts w:cs="B Zar"/>
          <w:b w:val="0"/>
          <w:bCs w:val="0"/>
          <w:sz w:val="32"/>
          <w:szCs w:val="32"/>
          <w:rtl/>
        </w:rPr>
      </w:pPr>
      <w:r w:rsidRPr="003852E6">
        <w:rPr>
          <w:rFonts w:cs="B Zar" w:hint="cs"/>
          <w:b w:val="0"/>
          <w:bCs w:val="0"/>
          <w:sz w:val="32"/>
          <w:szCs w:val="32"/>
          <w:rtl/>
        </w:rPr>
        <w:t xml:space="preserve">پس رد مرحوم آخوند نسبت به قول عینیت بحسب تقریرات این شد که : عینیت </w:t>
      </w:r>
      <w:r w:rsidR="001920DC" w:rsidRPr="003852E6">
        <w:rPr>
          <w:rFonts w:cs="B Zar" w:hint="cs"/>
          <w:b w:val="0"/>
          <w:bCs w:val="0"/>
          <w:sz w:val="32"/>
          <w:szCs w:val="32"/>
          <w:rtl/>
        </w:rPr>
        <w:t>قابل ادعا ، عینیت در مفهوم نیست بلکه عینیت در مصداق است و در محل بحث یعنی در باب امر به شیء و نهی از ضد هم صحیح نیست که کسی قائل به عینیت مصداقیه و خارجیه بشود چرا که عینیت مصداقی و اتحاد مصداقی مربوط به</w:t>
      </w:r>
      <w:r w:rsidRPr="003852E6">
        <w:rPr>
          <w:rFonts w:cs="B Zar" w:hint="cs"/>
          <w:b w:val="0"/>
          <w:bCs w:val="0"/>
          <w:sz w:val="32"/>
          <w:szCs w:val="32"/>
          <w:rtl/>
        </w:rPr>
        <w:t xml:space="preserve"> جاییست که تعدد طلب وجود داشته باشد.</w:t>
      </w:r>
      <w:r w:rsidR="001920DC" w:rsidRPr="003852E6">
        <w:rPr>
          <w:rFonts w:cs="B Zar" w:hint="cs"/>
          <w:b w:val="0"/>
          <w:bCs w:val="0"/>
          <w:sz w:val="32"/>
          <w:szCs w:val="32"/>
          <w:rtl/>
        </w:rPr>
        <w:t xml:space="preserve"> این فرمایش و دلیل مرحوم آخوند در تقریرات برای رد قول به عینیت بود.</w:t>
      </w:r>
    </w:p>
    <w:p w:rsidR="00003476" w:rsidRPr="003852E6" w:rsidRDefault="00003476" w:rsidP="0082233E">
      <w:pPr>
        <w:rPr>
          <w:rFonts w:cs="B Zar"/>
          <w:b w:val="0"/>
          <w:bCs w:val="0"/>
          <w:sz w:val="32"/>
          <w:szCs w:val="32"/>
          <w:rtl/>
        </w:rPr>
      </w:pPr>
      <w:r w:rsidRPr="003852E6">
        <w:rPr>
          <w:rFonts w:cs="B Zar" w:hint="cs"/>
          <w:b w:val="0"/>
          <w:bCs w:val="0"/>
          <w:sz w:val="32"/>
          <w:szCs w:val="32"/>
          <w:rtl/>
        </w:rPr>
        <w:t>بنابراین مرحوم آخوند در مجموع قول به عینیت را در کفایه به یک وجه رد کرده اند و در تقریرات به وجه آخر رد کرده اند و همچنین قول به تضمن را هم رد کرده اند و در نهایت قول به التزام</w:t>
      </w:r>
      <w:r w:rsidR="001920DC" w:rsidRPr="003852E6">
        <w:rPr>
          <w:rFonts w:cs="B Zar" w:hint="cs"/>
          <w:b w:val="0"/>
          <w:bCs w:val="0"/>
          <w:sz w:val="32"/>
          <w:szCs w:val="32"/>
          <w:rtl/>
        </w:rPr>
        <w:t xml:space="preserve"> بنحو لزوم بیّن بمعنای أعم</w:t>
      </w:r>
      <w:r w:rsidRPr="003852E6">
        <w:rPr>
          <w:rFonts w:cs="B Zar" w:hint="cs"/>
          <w:b w:val="0"/>
          <w:bCs w:val="0"/>
          <w:sz w:val="32"/>
          <w:szCs w:val="32"/>
          <w:rtl/>
        </w:rPr>
        <w:t xml:space="preserve"> را پذیرفته اند.</w:t>
      </w:r>
    </w:p>
    <w:p w:rsidR="00003476" w:rsidRPr="003852E6" w:rsidRDefault="001920DC" w:rsidP="0082233E">
      <w:pPr>
        <w:rPr>
          <w:rFonts w:cs="B Zar"/>
          <w:b w:val="0"/>
          <w:bCs w:val="0"/>
          <w:sz w:val="32"/>
          <w:szCs w:val="32"/>
          <w:rtl/>
        </w:rPr>
      </w:pPr>
      <w:r w:rsidRPr="003852E6">
        <w:rPr>
          <w:rFonts w:cs="B Zar" w:hint="cs"/>
          <w:b w:val="0"/>
          <w:bCs w:val="0"/>
          <w:sz w:val="32"/>
          <w:szCs w:val="32"/>
          <w:rtl/>
        </w:rPr>
        <w:t>این ما حصل مجموع کلمات مرحوم آخوند بود.</w:t>
      </w:r>
    </w:p>
    <w:p w:rsidR="00003476" w:rsidRPr="003852E6" w:rsidRDefault="00003476" w:rsidP="0082233E">
      <w:pPr>
        <w:rPr>
          <w:rFonts w:cs="B Zar"/>
          <w:b w:val="0"/>
          <w:bCs w:val="0"/>
          <w:sz w:val="32"/>
          <w:szCs w:val="32"/>
          <w:rtl/>
        </w:rPr>
      </w:pPr>
      <w:r w:rsidRPr="003852E6">
        <w:rPr>
          <w:rFonts w:cs="B Zar" w:hint="cs"/>
          <w:b w:val="0"/>
          <w:bCs w:val="0"/>
          <w:sz w:val="32"/>
          <w:szCs w:val="32"/>
          <w:rtl/>
        </w:rPr>
        <w:t xml:space="preserve">حال میبایست ببینیم که آیا این فرمایشات مرحوم آخوند در آنچه که اختیار کرده اند و </w:t>
      </w:r>
      <w:r w:rsidR="001920DC" w:rsidRPr="003852E6">
        <w:rPr>
          <w:rFonts w:cs="B Zar" w:hint="cs"/>
          <w:b w:val="0"/>
          <w:bCs w:val="0"/>
          <w:sz w:val="32"/>
          <w:szCs w:val="32"/>
          <w:rtl/>
        </w:rPr>
        <w:t xml:space="preserve">در </w:t>
      </w:r>
      <w:r w:rsidRPr="003852E6">
        <w:rPr>
          <w:rFonts w:cs="B Zar" w:hint="cs"/>
          <w:b w:val="0"/>
          <w:bCs w:val="0"/>
          <w:sz w:val="32"/>
          <w:szCs w:val="32"/>
          <w:rtl/>
        </w:rPr>
        <w:t>آنچه که رد کرده اند ، تمام هستند یا نه؟</w:t>
      </w:r>
    </w:p>
    <w:p w:rsidR="00003476" w:rsidRPr="003852E6" w:rsidRDefault="00003476" w:rsidP="009209A0">
      <w:pPr>
        <w:rPr>
          <w:rFonts w:cs="B Zar"/>
          <w:b w:val="0"/>
          <w:bCs w:val="0"/>
          <w:sz w:val="32"/>
          <w:szCs w:val="32"/>
          <w:rtl/>
        </w:rPr>
      </w:pPr>
      <w:r w:rsidRPr="003852E6">
        <w:rPr>
          <w:rFonts w:cs="B Zar" w:hint="cs"/>
          <w:b w:val="0"/>
          <w:bCs w:val="0"/>
          <w:sz w:val="32"/>
          <w:szCs w:val="32"/>
          <w:rtl/>
        </w:rPr>
        <w:t xml:space="preserve">باتوجه به اینکه در اقتضاء امر به شیء للنهی عن النقیض قول چهارمی هم وجود دارد که قول مرحوم نائینی است و ایشان قائل به این شده اند که امر به شیء مقتضی نهی از ضد عام و نقیضش است بنحو لزوم بیّن بمعنای أخص ـ نه لزوم به معنای أعم که مختار مرحوم آخوند بود ـ </w:t>
      </w:r>
      <w:r w:rsidR="001920DC" w:rsidRPr="003852E6">
        <w:rPr>
          <w:rFonts w:cs="B Zar" w:hint="cs"/>
          <w:b w:val="0"/>
          <w:bCs w:val="0"/>
          <w:sz w:val="32"/>
          <w:szCs w:val="32"/>
          <w:rtl/>
        </w:rPr>
        <w:t xml:space="preserve">، </w:t>
      </w:r>
      <w:r w:rsidRPr="003852E6">
        <w:rPr>
          <w:rFonts w:cs="B Zar" w:hint="cs"/>
          <w:b w:val="0"/>
          <w:bCs w:val="0"/>
          <w:sz w:val="32"/>
          <w:szCs w:val="32"/>
          <w:rtl/>
        </w:rPr>
        <w:t xml:space="preserve">باتوجه به این مطلب بحث در این قسمت به </w:t>
      </w:r>
      <w:r w:rsidR="009209A0" w:rsidRPr="003852E6">
        <w:rPr>
          <w:rFonts w:cs="B Zar" w:hint="cs"/>
          <w:b w:val="0"/>
          <w:bCs w:val="0"/>
          <w:sz w:val="32"/>
          <w:szCs w:val="32"/>
          <w:rtl/>
        </w:rPr>
        <w:t xml:space="preserve">این نحو واقع میشود که : </w:t>
      </w:r>
      <w:r w:rsidRPr="003852E6">
        <w:rPr>
          <w:rFonts w:cs="B Zar" w:hint="cs"/>
          <w:b w:val="0"/>
          <w:bCs w:val="0"/>
          <w:sz w:val="32"/>
          <w:szCs w:val="32"/>
          <w:rtl/>
        </w:rPr>
        <w:t>آیا امر به شیء مقتضی نهی از ضد عام و نقیضش به یکی از این انحاء و کیفیات چهار گانه</w:t>
      </w:r>
      <w:r w:rsidR="009209A0" w:rsidRPr="003852E6">
        <w:rPr>
          <w:rFonts w:cs="B Zar" w:hint="cs"/>
          <w:b w:val="0"/>
          <w:bCs w:val="0"/>
          <w:sz w:val="32"/>
          <w:szCs w:val="32"/>
          <w:rtl/>
        </w:rPr>
        <w:t xml:space="preserve"> هست</w:t>
      </w:r>
      <w:r w:rsidRPr="003852E6">
        <w:rPr>
          <w:rFonts w:cs="B Zar" w:hint="cs"/>
          <w:b w:val="0"/>
          <w:bCs w:val="0"/>
          <w:sz w:val="32"/>
          <w:szCs w:val="32"/>
          <w:rtl/>
        </w:rPr>
        <w:t xml:space="preserve"> یا اینکه اینچنین اقتضائی در کار نیست </w:t>
      </w:r>
      <w:r w:rsidR="009209A0" w:rsidRPr="003852E6">
        <w:rPr>
          <w:rFonts w:cs="B Zar" w:hint="cs"/>
          <w:b w:val="0"/>
          <w:bCs w:val="0"/>
          <w:sz w:val="32"/>
          <w:szCs w:val="32"/>
          <w:rtl/>
        </w:rPr>
        <w:t>کما اینکه مرحوم خویی و مرحوم تبریزی و عده ایی از محققین متأخر قائل به او شده اند و فرموده اند که امر به شیء مقتضی نهی از ضد عامش نیست کما اینکه مقتضی نهی از ضد خاصّش نبود</w:t>
      </w:r>
      <w:r w:rsidRPr="003852E6">
        <w:rPr>
          <w:rFonts w:cs="B Zar" w:hint="cs"/>
          <w:b w:val="0"/>
          <w:bCs w:val="0"/>
          <w:sz w:val="32"/>
          <w:szCs w:val="32"/>
          <w:rtl/>
        </w:rPr>
        <w:t>؟</w:t>
      </w:r>
    </w:p>
    <w:p w:rsidR="00003476" w:rsidRPr="003852E6" w:rsidRDefault="00003476" w:rsidP="0082233E">
      <w:pPr>
        <w:rPr>
          <w:rFonts w:cs="B Zar"/>
          <w:b w:val="0"/>
          <w:bCs w:val="0"/>
          <w:sz w:val="32"/>
          <w:szCs w:val="32"/>
          <w:rtl/>
        </w:rPr>
      </w:pPr>
      <w:r w:rsidRPr="003852E6">
        <w:rPr>
          <w:rFonts w:cs="B Zar" w:hint="cs"/>
          <w:b w:val="0"/>
          <w:bCs w:val="0"/>
          <w:sz w:val="32"/>
          <w:szCs w:val="32"/>
          <w:rtl/>
        </w:rPr>
        <w:lastRenderedPageBreak/>
        <w:t>حال میبایست هر یک از این</w:t>
      </w:r>
      <w:r w:rsidR="009209A0" w:rsidRPr="003852E6">
        <w:rPr>
          <w:rFonts w:cs="B Zar" w:hint="cs"/>
          <w:b w:val="0"/>
          <w:bCs w:val="0"/>
          <w:sz w:val="32"/>
          <w:szCs w:val="32"/>
          <w:rtl/>
        </w:rPr>
        <w:t xml:space="preserve"> انحاء و</w:t>
      </w:r>
      <w:r w:rsidRPr="003852E6">
        <w:rPr>
          <w:rFonts w:cs="B Zar" w:hint="cs"/>
          <w:b w:val="0"/>
          <w:bCs w:val="0"/>
          <w:sz w:val="32"/>
          <w:szCs w:val="32"/>
          <w:rtl/>
        </w:rPr>
        <w:t xml:space="preserve"> اقوال چهار گانه که مدعی اقتضاء امر به شیء للنهی عن النقیض و</w:t>
      </w:r>
      <w:r w:rsidR="009209A0" w:rsidRPr="003852E6">
        <w:rPr>
          <w:rFonts w:cs="B Zar" w:hint="cs"/>
          <w:b w:val="0"/>
          <w:bCs w:val="0"/>
          <w:sz w:val="32"/>
          <w:szCs w:val="32"/>
          <w:rtl/>
        </w:rPr>
        <w:t xml:space="preserve"> الضد العام هستند را بررسی کنیم :</w:t>
      </w:r>
    </w:p>
    <w:p w:rsidR="00003476" w:rsidRPr="003852E6" w:rsidRDefault="00003476" w:rsidP="0082233E">
      <w:pPr>
        <w:rPr>
          <w:rFonts w:cs="B Zar"/>
          <w:b w:val="0"/>
          <w:bCs w:val="0"/>
          <w:sz w:val="32"/>
          <w:szCs w:val="32"/>
          <w:rtl/>
        </w:rPr>
      </w:pPr>
      <w:r w:rsidRPr="003852E6">
        <w:rPr>
          <w:rFonts w:cs="B Zar" w:hint="cs"/>
          <w:b w:val="0"/>
          <w:bCs w:val="0"/>
          <w:sz w:val="32"/>
          <w:szCs w:val="32"/>
          <w:rtl/>
        </w:rPr>
        <w:t>قول اول ، قول به عینیت امر به شیء للنهی عن النقیض است.</w:t>
      </w:r>
    </w:p>
    <w:p w:rsidR="00003476" w:rsidRPr="003852E6" w:rsidRDefault="00003476" w:rsidP="0082233E">
      <w:pPr>
        <w:rPr>
          <w:rFonts w:cs="B Zar"/>
          <w:b w:val="0"/>
          <w:bCs w:val="0"/>
          <w:sz w:val="32"/>
          <w:szCs w:val="32"/>
          <w:rtl/>
        </w:rPr>
      </w:pPr>
      <w:r w:rsidRPr="003852E6">
        <w:rPr>
          <w:rFonts w:cs="B Zar" w:hint="cs"/>
          <w:b w:val="0"/>
          <w:bCs w:val="0"/>
          <w:sz w:val="32"/>
          <w:szCs w:val="32"/>
          <w:rtl/>
        </w:rPr>
        <w:t xml:space="preserve">مرحوم آخوند در کفایه در رد این قول فرمودند : از آنجا که ما </w:t>
      </w:r>
      <w:r w:rsidR="002B1B0B" w:rsidRPr="003852E6">
        <w:rPr>
          <w:rFonts w:cs="B Zar" w:hint="cs"/>
          <w:b w:val="0"/>
          <w:bCs w:val="0"/>
          <w:sz w:val="32"/>
          <w:szCs w:val="32"/>
          <w:rtl/>
        </w:rPr>
        <w:t xml:space="preserve">« </w:t>
      </w:r>
      <w:r w:rsidRPr="003852E6">
        <w:rPr>
          <w:rFonts w:cs="B Zar" w:hint="cs"/>
          <w:b w:val="0"/>
          <w:bCs w:val="0"/>
          <w:sz w:val="32"/>
          <w:szCs w:val="32"/>
          <w:rtl/>
        </w:rPr>
        <w:t>منع از ترک</w:t>
      </w:r>
      <w:r w:rsidR="002B1B0B" w:rsidRPr="003852E6">
        <w:rPr>
          <w:rFonts w:cs="B Zar" w:hint="cs"/>
          <w:b w:val="0"/>
          <w:bCs w:val="0"/>
          <w:sz w:val="32"/>
          <w:szCs w:val="32"/>
          <w:rtl/>
        </w:rPr>
        <w:t xml:space="preserve"> »</w:t>
      </w:r>
      <w:r w:rsidRPr="003852E6">
        <w:rPr>
          <w:rFonts w:cs="B Zar" w:hint="cs"/>
          <w:b w:val="0"/>
          <w:bCs w:val="0"/>
          <w:sz w:val="32"/>
          <w:szCs w:val="32"/>
          <w:rtl/>
        </w:rPr>
        <w:t xml:space="preserve"> را لازم معنای امر گرفتیم لذا دیگر قول به عینیت مردود است چرا که لزوم مقتضی اثنینیت و تعدد است</w:t>
      </w:r>
      <w:r w:rsidR="002B1B0B" w:rsidRPr="003852E6">
        <w:rPr>
          <w:rFonts w:cs="B Zar" w:hint="cs"/>
          <w:b w:val="0"/>
          <w:bCs w:val="0"/>
          <w:sz w:val="32"/>
          <w:szCs w:val="32"/>
          <w:rtl/>
        </w:rPr>
        <w:t xml:space="preserve"> و با عینیّت سازگای ندارد. وجهی که در کفایه ذکر شده است در همین حد است.</w:t>
      </w:r>
    </w:p>
    <w:p w:rsidR="00003476" w:rsidRPr="003852E6" w:rsidRDefault="002B1B0B" w:rsidP="0082233E">
      <w:pPr>
        <w:rPr>
          <w:rFonts w:cs="B Zar"/>
          <w:b w:val="0"/>
          <w:bCs w:val="0"/>
          <w:sz w:val="32"/>
          <w:szCs w:val="32"/>
          <w:rtl/>
        </w:rPr>
      </w:pPr>
      <w:r w:rsidRPr="003852E6">
        <w:rPr>
          <w:rFonts w:cs="B Zar" w:hint="cs"/>
          <w:b w:val="0"/>
          <w:bCs w:val="0"/>
          <w:sz w:val="32"/>
          <w:szCs w:val="32"/>
          <w:rtl/>
        </w:rPr>
        <w:t>لکن این وجه مشکل</w:t>
      </w:r>
      <w:r w:rsidR="00003476" w:rsidRPr="003852E6">
        <w:rPr>
          <w:rFonts w:cs="B Zar" w:hint="cs"/>
          <w:b w:val="0"/>
          <w:bCs w:val="0"/>
          <w:sz w:val="32"/>
          <w:szCs w:val="32"/>
          <w:rtl/>
        </w:rPr>
        <w:t xml:space="preserve"> را حل نمیکند چرا که اساساً این مط</w:t>
      </w:r>
      <w:r w:rsidRPr="003852E6">
        <w:rPr>
          <w:rFonts w:cs="B Zar" w:hint="cs"/>
          <w:b w:val="0"/>
          <w:bCs w:val="0"/>
          <w:sz w:val="32"/>
          <w:szCs w:val="32"/>
          <w:rtl/>
        </w:rPr>
        <w:t>لب که اقتضاء علی نحو اللزوم است ،</w:t>
      </w:r>
      <w:r w:rsidR="00003476" w:rsidRPr="003852E6">
        <w:rPr>
          <w:rFonts w:cs="B Zar" w:hint="cs"/>
          <w:b w:val="0"/>
          <w:bCs w:val="0"/>
          <w:sz w:val="32"/>
          <w:szCs w:val="32"/>
          <w:rtl/>
        </w:rPr>
        <w:t xml:space="preserve"> محل کل</w:t>
      </w:r>
      <w:r w:rsidRPr="003852E6">
        <w:rPr>
          <w:rFonts w:cs="B Zar" w:hint="cs"/>
          <w:b w:val="0"/>
          <w:bCs w:val="0"/>
          <w:sz w:val="32"/>
          <w:szCs w:val="32"/>
          <w:rtl/>
        </w:rPr>
        <w:t>ام است و مطلب ثابت شده ایی نیست کما اینکه در ادامه روشن میشود که اقتضاء علی نحو اللزوم نیست. بر این اساس دلیل تام و حقیقیِ رد قول به عینیت از کفایه بدست نمی آید.</w:t>
      </w:r>
    </w:p>
    <w:p w:rsidR="00003476" w:rsidRPr="003852E6" w:rsidRDefault="00003476" w:rsidP="002B1B0B">
      <w:pPr>
        <w:rPr>
          <w:rFonts w:cs="B Zar"/>
          <w:b w:val="0"/>
          <w:bCs w:val="0"/>
          <w:sz w:val="32"/>
          <w:szCs w:val="32"/>
          <w:rtl/>
        </w:rPr>
      </w:pPr>
      <w:r w:rsidRPr="003852E6">
        <w:rPr>
          <w:rFonts w:cs="B Zar" w:hint="cs"/>
          <w:b w:val="0"/>
          <w:bCs w:val="0"/>
          <w:sz w:val="32"/>
          <w:szCs w:val="32"/>
          <w:rtl/>
        </w:rPr>
        <w:t>اما ا</w:t>
      </w:r>
      <w:r w:rsidR="002B1B0B" w:rsidRPr="003852E6">
        <w:rPr>
          <w:rFonts w:cs="B Zar" w:hint="cs"/>
          <w:b w:val="0"/>
          <w:bCs w:val="0"/>
          <w:sz w:val="32"/>
          <w:szCs w:val="32"/>
          <w:rtl/>
        </w:rPr>
        <w:t>یشان در تقریراتشان در رد قول به عینیت</w:t>
      </w:r>
      <w:r w:rsidRPr="003852E6">
        <w:rPr>
          <w:rFonts w:cs="B Zar" w:hint="cs"/>
          <w:b w:val="0"/>
          <w:bCs w:val="0"/>
          <w:sz w:val="32"/>
          <w:szCs w:val="32"/>
          <w:rtl/>
        </w:rPr>
        <w:t xml:space="preserve"> فرمودند :</w:t>
      </w:r>
      <w:r w:rsidR="002B1B0B" w:rsidRPr="003852E6">
        <w:rPr>
          <w:rFonts w:cs="B Zar" w:hint="cs"/>
          <w:b w:val="0"/>
          <w:bCs w:val="0"/>
          <w:sz w:val="32"/>
          <w:szCs w:val="32"/>
          <w:rtl/>
        </w:rPr>
        <w:t xml:space="preserve"> اگر کسی قائل به عینیت باشد میبایست مراد او از عینیت اتحاد مصداقی باشد نه اتحاد مفهومی و در محل بحث ـ یعنی در بحث اقتضاء امر به شیء للنهی از ضد عامش ـ هم اتحاد مصداقی مجال ندارد </w:t>
      </w:r>
      <w:r w:rsidRPr="003852E6">
        <w:rPr>
          <w:rFonts w:cs="B Zar" w:hint="cs"/>
          <w:b w:val="0"/>
          <w:bCs w:val="0"/>
          <w:sz w:val="32"/>
          <w:szCs w:val="32"/>
          <w:rtl/>
        </w:rPr>
        <w:t>چرا که اتحاد مصداقی در جایی پیاده میشود</w:t>
      </w:r>
      <w:r w:rsidR="002B1B0B" w:rsidRPr="003852E6">
        <w:rPr>
          <w:rFonts w:cs="B Zar" w:hint="cs"/>
          <w:b w:val="0"/>
          <w:bCs w:val="0"/>
          <w:sz w:val="32"/>
          <w:szCs w:val="32"/>
          <w:rtl/>
        </w:rPr>
        <w:t xml:space="preserve"> و مجال دارد</w:t>
      </w:r>
      <w:r w:rsidRPr="003852E6">
        <w:rPr>
          <w:rFonts w:cs="B Zar" w:hint="cs"/>
          <w:b w:val="0"/>
          <w:bCs w:val="0"/>
          <w:sz w:val="32"/>
          <w:szCs w:val="32"/>
          <w:rtl/>
        </w:rPr>
        <w:t xml:space="preserve"> که دو طلب در بین وجو</w:t>
      </w:r>
      <w:r w:rsidR="002B1B0B" w:rsidRPr="003852E6">
        <w:rPr>
          <w:rFonts w:cs="B Zar" w:hint="cs"/>
          <w:b w:val="0"/>
          <w:bCs w:val="0"/>
          <w:sz w:val="32"/>
          <w:szCs w:val="32"/>
          <w:rtl/>
        </w:rPr>
        <w:t>د داشته باشد اما طلب ثابت در محل بحث</w:t>
      </w:r>
      <w:r w:rsidRPr="003852E6">
        <w:rPr>
          <w:rFonts w:cs="B Zar" w:hint="cs"/>
          <w:b w:val="0"/>
          <w:bCs w:val="0"/>
          <w:sz w:val="32"/>
          <w:szCs w:val="32"/>
          <w:rtl/>
        </w:rPr>
        <w:t xml:space="preserve"> طلب واحد است فلذا معنا ندارد که ما بخواهیم</w:t>
      </w:r>
      <w:r w:rsidR="002B1B0B" w:rsidRPr="003852E6">
        <w:rPr>
          <w:rFonts w:cs="B Zar" w:hint="cs"/>
          <w:b w:val="0"/>
          <w:bCs w:val="0"/>
          <w:sz w:val="32"/>
          <w:szCs w:val="32"/>
          <w:rtl/>
        </w:rPr>
        <w:t xml:space="preserve"> در این بحث ملتزم به اتحاد مصداقی شویم. این اشکال و مناقشۀ مرحوم آخوند نسبت به قول عینیت بحسب تقریراتشان است.</w:t>
      </w:r>
    </w:p>
    <w:p w:rsidR="00003476" w:rsidRPr="003852E6" w:rsidRDefault="00003476" w:rsidP="002B1B0B">
      <w:pPr>
        <w:rPr>
          <w:rFonts w:cs="B Zar"/>
          <w:b w:val="0"/>
          <w:bCs w:val="0"/>
          <w:sz w:val="32"/>
          <w:szCs w:val="32"/>
          <w:rtl/>
        </w:rPr>
      </w:pPr>
      <w:r w:rsidRPr="003852E6">
        <w:rPr>
          <w:rFonts w:cs="B Zar" w:hint="cs"/>
          <w:b w:val="0"/>
          <w:bCs w:val="0"/>
          <w:sz w:val="32"/>
          <w:szCs w:val="32"/>
          <w:rtl/>
        </w:rPr>
        <w:t>از این اشکال</w:t>
      </w:r>
      <w:r w:rsidR="002B1B0B" w:rsidRPr="003852E6">
        <w:rPr>
          <w:rFonts w:cs="B Zar" w:hint="cs"/>
          <w:b w:val="0"/>
          <w:bCs w:val="0"/>
          <w:sz w:val="32"/>
          <w:szCs w:val="32"/>
          <w:rtl/>
        </w:rPr>
        <w:t xml:space="preserve"> به این بیانی که در تقریرات وارد شده است</w:t>
      </w:r>
      <w:r w:rsidRPr="003852E6">
        <w:rPr>
          <w:rFonts w:cs="B Zar" w:hint="cs"/>
          <w:b w:val="0"/>
          <w:bCs w:val="0"/>
          <w:sz w:val="32"/>
          <w:szCs w:val="32"/>
          <w:rtl/>
        </w:rPr>
        <w:t xml:space="preserve"> میتوان جواب داد که : آن کسی که قائل به عینیت مصداقی است ـ کما علیه الصاحب الفصول ـ ممکن است مرادش این باشد که : </w:t>
      </w:r>
      <w:r w:rsidR="002B1B0B" w:rsidRPr="003852E6">
        <w:rPr>
          <w:rFonts w:cs="B Zar" w:hint="cs"/>
          <w:b w:val="0"/>
          <w:bCs w:val="0"/>
          <w:sz w:val="32"/>
          <w:szCs w:val="32"/>
          <w:rtl/>
        </w:rPr>
        <w:t>در مواردی که امر به شیء وجود دارد و فعلی متعلق امر مولا قرار میگیرد ، در این م</w:t>
      </w:r>
      <w:r w:rsidRPr="003852E6">
        <w:rPr>
          <w:rFonts w:cs="B Zar" w:hint="cs"/>
          <w:b w:val="0"/>
          <w:bCs w:val="0"/>
          <w:sz w:val="32"/>
          <w:szCs w:val="32"/>
          <w:rtl/>
        </w:rPr>
        <w:t>وارد در حقیقت دو طلب وجود دارد که این دو طلب با یک صیغه</w:t>
      </w:r>
      <w:r w:rsidR="002B1B0B" w:rsidRPr="003852E6">
        <w:rPr>
          <w:rFonts w:cs="B Zar" w:hint="cs"/>
          <w:b w:val="0"/>
          <w:bCs w:val="0"/>
          <w:sz w:val="32"/>
          <w:szCs w:val="32"/>
          <w:rtl/>
        </w:rPr>
        <w:t xml:space="preserve"> و یک امر به طلب</w:t>
      </w:r>
      <w:r w:rsidRPr="003852E6">
        <w:rPr>
          <w:rFonts w:cs="B Zar" w:hint="cs"/>
          <w:b w:val="0"/>
          <w:bCs w:val="0"/>
          <w:sz w:val="32"/>
          <w:szCs w:val="32"/>
          <w:rtl/>
        </w:rPr>
        <w:t xml:space="preserve"> بیان شده است. </w:t>
      </w:r>
      <w:r w:rsidR="002B1B0B" w:rsidRPr="003852E6">
        <w:rPr>
          <w:rFonts w:cs="B Zar" w:hint="cs"/>
          <w:b w:val="0"/>
          <w:bCs w:val="0"/>
          <w:sz w:val="32"/>
          <w:szCs w:val="32"/>
          <w:rtl/>
        </w:rPr>
        <w:t xml:space="preserve">پس </w:t>
      </w:r>
      <w:r w:rsidRPr="003852E6">
        <w:rPr>
          <w:rFonts w:cs="B Zar" w:hint="cs"/>
          <w:b w:val="0"/>
          <w:bCs w:val="0"/>
          <w:sz w:val="32"/>
          <w:szCs w:val="32"/>
          <w:rtl/>
        </w:rPr>
        <w:t xml:space="preserve">اینکه شما فرض کرده اید که طلب در بین طلب واحد است مصادره به مطلوب است چرا که طرف مقابل ممکن است بگوید که ما قائل به اتحاد مصداقی هستیم چرا که از امر به شیء </w:t>
      </w:r>
      <w:r w:rsidR="002B1B0B" w:rsidRPr="003852E6">
        <w:rPr>
          <w:rFonts w:cs="B Zar" w:hint="cs"/>
          <w:b w:val="0"/>
          <w:bCs w:val="0"/>
          <w:sz w:val="32"/>
          <w:szCs w:val="32"/>
          <w:rtl/>
        </w:rPr>
        <w:t xml:space="preserve">همانطور که بعث نسبت به فعل کشف میشود </w:t>
      </w:r>
      <w:r w:rsidRPr="003852E6">
        <w:rPr>
          <w:rFonts w:cs="B Zar" w:hint="cs"/>
          <w:b w:val="0"/>
          <w:bCs w:val="0"/>
          <w:sz w:val="32"/>
          <w:szCs w:val="32"/>
          <w:rtl/>
        </w:rPr>
        <w:lastRenderedPageBreak/>
        <w:t>همچنین زجر از ترک هم از او کشف میشود و در حقیقت دو طلب با این صیغۀ واحد انشاء میشود</w:t>
      </w:r>
      <w:r w:rsidR="002B1B0B" w:rsidRPr="003852E6">
        <w:rPr>
          <w:rFonts w:cs="B Zar" w:hint="cs"/>
          <w:b w:val="0"/>
          <w:bCs w:val="0"/>
          <w:sz w:val="32"/>
          <w:szCs w:val="32"/>
          <w:rtl/>
        </w:rPr>
        <w:t xml:space="preserve">  ولفظ واحد دلالت بر هر دو طلب دارد و وقتی دو طلب در بین وجود داشت طبعاً قول به عینیت هم معنا و مجال پیدا میکند.</w:t>
      </w:r>
    </w:p>
    <w:p w:rsidR="002B1B0B" w:rsidRPr="003852E6" w:rsidRDefault="00003476" w:rsidP="0082233E">
      <w:pPr>
        <w:rPr>
          <w:rFonts w:cs="B Zar"/>
          <w:b w:val="0"/>
          <w:bCs w:val="0"/>
          <w:sz w:val="32"/>
          <w:szCs w:val="32"/>
          <w:rtl/>
        </w:rPr>
      </w:pPr>
      <w:r w:rsidRPr="003852E6">
        <w:rPr>
          <w:rFonts w:cs="B Zar" w:hint="cs"/>
          <w:b w:val="0"/>
          <w:bCs w:val="0"/>
          <w:sz w:val="32"/>
          <w:szCs w:val="32"/>
          <w:rtl/>
        </w:rPr>
        <w:t>کما این</w:t>
      </w:r>
      <w:r w:rsidR="002B1B0B" w:rsidRPr="003852E6">
        <w:rPr>
          <w:rFonts w:cs="B Zar" w:hint="cs"/>
          <w:b w:val="0"/>
          <w:bCs w:val="0"/>
          <w:sz w:val="32"/>
          <w:szCs w:val="32"/>
          <w:rtl/>
        </w:rPr>
        <w:t>که تعبیرات صاحب فصول با این مطلب</w:t>
      </w:r>
      <w:r w:rsidRPr="003852E6">
        <w:rPr>
          <w:rFonts w:cs="B Zar" w:hint="cs"/>
          <w:b w:val="0"/>
          <w:bCs w:val="0"/>
          <w:sz w:val="32"/>
          <w:szCs w:val="32"/>
          <w:rtl/>
        </w:rPr>
        <w:t xml:space="preserve"> سازگاری دارد چرا که ایشان فرموده اند : اگر کسی در ضد عام اقتضاء را بصورت کلی منع بکند این امر با خود معنای وجوب سازگاری ندارد و در جاییکه وجوب الشیء وجود داشت</w:t>
      </w:r>
      <w:r w:rsidR="002B1B0B" w:rsidRPr="003852E6">
        <w:rPr>
          <w:rFonts w:cs="B Zar" w:hint="cs"/>
          <w:b w:val="0"/>
          <w:bCs w:val="0"/>
          <w:sz w:val="32"/>
          <w:szCs w:val="32"/>
          <w:rtl/>
        </w:rPr>
        <w:t>ه باشد حتماً طلب الترک محقق است و نمیشود که وجوب الشیء باشد ولی طلب الترک نباشد.</w:t>
      </w:r>
    </w:p>
    <w:p w:rsidR="00B63DD2" w:rsidRPr="003852E6" w:rsidRDefault="002B1B0B" w:rsidP="00E66074">
      <w:pPr>
        <w:rPr>
          <w:rFonts w:cs="B Zar"/>
          <w:b w:val="0"/>
          <w:bCs w:val="0"/>
          <w:sz w:val="32"/>
          <w:szCs w:val="32"/>
          <w:rtl/>
        </w:rPr>
      </w:pPr>
      <w:r w:rsidRPr="003852E6">
        <w:rPr>
          <w:rFonts w:cs="B Zar" w:hint="cs"/>
          <w:b w:val="0"/>
          <w:bCs w:val="0"/>
          <w:sz w:val="32"/>
          <w:szCs w:val="32"/>
          <w:rtl/>
        </w:rPr>
        <w:t xml:space="preserve">بنابراین اینکه مرحوم آخوند فرموده اند اتحاد مصداقی در جایی معنا و مجال دارد که دو طلب وجود داشته باشد ولی در مقام تنها یک طلب وجود دارد فلذا اتحاد مصداقی در مقام مجالی ندارد ، این مقدار از اشکال </w:t>
      </w:r>
      <w:r w:rsidR="00E66074" w:rsidRPr="003852E6">
        <w:rPr>
          <w:rFonts w:cs="B Zar" w:hint="cs"/>
          <w:b w:val="0"/>
          <w:bCs w:val="0"/>
          <w:sz w:val="32"/>
          <w:szCs w:val="32"/>
          <w:rtl/>
        </w:rPr>
        <w:t xml:space="preserve">مرحوم آخوند مصادره به مطلوب </w:t>
      </w:r>
      <w:r w:rsidR="00B63DD2" w:rsidRPr="003852E6">
        <w:rPr>
          <w:rFonts w:cs="B Zar" w:hint="cs"/>
          <w:b w:val="0"/>
          <w:bCs w:val="0"/>
          <w:sz w:val="32"/>
          <w:szCs w:val="32"/>
          <w:rtl/>
        </w:rPr>
        <w:t>است مگر اینکه در تصحیح اشکال مرحوم آخوند</w:t>
      </w:r>
      <w:r w:rsidR="00E66074" w:rsidRPr="003852E6">
        <w:rPr>
          <w:rFonts w:cs="B Zar" w:hint="cs"/>
          <w:b w:val="0"/>
          <w:bCs w:val="0"/>
          <w:sz w:val="32"/>
          <w:szCs w:val="32"/>
          <w:rtl/>
        </w:rPr>
        <w:t xml:space="preserve"> بگوییم : اتحاد مصداقی در جایی معنا و مجال دارد</w:t>
      </w:r>
      <w:r w:rsidR="00B63DD2" w:rsidRPr="003852E6">
        <w:rPr>
          <w:rFonts w:cs="B Zar" w:hint="cs"/>
          <w:b w:val="0"/>
          <w:bCs w:val="0"/>
          <w:sz w:val="32"/>
          <w:szCs w:val="32"/>
          <w:rtl/>
        </w:rPr>
        <w:t xml:space="preserve"> که </w:t>
      </w:r>
      <w:r w:rsidR="00E66074" w:rsidRPr="003852E6">
        <w:rPr>
          <w:rFonts w:cs="B Zar" w:hint="cs"/>
          <w:b w:val="0"/>
          <w:bCs w:val="0"/>
          <w:sz w:val="32"/>
          <w:szCs w:val="32"/>
          <w:rtl/>
        </w:rPr>
        <w:t xml:space="preserve">دو طلب در بین وجود داشته باشد در حالیکه </w:t>
      </w:r>
      <w:r w:rsidR="00B63DD2" w:rsidRPr="003852E6">
        <w:rPr>
          <w:rFonts w:cs="B Zar" w:hint="cs"/>
          <w:b w:val="0"/>
          <w:bCs w:val="0"/>
          <w:sz w:val="32"/>
          <w:szCs w:val="32"/>
          <w:rtl/>
        </w:rPr>
        <w:t>در محل بحث بالوجدان و الارتکاز از امر به فعل بیش از یک طلب استفاده نمیشود</w:t>
      </w:r>
      <w:r w:rsidR="00EC7AA4" w:rsidRPr="003852E6">
        <w:rPr>
          <w:rFonts w:cs="B Zar" w:hint="cs"/>
          <w:b w:val="0"/>
          <w:bCs w:val="0"/>
          <w:sz w:val="32"/>
          <w:szCs w:val="32"/>
          <w:rtl/>
        </w:rPr>
        <w:t xml:space="preserve"> و اینگونه نیست که امر به شیء کاشف از دو طلب باشد تا اینکه ما بتوانیم قائل به اتحاد مصداقی بشویم</w:t>
      </w:r>
      <w:r w:rsidR="00E66074" w:rsidRPr="003852E6">
        <w:rPr>
          <w:rFonts w:cs="B Zar" w:hint="cs"/>
          <w:b w:val="0"/>
          <w:bCs w:val="0"/>
          <w:sz w:val="32"/>
          <w:szCs w:val="32"/>
          <w:rtl/>
        </w:rPr>
        <w:t>. پس اشکال میبایست به این نحو طرح شود</w:t>
      </w:r>
      <w:r w:rsidR="00B63DD2" w:rsidRPr="003852E6">
        <w:rPr>
          <w:rFonts w:cs="B Zar" w:hint="cs"/>
          <w:b w:val="0"/>
          <w:bCs w:val="0"/>
          <w:sz w:val="32"/>
          <w:szCs w:val="32"/>
          <w:rtl/>
        </w:rPr>
        <w:t xml:space="preserve"> و إلا اینکه شما یک امر را مفروغٌ عنه بدانید مصادره به مطلوب است.</w:t>
      </w:r>
    </w:p>
    <w:p w:rsidR="00EC7AA4" w:rsidRPr="003852E6" w:rsidRDefault="00EC7AA4" w:rsidP="00E66074">
      <w:pPr>
        <w:rPr>
          <w:rFonts w:cs="B Zar"/>
          <w:b w:val="0"/>
          <w:bCs w:val="0"/>
          <w:sz w:val="32"/>
          <w:szCs w:val="32"/>
          <w:rtl/>
        </w:rPr>
      </w:pPr>
      <w:r w:rsidRPr="003852E6">
        <w:rPr>
          <w:rFonts w:cs="B Zar" w:hint="cs"/>
          <w:b w:val="0"/>
          <w:bCs w:val="0"/>
          <w:sz w:val="32"/>
          <w:szCs w:val="32"/>
          <w:rtl/>
        </w:rPr>
        <w:t>این هم اشکال مرحوم آخوند نسبت به قول به عینیت بحسب تقریرات بحثشان بود.</w:t>
      </w:r>
    </w:p>
    <w:p w:rsidR="00932DBF" w:rsidRPr="003852E6" w:rsidRDefault="00B63DD2" w:rsidP="00932DBF">
      <w:pPr>
        <w:rPr>
          <w:rFonts w:cs="B Zar"/>
          <w:b w:val="0"/>
          <w:bCs w:val="0"/>
          <w:sz w:val="32"/>
          <w:szCs w:val="32"/>
          <w:rtl/>
        </w:rPr>
      </w:pPr>
      <w:r w:rsidRPr="003852E6">
        <w:rPr>
          <w:rFonts w:cs="B Zar" w:hint="cs"/>
          <w:b w:val="0"/>
          <w:bCs w:val="0"/>
          <w:sz w:val="32"/>
          <w:szCs w:val="32"/>
          <w:rtl/>
        </w:rPr>
        <w:t>مرحوم</w:t>
      </w:r>
      <w:r w:rsidR="00932DBF" w:rsidRPr="003852E6">
        <w:rPr>
          <w:rFonts w:cs="B Zar" w:hint="cs"/>
          <w:b w:val="0"/>
          <w:bCs w:val="0"/>
          <w:sz w:val="32"/>
          <w:szCs w:val="32"/>
          <w:rtl/>
        </w:rPr>
        <w:t xml:space="preserve"> آقای</w:t>
      </w:r>
      <w:r w:rsidRPr="003852E6">
        <w:rPr>
          <w:rFonts w:cs="B Zar" w:hint="cs"/>
          <w:b w:val="0"/>
          <w:bCs w:val="0"/>
          <w:sz w:val="32"/>
          <w:szCs w:val="32"/>
          <w:rtl/>
        </w:rPr>
        <w:t xml:space="preserve"> خویی در بحثشان برای رد قول به عینیت از راه دیگری وارد شده اند و فرموده اند : </w:t>
      </w:r>
      <w:r w:rsidR="00932DBF" w:rsidRPr="003852E6">
        <w:rPr>
          <w:rFonts w:cs="B Zar" w:hint="cs"/>
          <w:b w:val="0"/>
          <w:bCs w:val="0"/>
          <w:sz w:val="32"/>
          <w:szCs w:val="32"/>
          <w:rtl/>
        </w:rPr>
        <w:t xml:space="preserve">چنانچه مراد </w:t>
      </w:r>
      <w:r w:rsidRPr="003852E6">
        <w:rPr>
          <w:rFonts w:cs="B Zar" w:hint="cs"/>
          <w:b w:val="0"/>
          <w:bCs w:val="0"/>
          <w:sz w:val="32"/>
          <w:szCs w:val="32"/>
          <w:rtl/>
        </w:rPr>
        <w:t xml:space="preserve">کسی که قائل به عینیت معنای امر </w:t>
      </w:r>
      <w:r w:rsidR="00932DBF" w:rsidRPr="003852E6">
        <w:rPr>
          <w:rFonts w:cs="B Zar" w:hint="cs"/>
          <w:b w:val="0"/>
          <w:bCs w:val="0"/>
          <w:sz w:val="32"/>
          <w:szCs w:val="32"/>
          <w:rtl/>
        </w:rPr>
        <w:t xml:space="preserve">به شیء با نهی از نقیض است ، </w:t>
      </w:r>
      <w:r w:rsidRPr="003852E6">
        <w:rPr>
          <w:rFonts w:cs="B Zar" w:hint="cs"/>
          <w:b w:val="0"/>
          <w:bCs w:val="0"/>
          <w:sz w:val="32"/>
          <w:szCs w:val="32"/>
          <w:rtl/>
        </w:rPr>
        <w:t>عینیت بحسب مقام اثبات و دلالت باشد به این معنا که</w:t>
      </w:r>
      <w:r w:rsidR="00932DBF" w:rsidRPr="003852E6">
        <w:rPr>
          <w:rFonts w:cs="B Zar" w:hint="cs"/>
          <w:b w:val="0"/>
          <w:bCs w:val="0"/>
          <w:sz w:val="32"/>
          <w:szCs w:val="32"/>
          <w:rtl/>
        </w:rPr>
        <w:t xml:space="preserve"> :</w:t>
      </w:r>
      <w:r w:rsidRPr="003852E6">
        <w:rPr>
          <w:rFonts w:cs="B Zar" w:hint="cs"/>
          <w:b w:val="0"/>
          <w:bCs w:val="0"/>
          <w:sz w:val="32"/>
          <w:szCs w:val="32"/>
          <w:rtl/>
        </w:rPr>
        <w:t xml:space="preserve"> ما یفهم از </w:t>
      </w:r>
      <w:r w:rsidR="00932DBF" w:rsidRPr="003852E6">
        <w:rPr>
          <w:rFonts w:cs="B Zar" w:hint="cs"/>
          <w:b w:val="0"/>
          <w:bCs w:val="0"/>
          <w:sz w:val="32"/>
          <w:szCs w:val="32"/>
          <w:rtl/>
        </w:rPr>
        <w:t xml:space="preserve">« </w:t>
      </w:r>
      <w:r w:rsidRPr="003852E6">
        <w:rPr>
          <w:rFonts w:cs="B Zar" w:hint="cs"/>
          <w:b w:val="0"/>
          <w:bCs w:val="0"/>
          <w:sz w:val="32"/>
          <w:szCs w:val="32"/>
          <w:rtl/>
        </w:rPr>
        <w:t xml:space="preserve">أقم الصلاه </w:t>
      </w:r>
      <w:r w:rsidR="00932DBF" w:rsidRPr="003852E6">
        <w:rPr>
          <w:rFonts w:cs="B Zar" w:hint="cs"/>
          <w:b w:val="0"/>
          <w:bCs w:val="0"/>
          <w:sz w:val="32"/>
          <w:szCs w:val="32"/>
          <w:rtl/>
        </w:rPr>
        <w:t xml:space="preserve">» </w:t>
      </w:r>
      <w:r w:rsidRPr="003852E6">
        <w:rPr>
          <w:rFonts w:cs="B Zar" w:hint="cs"/>
          <w:b w:val="0"/>
          <w:bCs w:val="0"/>
          <w:sz w:val="32"/>
          <w:szCs w:val="32"/>
          <w:rtl/>
        </w:rPr>
        <w:t>همان معنایی است که از « لا تترک الصلاه » فهمیده میشود و إنما الاختلاف</w:t>
      </w:r>
      <w:r w:rsidR="00932DBF" w:rsidRPr="003852E6">
        <w:rPr>
          <w:rFonts w:cs="B Zar" w:hint="cs"/>
          <w:b w:val="0"/>
          <w:bCs w:val="0"/>
          <w:sz w:val="32"/>
          <w:szCs w:val="32"/>
          <w:rtl/>
        </w:rPr>
        <w:t xml:space="preserve"> بینهما</w:t>
      </w:r>
      <w:r w:rsidRPr="003852E6">
        <w:rPr>
          <w:rFonts w:cs="B Zar" w:hint="cs"/>
          <w:b w:val="0"/>
          <w:bCs w:val="0"/>
          <w:sz w:val="32"/>
          <w:szCs w:val="32"/>
          <w:rtl/>
        </w:rPr>
        <w:t xml:space="preserve"> فی مجرد التعبیر</w:t>
      </w:r>
      <w:r w:rsidR="00932DBF" w:rsidRPr="003852E6">
        <w:rPr>
          <w:rFonts w:cs="B Zar" w:hint="cs"/>
          <w:b w:val="0"/>
          <w:bCs w:val="0"/>
          <w:sz w:val="32"/>
          <w:szCs w:val="32"/>
          <w:rtl/>
        </w:rPr>
        <w:t xml:space="preserve"> است</w:t>
      </w:r>
      <w:r w:rsidRPr="003852E6">
        <w:rPr>
          <w:rFonts w:cs="B Zar" w:hint="cs"/>
          <w:b w:val="0"/>
          <w:bCs w:val="0"/>
          <w:sz w:val="32"/>
          <w:szCs w:val="32"/>
          <w:rtl/>
        </w:rPr>
        <w:t xml:space="preserve"> ؛ در اینصورت این معنای از عینیت قابل التزام است و بأسی به او نیست چرا که</w:t>
      </w:r>
      <w:r w:rsidR="00932DBF" w:rsidRPr="003852E6">
        <w:rPr>
          <w:rFonts w:cs="B Zar" w:hint="cs"/>
          <w:b w:val="0"/>
          <w:bCs w:val="0"/>
          <w:sz w:val="32"/>
          <w:szCs w:val="32"/>
          <w:rtl/>
        </w:rPr>
        <w:t xml:space="preserve"> در بعضی از موارد</w:t>
      </w:r>
      <w:r w:rsidRPr="003852E6">
        <w:rPr>
          <w:rFonts w:cs="B Zar" w:hint="cs"/>
          <w:b w:val="0"/>
          <w:bCs w:val="0"/>
          <w:sz w:val="32"/>
          <w:szCs w:val="32"/>
          <w:rtl/>
        </w:rPr>
        <w:t xml:space="preserve"> </w:t>
      </w:r>
      <w:r w:rsidR="00932DBF" w:rsidRPr="003852E6">
        <w:rPr>
          <w:rFonts w:cs="B Zar" w:hint="cs"/>
          <w:b w:val="0"/>
          <w:bCs w:val="0"/>
          <w:sz w:val="32"/>
          <w:szCs w:val="32"/>
          <w:rtl/>
        </w:rPr>
        <w:t xml:space="preserve">از وجوب شیء تعبیر به نهی از ترک شده است </w:t>
      </w:r>
      <w:r w:rsidRPr="003852E6">
        <w:rPr>
          <w:rFonts w:cs="B Zar" w:hint="cs"/>
          <w:b w:val="0"/>
          <w:bCs w:val="0"/>
          <w:sz w:val="32"/>
          <w:szCs w:val="32"/>
          <w:rtl/>
        </w:rPr>
        <w:t>و این تعبیر در روایات غیر عزیز است و در</w:t>
      </w:r>
      <w:r w:rsidR="00932DBF" w:rsidRPr="003852E6">
        <w:rPr>
          <w:rFonts w:cs="B Zar" w:hint="cs"/>
          <w:b w:val="0"/>
          <w:bCs w:val="0"/>
          <w:sz w:val="32"/>
          <w:szCs w:val="32"/>
          <w:rtl/>
        </w:rPr>
        <w:t xml:space="preserve"> موارد متعددی در</w:t>
      </w:r>
      <w:r w:rsidRPr="003852E6">
        <w:rPr>
          <w:rFonts w:cs="B Zar" w:hint="cs"/>
          <w:b w:val="0"/>
          <w:bCs w:val="0"/>
          <w:sz w:val="32"/>
          <w:szCs w:val="32"/>
          <w:rtl/>
        </w:rPr>
        <w:t xml:space="preserve"> روایات برای بیان </w:t>
      </w:r>
      <w:r w:rsidRPr="003852E6">
        <w:rPr>
          <w:rFonts w:cs="B Zar" w:hint="cs"/>
          <w:b w:val="0"/>
          <w:bCs w:val="0"/>
          <w:sz w:val="32"/>
          <w:szCs w:val="32"/>
          <w:rtl/>
        </w:rPr>
        <w:lastRenderedPageBreak/>
        <w:t>وجوب شیء</w:t>
      </w:r>
      <w:r w:rsidR="00932DBF" w:rsidRPr="003852E6">
        <w:rPr>
          <w:rFonts w:cs="B Zar" w:hint="cs"/>
          <w:b w:val="0"/>
          <w:bCs w:val="0"/>
          <w:sz w:val="32"/>
          <w:szCs w:val="32"/>
          <w:rtl/>
        </w:rPr>
        <w:t xml:space="preserve"> از</w:t>
      </w:r>
      <w:r w:rsidRPr="003852E6">
        <w:rPr>
          <w:rFonts w:cs="B Zar" w:hint="cs"/>
          <w:b w:val="0"/>
          <w:bCs w:val="0"/>
          <w:sz w:val="32"/>
          <w:szCs w:val="32"/>
          <w:rtl/>
        </w:rPr>
        <w:t xml:space="preserve"> تعبیر نهی از ترک استفاده میشود مثلاً </w:t>
      </w:r>
      <w:r w:rsidR="00932DBF" w:rsidRPr="003852E6">
        <w:rPr>
          <w:rFonts w:cs="B Zar" w:hint="cs"/>
          <w:b w:val="0"/>
          <w:bCs w:val="0"/>
          <w:sz w:val="32"/>
          <w:szCs w:val="32"/>
          <w:rtl/>
        </w:rPr>
        <w:t>روایاتی که از ترک صلاه نهی کرده اند ، مقصود آنها اینست که « فعل الصلاه واجب است » و مرادشان این نیست که در کنار وجوب صلاه ،</w:t>
      </w:r>
      <w:r w:rsidRPr="003852E6">
        <w:rPr>
          <w:rFonts w:cs="B Zar" w:hint="cs"/>
          <w:b w:val="0"/>
          <w:bCs w:val="0"/>
          <w:sz w:val="32"/>
          <w:szCs w:val="32"/>
          <w:rtl/>
        </w:rPr>
        <w:t xml:space="preserve"> ترک الصلاه </w:t>
      </w:r>
      <w:r w:rsidR="00932DBF" w:rsidRPr="003852E6">
        <w:rPr>
          <w:rFonts w:cs="B Zar" w:hint="cs"/>
          <w:b w:val="0"/>
          <w:bCs w:val="0"/>
          <w:sz w:val="32"/>
          <w:szCs w:val="32"/>
          <w:rtl/>
        </w:rPr>
        <w:t xml:space="preserve">هم </w:t>
      </w:r>
      <w:r w:rsidRPr="003852E6">
        <w:rPr>
          <w:rFonts w:cs="B Zar" w:hint="cs"/>
          <w:b w:val="0"/>
          <w:bCs w:val="0"/>
          <w:sz w:val="32"/>
          <w:szCs w:val="32"/>
          <w:rtl/>
        </w:rPr>
        <w:t xml:space="preserve">حرام </w:t>
      </w:r>
      <w:r w:rsidR="00932DBF" w:rsidRPr="003852E6">
        <w:rPr>
          <w:rFonts w:cs="B Zar" w:hint="cs"/>
          <w:b w:val="0"/>
          <w:bCs w:val="0"/>
          <w:sz w:val="32"/>
          <w:szCs w:val="32"/>
          <w:rtl/>
        </w:rPr>
        <w:t xml:space="preserve">است </w:t>
      </w:r>
      <w:r w:rsidRPr="003852E6">
        <w:rPr>
          <w:rFonts w:cs="B Zar" w:hint="cs"/>
          <w:b w:val="0"/>
          <w:bCs w:val="0"/>
          <w:sz w:val="32"/>
          <w:szCs w:val="32"/>
          <w:rtl/>
        </w:rPr>
        <w:t xml:space="preserve">بنحوی که اگر شخص نماز را انجام نداد </w:t>
      </w:r>
      <w:r w:rsidR="00932DBF" w:rsidRPr="003852E6">
        <w:rPr>
          <w:rFonts w:cs="B Zar" w:hint="cs"/>
          <w:b w:val="0"/>
          <w:bCs w:val="0"/>
          <w:sz w:val="32"/>
          <w:szCs w:val="32"/>
          <w:rtl/>
        </w:rPr>
        <w:t>مرتکب دو معصیت شده باشد یکی ترک واجب و دیگری فعل حرام.</w:t>
      </w:r>
    </w:p>
    <w:p w:rsidR="00B63DD2" w:rsidRPr="003852E6" w:rsidRDefault="00932DBF" w:rsidP="00932DBF">
      <w:pPr>
        <w:rPr>
          <w:rFonts w:cs="B Zar"/>
          <w:b w:val="0"/>
          <w:bCs w:val="0"/>
          <w:sz w:val="32"/>
          <w:szCs w:val="32"/>
          <w:rtl/>
        </w:rPr>
      </w:pPr>
      <w:r w:rsidRPr="003852E6">
        <w:rPr>
          <w:rFonts w:cs="B Zar" w:hint="cs"/>
          <w:b w:val="0"/>
          <w:bCs w:val="0"/>
          <w:sz w:val="32"/>
          <w:szCs w:val="32"/>
          <w:rtl/>
        </w:rPr>
        <w:t xml:space="preserve">پس اگر مراد از عینیت ، عینیت بحسب مقام اثبات و دلالت باشد این معنا و ادعا محذور و مشکلی ندارد و قابل التزام است </w:t>
      </w:r>
      <w:r w:rsidR="00B63DD2" w:rsidRPr="003852E6">
        <w:rPr>
          <w:rFonts w:cs="B Zar" w:hint="cs"/>
          <w:b w:val="0"/>
          <w:bCs w:val="0"/>
          <w:sz w:val="32"/>
          <w:szCs w:val="32"/>
          <w:rtl/>
        </w:rPr>
        <w:t>لکن این معنای از عینیت</w:t>
      </w:r>
      <w:r w:rsidRPr="003852E6">
        <w:rPr>
          <w:rFonts w:cs="B Zar" w:hint="cs"/>
          <w:b w:val="0"/>
          <w:bCs w:val="0"/>
          <w:sz w:val="32"/>
          <w:szCs w:val="32"/>
          <w:rtl/>
        </w:rPr>
        <w:t xml:space="preserve"> ـ أی عینیت بحسب مقام اثبات و دلالت ـ خارج از محل بحث است بلکه </w:t>
      </w:r>
      <w:r w:rsidR="00B63DD2" w:rsidRPr="003852E6">
        <w:rPr>
          <w:rFonts w:cs="B Zar" w:hint="cs"/>
          <w:b w:val="0"/>
          <w:bCs w:val="0"/>
          <w:sz w:val="32"/>
          <w:szCs w:val="32"/>
          <w:rtl/>
        </w:rPr>
        <w:t>آنچه که مورد بحث است اینست که : آیا در موارد امر به شیء ثبوتاً نهی از نقیض و ضدعامش وجود دارد یا نه ؟</w:t>
      </w:r>
      <w:r w:rsidRPr="003852E6">
        <w:rPr>
          <w:rFonts w:cs="B Zar" w:hint="cs"/>
          <w:b w:val="0"/>
          <w:bCs w:val="0"/>
          <w:sz w:val="32"/>
          <w:szCs w:val="32"/>
          <w:rtl/>
        </w:rPr>
        <w:t xml:space="preserve"> و قائل به عینیت در این محل نزاع میبایست بگوید که در موارد امر به شیء </w:t>
      </w:r>
      <w:r w:rsidR="00B63DD2" w:rsidRPr="003852E6">
        <w:rPr>
          <w:rFonts w:cs="B Zar" w:hint="cs"/>
          <w:b w:val="0"/>
          <w:bCs w:val="0"/>
          <w:sz w:val="32"/>
          <w:szCs w:val="32"/>
          <w:rtl/>
        </w:rPr>
        <w:t xml:space="preserve">از جهت ثبوتی امر به شیء عین نهی از نقیض است </w:t>
      </w:r>
      <w:r w:rsidRPr="003852E6">
        <w:rPr>
          <w:rFonts w:cs="B Zar" w:hint="cs"/>
          <w:b w:val="0"/>
          <w:bCs w:val="0"/>
          <w:sz w:val="32"/>
          <w:szCs w:val="32"/>
          <w:rtl/>
        </w:rPr>
        <w:t xml:space="preserve">و با او اتحاد دارد </w:t>
      </w:r>
      <w:r w:rsidR="00B63DD2" w:rsidRPr="003852E6">
        <w:rPr>
          <w:rFonts w:cs="B Zar" w:hint="cs"/>
          <w:b w:val="0"/>
          <w:bCs w:val="0"/>
          <w:sz w:val="32"/>
          <w:szCs w:val="32"/>
          <w:rtl/>
        </w:rPr>
        <w:t>و إلا عینیت اثباتی</w:t>
      </w:r>
      <w:r w:rsidRPr="003852E6">
        <w:rPr>
          <w:rFonts w:cs="B Zar" w:hint="cs"/>
          <w:b w:val="0"/>
          <w:bCs w:val="0"/>
          <w:sz w:val="32"/>
          <w:szCs w:val="32"/>
          <w:rtl/>
        </w:rPr>
        <w:t xml:space="preserve"> و</w:t>
      </w:r>
      <w:r w:rsidR="00B63DD2" w:rsidRPr="003852E6">
        <w:rPr>
          <w:rFonts w:cs="B Zar" w:hint="cs"/>
          <w:b w:val="0"/>
          <w:bCs w:val="0"/>
          <w:sz w:val="32"/>
          <w:szCs w:val="32"/>
          <w:rtl/>
        </w:rPr>
        <w:t xml:space="preserve"> بحسب مقام إثبات که محل نزاع نیست.</w:t>
      </w:r>
    </w:p>
    <w:p w:rsidR="00E71E15" w:rsidRPr="003852E6" w:rsidRDefault="00E71E15" w:rsidP="00E71E15">
      <w:pPr>
        <w:rPr>
          <w:rFonts w:cs="B Zar"/>
          <w:b w:val="0"/>
          <w:bCs w:val="0"/>
          <w:sz w:val="32"/>
          <w:szCs w:val="32"/>
          <w:rtl/>
        </w:rPr>
      </w:pPr>
      <w:r w:rsidRPr="003852E6">
        <w:rPr>
          <w:rFonts w:cs="B Zar" w:hint="cs"/>
          <w:b w:val="0"/>
          <w:bCs w:val="0"/>
          <w:sz w:val="32"/>
          <w:szCs w:val="32"/>
          <w:rtl/>
        </w:rPr>
        <w:t>در ادامه</w:t>
      </w:r>
      <w:r w:rsidR="00B63DD2" w:rsidRPr="003852E6">
        <w:rPr>
          <w:rFonts w:cs="B Zar" w:hint="cs"/>
          <w:b w:val="0"/>
          <w:bCs w:val="0"/>
          <w:sz w:val="32"/>
          <w:szCs w:val="32"/>
          <w:rtl/>
        </w:rPr>
        <w:t xml:space="preserve"> مرحوم آقای خویی فرموده اند که : </w:t>
      </w:r>
      <w:r w:rsidRPr="003852E6">
        <w:rPr>
          <w:rFonts w:cs="B Zar" w:hint="cs"/>
          <w:b w:val="0"/>
          <w:bCs w:val="0"/>
          <w:sz w:val="32"/>
          <w:szCs w:val="32"/>
          <w:rtl/>
        </w:rPr>
        <w:t xml:space="preserve">و اگر مراد از عینیت ، عینیّت و اتحاد واقعی و بحسب مقام ثبوت باشد </w:t>
      </w:r>
      <w:r w:rsidR="00B63DD2" w:rsidRPr="003852E6">
        <w:rPr>
          <w:rFonts w:cs="B Zar" w:hint="cs"/>
          <w:b w:val="0"/>
          <w:bCs w:val="0"/>
          <w:sz w:val="32"/>
          <w:szCs w:val="32"/>
          <w:rtl/>
        </w:rPr>
        <w:t>در اینصورت می</w:t>
      </w:r>
      <w:r w:rsidRPr="003852E6">
        <w:rPr>
          <w:rFonts w:cs="B Zar" w:hint="cs"/>
          <w:b w:val="0"/>
          <w:bCs w:val="0"/>
          <w:sz w:val="32"/>
          <w:szCs w:val="32"/>
          <w:rtl/>
        </w:rPr>
        <w:t>بایست در معنای نهی تفصیل بدهیم.</w:t>
      </w:r>
    </w:p>
    <w:p w:rsidR="00E71E15" w:rsidRPr="003852E6" w:rsidRDefault="00E71E15" w:rsidP="00E71E15">
      <w:pPr>
        <w:rPr>
          <w:rFonts w:cs="B Zar"/>
          <w:b w:val="0"/>
          <w:bCs w:val="0"/>
          <w:sz w:val="32"/>
          <w:szCs w:val="32"/>
          <w:rtl/>
        </w:rPr>
      </w:pPr>
      <w:r w:rsidRPr="003852E6">
        <w:rPr>
          <w:rFonts w:cs="B Zar" w:hint="cs"/>
          <w:b w:val="0"/>
          <w:bCs w:val="0"/>
          <w:sz w:val="32"/>
          <w:szCs w:val="32"/>
          <w:rtl/>
        </w:rPr>
        <w:t xml:space="preserve">چنانچه معنا و مقصود از نهی از شیء ، طلب ترک آن شیء باشد ـ کما هو مختار قدماء در معنای نهی ـ در اینصورت قول به عینیت ثبوتی </w:t>
      </w:r>
      <w:r w:rsidR="00B63DD2" w:rsidRPr="003852E6">
        <w:rPr>
          <w:rFonts w:cs="B Zar" w:hint="cs"/>
          <w:b w:val="0"/>
          <w:bCs w:val="0"/>
          <w:sz w:val="32"/>
          <w:szCs w:val="32"/>
          <w:rtl/>
        </w:rPr>
        <w:t xml:space="preserve">معنا ندارد </w:t>
      </w:r>
      <w:r w:rsidRPr="003852E6">
        <w:rPr>
          <w:rFonts w:cs="B Zar" w:hint="cs"/>
          <w:b w:val="0"/>
          <w:bCs w:val="0"/>
          <w:sz w:val="32"/>
          <w:szCs w:val="32"/>
          <w:rtl/>
        </w:rPr>
        <w:t>چرا که بنابر نظر قدما نهی از ترک بمعنای طلب ترکِ ترک است و طلب ترکِ ترک عین طلب شیء است و دیگر جای نزاع ندارد و معنا ندارد که محل نزاع این باشد که « امر به شیء یقتضی نهی از ترکش را یا نه ؟ » چرا که این نزاع مساوق اینست که ما نزاع بکنیم در اینکه « آیا امر به شیء یقتضی طلب نفس آن شیء را یا چنین اقتضائی ندارد ؟» وقتی شیئی عین دیگری شد دیگر نزاع در اقتضاء معنا ندارد. پس اگر معنای نهی « طلب الترک » باشد در اینصورت قول به عینیت معنا ندارد و معقول نیست.</w:t>
      </w:r>
    </w:p>
    <w:p w:rsidR="00840849" w:rsidRPr="003852E6" w:rsidRDefault="00E71E15" w:rsidP="00E71E15">
      <w:pPr>
        <w:rPr>
          <w:rFonts w:cs="B Zar"/>
          <w:b w:val="0"/>
          <w:bCs w:val="0"/>
          <w:sz w:val="32"/>
          <w:szCs w:val="32"/>
          <w:rtl/>
        </w:rPr>
      </w:pPr>
      <w:r w:rsidRPr="003852E6">
        <w:rPr>
          <w:rFonts w:cs="B Zar" w:hint="cs"/>
          <w:b w:val="0"/>
          <w:bCs w:val="0"/>
          <w:sz w:val="32"/>
          <w:szCs w:val="32"/>
          <w:rtl/>
        </w:rPr>
        <w:t xml:space="preserve">اما چنانچه معنا و مقصود از نهی « زجر از فعل » باشد ـ کما اینکه مبنای متأخرین اینست ـ که این زجر از فعل هم ناشی از مبغوضیت و مفسدۀ ملزمۀ در فعل است در مقابل وجوب و طلب شیء که از </w:t>
      </w:r>
      <w:r w:rsidRPr="003852E6">
        <w:rPr>
          <w:rFonts w:cs="B Zar" w:hint="cs"/>
          <w:b w:val="0"/>
          <w:bCs w:val="0"/>
          <w:sz w:val="32"/>
          <w:szCs w:val="32"/>
          <w:rtl/>
        </w:rPr>
        <w:lastRenderedPageBreak/>
        <w:t xml:space="preserve">مصلحت ملزمۀ در آن شیء ناشی میشود ، در اینصورت قول به عینیت امر به شیء با نهی از ضد عام و نقیضش قابل التزام نیست و واضح البطلان است </w:t>
      </w:r>
      <w:r w:rsidR="00840849" w:rsidRPr="003852E6">
        <w:rPr>
          <w:rFonts w:cs="B Zar" w:hint="cs"/>
          <w:b w:val="0"/>
          <w:bCs w:val="0"/>
          <w:sz w:val="32"/>
          <w:szCs w:val="32"/>
          <w:rtl/>
        </w:rPr>
        <w:t xml:space="preserve">چرا که اگر شیء مصلحت ملزمه داشته باشد و به این جهت وجوب به او تعلق بگیرد این ملازمه با این ندارد که ترک </w:t>
      </w:r>
      <w:r w:rsidRPr="003852E6">
        <w:rPr>
          <w:rFonts w:cs="B Zar" w:hint="cs"/>
          <w:b w:val="0"/>
          <w:bCs w:val="0"/>
          <w:sz w:val="32"/>
          <w:szCs w:val="32"/>
          <w:rtl/>
        </w:rPr>
        <w:t>آن شیء هم مفسدۀ ملزمه داشته باشد. در اینصورت</w:t>
      </w:r>
      <w:r w:rsidR="00840849" w:rsidRPr="003852E6">
        <w:rPr>
          <w:rFonts w:cs="B Zar" w:hint="cs"/>
          <w:b w:val="0"/>
          <w:bCs w:val="0"/>
          <w:sz w:val="32"/>
          <w:szCs w:val="32"/>
          <w:rtl/>
        </w:rPr>
        <w:t xml:space="preserve"> حتی تلازم هم در کار نیست فضلاً از اینکه کسی</w:t>
      </w:r>
      <w:r w:rsidRPr="003852E6">
        <w:rPr>
          <w:rFonts w:cs="B Zar" w:hint="cs"/>
          <w:b w:val="0"/>
          <w:bCs w:val="0"/>
          <w:sz w:val="32"/>
          <w:szCs w:val="32"/>
          <w:rtl/>
        </w:rPr>
        <w:t xml:space="preserve"> بخواهد</w:t>
      </w:r>
      <w:r w:rsidR="00840849" w:rsidRPr="003852E6">
        <w:rPr>
          <w:rFonts w:cs="B Zar" w:hint="cs"/>
          <w:b w:val="0"/>
          <w:bCs w:val="0"/>
          <w:sz w:val="32"/>
          <w:szCs w:val="32"/>
          <w:rtl/>
        </w:rPr>
        <w:t xml:space="preserve"> قائل به عینیت باشد.</w:t>
      </w:r>
    </w:p>
    <w:p w:rsidR="00840849" w:rsidRPr="003852E6" w:rsidRDefault="00E71E15" w:rsidP="00C941C5">
      <w:pPr>
        <w:rPr>
          <w:rFonts w:cs="B Zar"/>
          <w:b w:val="0"/>
          <w:bCs w:val="0"/>
          <w:sz w:val="32"/>
          <w:szCs w:val="32"/>
          <w:rtl/>
        </w:rPr>
      </w:pPr>
      <w:r w:rsidRPr="003852E6">
        <w:rPr>
          <w:rFonts w:cs="B Zar" w:hint="cs"/>
          <w:b w:val="0"/>
          <w:bCs w:val="0"/>
          <w:sz w:val="32"/>
          <w:szCs w:val="32"/>
          <w:rtl/>
        </w:rPr>
        <w:t xml:space="preserve">مرحوم خویی </w:t>
      </w:r>
      <w:r w:rsidR="00840849" w:rsidRPr="003852E6">
        <w:rPr>
          <w:rFonts w:cs="B Zar" w:hint="cs"/>
          <w:b w:val="0"/>
          <w:bCs w:val="0"/>
          <w:sz w:val="32"/>
          <w:szCs w:val="32"/>
          <w:rtl/>
        </w:rPr>
        <w:t>فرمودند بعبارت اخری :</w:t>
      </w:r>
      <w:r w:rsidR="00C941C5" w:rsidRPr="003852E6">
        <w:rPr>
          <w:rFonts w:cs="B Zar" w:hint="cs"/>
          <w:b w:val="0"/>
          <w:bCs w:val="0"/>
          <w:sz w:val="32"/>
          <w:szCs w:val="32"/>
          <w:rtl/>
        </w:rPr>
        <w:t xml:space="preserve"> امر حقیقی که بعث و طلب نسبت به شیء است </w:t>
      </w:r>
      <w:r w:rsidR="00840849" w:rsidRPr="003852E6">
        <w:rPr>
          <w:rFonts w:cs="B Zar" w:hint="cs"/>
          <w:b w:val="0"/>
          <w:bCs w:val="0"/>
          <w:sz w:val="32"/>
          <w:szCs w:val="32"/>
          <w:rtl/>
        </w:rPr>
        <w:t>یباین نهی حقیقی تبایناً ذاتی</w:t>
      </w:r>
      <w:r w:rsidR="00C941C5" w:rsidRPr="003852E6">
        <w:rPr>
          <w:rFonts w:cs="B Zar" w:hint="cs"/>
          <w:b w:val="0"/>
          <w:bCs w:val="0"/>
          <w:sz w:val="32"/>
          <w:szCs w:val="32"/>
          <w:rtl/>
        </w:rPr>
        <w:t>ّا</w:t>
      </w:r>
      <w:r w:rsidR="00840849" w:rsidRPr="003852E6">
        <w:rPr>
          <w:rFonts w:cs="B Zar" w:hint="cs"/>
          <w:b w:val="0"/>
          <w:bCs w:val="0"/>
          <w:sz w:val="32"/>
          <w:szCs w:val="32"/>
          <w:rtl/>
        </w:rPr>
        <w:t xml:space="preserve"> و هیچ جهت اشتراکی با او ندارد نه در ناحیۀ مبدأ و نه در ناحیۀ منتهی و نه در ناحیۀ </w:t>
      </w:r>
      <w:r w:rsidR="00C941C5" w:rsidRPr="003852E6">
        <w:rPr>
          <w:rFonts w:cs="B Zar" w:hint="cs"/>
          <w:b w:val="0"/>
          <w:bCs w:val="0"/>
          <w:sz w:val="32"/>
          <w:szCs w:val="32"/>
          <w:rtl/>
        </w:rPr>
        <w:t>اعتبار.</w:t>
      </w:r>
    </w:p>
    <w:p w:rsidR="00840849" w:rsidRPr="003852E6" w:rsidRDefault="00C941C5" w:rsidP="00C941C5">
      <w:pPr>
        <w:rPr>
          <w:rFonts w:cs="B Zar"/>
          <w:b w:val="0"/>
          <w:bCs w:val="0"/>
          <w:sz w:val="32"/>
          <w:szCs w:val="32"/>
          <w:rtl/>
        </w:rPr>
      </w:pPr>
      <w:r w:rsidRPr="003852E6">
        <w:rPr>
          <w:rFonts w:cs="B Zar" w:hint="cs"/>
          <w:b w:val="0"/>
          <w:bCs w:val="0"/>
          <w:sz w:val="32"/>
          <w:szCs w:val="32"/>
          <w:rtl/>
        </w:rPr>
        <w:t xml:space="preserve">اما در ناحیۀ مبدأ هیچ اشتراکی ندارد </w:t>
      </w:r>
      <w:r w:rsidR="00840849" w:rsidRPr="003852E6">
        <w:rPr>
          <w:rFonts w:cs="B Zar" w:hint="cs"/>
          <w:b w:val="0"/>
          <w:bCs w:val="0"/>
          <w:sz w:val="32"/>
          <w:szCs w:val="32"/>
          <w:rtl/>
        </w:rPr>
        <w:t>چرا که امر ناشی از مصلحت ملزمۀ در فعل است و نهی ناشی از مفسدۀ ملزمۀ در متعلق خودش است</w:t>
      </w:r>
      <w:r w:rsidRPr="003852E6">
        <w:rPr>
          <w:rFonts w:cs="B Zar" w:hint="cs"/>
          <w:b w:val="0"/>
          <w:bCs w:val="0"/>
          <w:sz w:val="32"/>
          <w:szCs w:val="32"/>
          <w:rtl/>
        </w:rPr>
        <w:t>.</w:t>
      </w:r>
    </w:p>
    <w:p w:rsidR="00840849" w:rsidRPr="003852E6" w:rsidRDefault="00C941C5" w:rsidP="00C941C5">
      <w:pPr>
        <w:rPr>
          <w:rFonts w:cs="B Zar"/>
          <w:b w:val="0"/>
          <w:bCs w:val="0"/>
          <w:sz w:val="32"/>
          <w:szCs w:val="32"/>
          <w:rtl/>
        </w:rPr>
      </w:pPr>
      <w:r w:rsidRPr="003852E6">
        <w:rPr>
          <w:rFonts w:cs="B Zar" w:hint="cs"/>
          <w:b w:val="0"/>
          <w:bCs w:val="0"/>
          <w:sz w:val="32"/>
          <w:szCs w:val="32"/>
          <w:rtl/>
        </w:rPr>
        <w:t xml:space="preserve">اما </w:t>
      </w:r>
      <w:r w:rsidR="00840849" w:rsidRPr="003852E6">
        <w:rPr>
          <w:rFonts w:cs="B Zar" w:hint="cs"/>
          <w:b w:val="0"/>
          <w:bCs w:val="0"/>
          <w:sz w:val="32"/>
          <w:szCs w:val="32"/>
          <w:rtl/>
        </w:rPr>
        <w:t>از جهت منتهی و غرض از جعل حکم هم</w:t>
      </w:r>
      <w:r w:rsidRPr="003852E6">
        <w:rPr>
          <w:rFonts w:cs="B Zar" w:hint="cs"/>
          <w:b w:val="0"/>
          <w:bCs w:val="0"/>
          <w:sz w:val="32"/>
          <w:szCs w:val="32"/>
          <w:rtl/>
        </w:rPr>
        <w:t xml:space="preserve"> امر حقیقی با نهی حقیقی</w:t>
      </w:r>
      <w:r w:rsidR="00840849" w:rsidRPr="003852E6">
        <w:rPr>
          <w:rFonts w:cs="B Zar" w:hint="cs"/>
          <w:b w:val="0"/>
          <w:bCs w:val="0"/>
          <w:sz w:val="32"/>
          <w:szCs w:val="32"/>
          <w:rtl/>
        </w:rPr>
        <w:t xml:space="preserve"> ه</w:t>
      </w:r>
      <w:r w:rsidRPr="003852E6">
        <w:rPr>
          <w:rFonts w:cs="B Zar" w:hint="cs"/>
          <w:b w:val="0"/>
          <w:bCs w:val="0"/>
          <w:sz w:val="32"/>
          <w:szCs w:val="32"/>
          <w:rtl/>
        </w:rPr>
        <w:t xml:space="preserve">یچ اشتراکی با همدیگر ندارد چرا </w:t>
      </w:r>
      <w:r w:rsidR="00840849" w:rsidRPr="003852E6">
        <w:rPr>
          <w:rFonts w:cs="B Zar" w:hint="cs"/>
          <w:b w:val="0"/>
          <w:bCs w:val="0"/>
          <w:sz w:val="32"/>
          <w:szCs w:val="32"/>
          <w:rtl/>
        </w:rPr>
        <w:t xml:space="preserve">که غرض از امر </w:t>
      </w:r>
      <w:r w:rsidRPr="003852E6">
        <w:rPr>
          <w:rFonts w:cs="B Zar" w:hint="cs"/>
          <w:b w:val="0"/>
          <w:bCs w:val="0"/>
          <w:sz w:val="32"/>
          <w:szCs w:val="32"/>
          <w:rtl/>
        </w:rPr>
        <w:t xml:space="preserve">انبعاث مکلف نحو المتعلق است </w:t>
      </w:r>
      <w:r w:rsidR="00840849" w:rsidRPr="003852E6">
        <w:rPr>
          <w:rFonts w:cs="B Zar" w:hint="cs"/>
          <w:b w:val="0"/>
          <w:bCs w:val="0"/>
          <w:sz w:val="32"/>
          <w:szCs w:val="32"/>
          <w:rtl/>
        </w:rPr>
        <w:t>ولی غرض و منتهای نهی اینست که مت</w:t>
      </w:r>
      <w:r w:rsidRPr="003852E6">
        <w:rPr>
          <w:rFonts w:cs="B Zar" w:hint="cs"/>
          <w:b w:val="0"/>
          <w:bCs w:val="0"/>
          <w:sz w:val="32"/>
          <w:szCs w:val="32"/>
          <w:rtl/>
        </w:rPr>
        <w:t>علق نهی متروک باشد و ایجاد نشود.</w:t>
      </w:r>
    </w:p>
    <w:p w:rsidR="00824E56" w:rsidRPr="003852E6" w:rsidRDefault="00C941C5" w:rsidP="00C941C5">
      <w:pPr>
        <w:rPr>
          <w:rFonts w:cs="B Zar"/>
          <w:b w:val="0"/>
          <w:bCs w:val="0"/>
          <w:sz w:val="32"/>
          <w:szCs w:val="32"/>
          <w:rtl/>
        </w:rPr>
      </w:pPr>
      <w:r w:rsidRPr="003852E6">
        <w:rPr>
          <w:rFonts w:cs="B Zar" w:hint="cs"/>
          <w:b w:val="0"/>
          <w:bCs w:val="0"/>
          <w:sz w:val="32"/>
          <w:szCs w:val="32"/>
          <w:rtl/>
        </w:rPr>
        <w:t xml:space="preserve">اما </w:t>
      </w:r>
      <w:r w:rsidR="00840849" w:rsidRPr="003852E6">
        <w:rPr>
          <w:rFonts w:cs="B Zar" w:hint="cs"/>
          <w:b w:val="0"/>
          <w:bCs w:val="0"/>
          <w:sz w:val="32"/>
          <w:szCs w:val="32"/>
          <w:rtl/>
        </w:rPr>
        <w:t xml:space="preserve">از جهت </w:t>
      </w:r>
      <w:r w:rsidR="00824E56" w:rsidRPr="003852E6">
        <w:rPr>
          <w:rFonts w:cs="B Zar" w:hint="cs"/>
          <w:b w:val="0"/>
          <w:bCs w:val="0"/>
          <w:sz w:val="32"/>
          <w:szCs w:val="32"/>
          <w:rtl/>
        </w:rPr>
        <w:t>اعتبار و مقام جعل هم امر حقیقی با نهی حقیقی هیچ جهت اشتراکی ندارند چرا که</w:t>
      </w:r>
      <w:r w:rsidRPr="003852E6">
        <w:rPr>
          <w:rFonts w:cs="B Zar" w:hint="cs"/>
          <w:b w:val="0"/>
          <w:bCs w:val="0"/>
          <w:sz w:val="32"/>
          <w:szCs w:val="32"/>
          <w:rtl/>
        </w:rPr>
        <w:t xml:space="preserve"> در موارد</w:t>
      </w:r>
      <w:r w:rsidR="00824E56" w:rsidRPr="003852E6">
        <w:rPr>
          <w:rFonts w:cs="B Zar" w:hint="cs"/>
          <w:b w:val="0"/>
          <w:bCs w:val="0"/>
          <w:sz w:val="32"/>
          <w:szCs w:val="32"/>
          <w:rtl/>
        </w:rPr>
        <w:t xml:space="preserve"> وجوب و طلب</w:t>
      </w:r>
      <w:r w:rsidRPr="003852E6">
        <w:rPr>
          <w:rFonts w:cs="B Zar" w:hint="cs"/>
          <w:b w:val="0"/>
          <w:bCs w:val="0"/>
          <w:sz w:val="32"/>
          <w:szCs w:val="32"/>
          <w:rtl/>
        </w:rPr>
        <w:t xml:space="preserve"> و امر حقیقی بحسب نظر ما امر اعتبار فعل علی ذمه</w:t>
      </w:r>
      <w:r w:rsidR="00824E56" w:rsidRPr="003852E6">
        <w:rPr>
          <w:rFonts w:cs="B Zar" w:hint="cs"/>
          <w:b w:val="0"/>
          <w:bCs w:val="0"/>
          <w:sz w:val="32"/>
          <w:szCs w:val="32"/>
          <w:rtl/>
        </w:rPr>
        <w:t xml:space="preserve"> </w:t>
      </w:r>
      <w:r w:rsidRPr="003852E6">
        <w:rPr>
          <w:rFonts w:cs="B Zar" w:hint="cs"/>
          <w:b w:val="0"/>
          <w:bCs w:val="0"/>
          <w:sz w:val="32"/>
          <w:szCs w:val="32"/>
          <w:rtl/>
        </w:rPr>
        <w:t>ال</w:t>
      </w:r>
      <w:r w:rsidR="00824E56" w:rsidRPr="003852E6">
        <w:rPr>
          <w:rFonts w:cs="B Zar" w:hint="cs"/>
          <w:b w:val="0"/>
          <w:bCs w:val="0"/>
          <w:sz w:val="32"/>
          <w:szCs w:val="32"/>
          <w:rtl/>
        </w:rPr>
        <w:t xml:space="preserve">عبد </w:t>
      </w:r>
      <w:r w:rsidRPr="003852E6">
        <w:rPr>
          <w:rFonts w:cs="B Zar" w:hint="cs"/>
          <w:b w:val="0"/>
          <w:bCs w:val="0"/>
          <w:sz w:val="32"/>
          <w:szCs w:val="32"/>
          <w:rtl/>
        </w:rPr>
        <w:t>است مع إبرازه بمبرزٍ در حالیکه</w:t>
      </w:r>
      <w:r w:rsidR="00824E56" w:rsidRPr="003852E6">
        <w:rPr>
          <w:rFonts w:cs="B Zar" w:hint="cs"/>
          <w:b w:val="0"/>
          <w:bCs w:val="0"/>
          <w:sz w:val="32"/>
          <w:szCs w:val="32"/>
          <w:rtl/>
        </w:rPr>
        <w:t xml:space="preserve"> نهی اعتبار حِرمان مکلف از عمل و فعل است</w:t>
      </w:r>
      <w:r w:rsidRPr="003852E6">
        <w:rPr>
          <w:rFonts w:cs="B Zar" w:hint="cs"/>
          <w:b w:val="0"/>
          <w:bCs w:val="0"/>
          <w:sz w:val="32"/>
          <w:szCs w:val="32"/>
          <w:rtl/>
        </w:rPr>
        <w:t>.</w:t>
      </w:r>
    </w:p>
    <w:p w:rsidR="00ED4060" w:rsidRPr="003852E6" w:rsidRDefault="00C941C5" w:rsidP="00C941C5">
      <w:pPr>
        <w:rPr>
          <w:rFonts w:cs="B Zar"/>
          <w:b w:val="0"/>
          <w:bCs w:val="0"/>
          <w:sz w:val="32"/>
          <w:szCs w:val="32"/>
          <w:rtl/>
        </w:rPr>
      </w:pPr>
      <w:r w:rsidRPr="003852E6">
        <w:rPr>
          <w:rFonts w:cs="B Zar" w:hint="cs"/>
          <w:b w:val="0"/>
          <w:bCs w:val="0"/>
          <w:sz w:val="32"/>
          <w:szCs w:val="32"/>
          <w:rtl/>
        </w:rPr>
        <w:t xml:space="preserve">حال </w:t>
      </w:r>
      <w:r w:rsidR="00ED4060" w:rsidRPr="003852E6">
        <w:rPr>
          <w:rFonts w:cs="B Zar" w:hint="cs"/>
          <w:b w:val="0"/>
          <w:bCs w:val="0"/>
          <w:sz w:val="32"/>
          <w:szCs w:val="32"/>
          <w:rtl/>
        </w:rPr>
        <w:t>باتوجه به تباین ذاتیِ امر حقیقی با نهی حقیقی در این مراحل سه گانه چگونه میتوان ادعا کرد که امر به شیء عین نهی از نقیض و یا جزئی از نقیضش است بلکه حتی بنحو لزوم هم این مطلب قابل التزام نیست تا چه رسد به اینکه</w:t>
      </w:r>
      <w:r w:rsidRPr="003852E6">
        <w:rPr>
          <w:rFonts w:cs="B Zar" w:hint="cs"/>
          <w:b w:val="0"/>
          <w:bCs w:val="0"/>
          <w:sz w:val="32"/>
          <w:szCs w:val="32"/>
          <w:rtl/>
        </w:rPr>
        <w:t xml:space="preserve"> قائل به عینیت و یا جزئیت شویم.</w:t>
      </w:r>
      <w:r w:rsidR="00ED4060" w:rsidRPr="003852E6">
        <w:rPr>
          <w:rFonts w:cs="B Zar" w:hint="cs"/>
          <w:b w:val="0"/>
          <w:bCs w:val="0"/>
          <w:sz w:val="32"/>
          <w:szCs w:val="32"/>
          <w:rtl/>
        </w:rPr>
        <w:t xml:space="preserve"> </w:t>
      </w:r>
      <w:r w:rsidR="00BF3DB6" w:rsidRPr="003852E6">
        <w:rPr>
          <w:rFonts w:cs="B Zar" w:hint="cs"/>
          <w:b w:val="0"/>
          <w:bCs w:val="0"/>
          <w:sz w:val="32"/>
          <w:szCs w:val="32"/>
          <w:rtl/>
        </w:rPr>
        <w:t>بله بصورت موردی و علی سبیل اتفاق میتوان ملتزم به این شد که همانطور که در فعل یک شیء مصلحت هست در ترک او هم مفسده باشد کما اینکه میتوان از روایات باب صلاه اینچنین استفاده کرد ولی بصورت کلی و قاعده نمیتوان ملتزم به این شد که امر به شیء مقتضی نهی از ضد عامش است.</w:t>
      </w:r>
    </w:p>
    <w:p w:rsidR="00ED4060" w:rsidRPr="003852E6" w:rsidRDefault="00ED4060" w:rsidP="00B63DD2">
      <w:pPr>
        <w:rPr>
          <w:rFonts w:cs="B Zar"/>
          <w:b w:val="0"/>
          <w:bCs w:val="0"/>
          <w:sz w:val="32"/>
          <w:szCs w:val="32"/>
          <w:rtl/>
        </w:rPr>
      </w:pPr>
      <w:r w:rsidRPr="003852E6">
        <w:rPr>
          <w:rFonts w:cs="B Zar" w:hint="cs"/>
          <w:b w:val="0"/>
          <w:bCs w:val="0"/>
          <w:sz w:val="32"/>
          <w:szCs w:val="32"/>
          <w:rtl/>
        </w:rPr>
        <w:lastRenderedPageBreak/>
        <w:t>این فرمایش مرحوم خویی در رد قول به عینیت بود.</w:t>
      </w:r>
    </w:p>
    <w:p w:rsidR="0025200C" w:rsidRPr="003852E6" w:rsidRDefault="005703DE" w:rsidP="00BF3DB6">
      <w:pPr>
        <w:rPr>
          <w:rFonts w:cs="B Zar" w:hint="cs"/>
          <w:b w:val="0"/>
          <w:bCs w:val="0"/>
          <w:sz w:val="32"/>
          <w:szCs w:val="32"/>
          <w:rtl/>
        </w:rPr>
      </w:pPr>
      <w:r w:rsidRPr="003852E6">
        <w:rPr>
          <w:rFonts w:cs="B Zar" w:hint="cs"/>
          <w:b w:val="0"/>
          <w:bCs w:val="0"/>
          <w:sz w:val="32"/>
          <w:szCs w:val="32"/>
          <w:rtl/>
        </w:rPr>
        <w:t>نسبت ب</w:t>
      </w:r>
      <w:r w:rsidR="00BF3DB6" w:rsidRPr="003852E6">
        <w:rPr>
          <w:rFonts w:cs="B Zar" w:hint="cs"/>
          <w:b w:val="0"/>
          <w:bCs w:val="0"/>
          <w:sz w:val="32"/>
          <w:szCs w:val="32"/>
          <w:rtl/>
        </w:rPr>
        <w:t>ه قسمت اول فرمایش ایشان که فرمودند اگر مراد اتحاد بحسب مقام اثبات و دلالت باشد ، این امر قابل التزامی است ؛ فرمایش ایشان متین و صحیح است و</w:t>
      </w:r>
      <w:r w:rsidR="0025200C" w:rsidRPr="003852E6">
        <w:rPr>
          <w:rFonts w:cs="B Zar" w:hint="cs"/>
          <w:b w:val="0"/>
          <w:bCs w:val="0"/>
          <w:sz w:val="32"/>
          <w:szCs w:val="32"/>
          <w:rtl/>
        </w:rPr>
        <w:t xml:space="preserve"> در کثیری از روایات که صیغۀ نهی در آنها بکار رفته است معنای نهی همان بعث به ایجاد است یعنی صیغۀ نهی استعمال شده است ولی مراد بعث به وجود شیء است. پس فرمایش ایشان در قسمت اول فرمایش متینی است و جای مناقشه ندارد.</w:t>
      </w:r>
    </w:p>
    <w:p w:rsidR="0025200C" w:rsidRPr="003852E6" w:rsidRDefault="0025200C" w:rsidP="0025200C">
      <w:pPr>
        <w:rPr>
          <w:rFonts w:cs="B Zar"/>
          <w:b w:val="0"/>
          <w:bCs w:val="0"/>
          <w:sz w:val="32"/>
          <w:szCs w:val="32"/>
          <w:rtl/>
        </w:rPr>
      </w:pPr>
      <w:r w:rsidRPr="003852E6">
        <w:rPr>
          <w:rFonts w:cs="B Zar" w:hint="cs"/>
          <w:b w:val="0"/>
          <w:bCs w:val="0"/>
          <w:sz w:val="32"/>
          <w:szCs w:val="32"/>
          <w:rtl/>
        </w:rPr>
        <w:t>و همچنین قسمت اخیر فرمایش</w:t>
      </w:r>
      <w:r w:rsidR="00EA6B4E" w:rsidRPr="003852E6">
        <w:rPr>
          <w:rFonts w:cs="B Zar" w:hint="cs"/>
          <w:b w:val="0"/>
          <w:bCs w:val="0"/>
          <w:sz w:val="32"/>
          <w:szCs w:val="32"/>
          <w:rtl/>
        </w:rPr>
        <w:t xml:space="preserve"> ایشان </w:t>
      </w:r>
      <w:r w:rsidRPr="003852E6">
        <w:rPr>
          <w:rFonts w:cs="B Zar" w:hint="cs"/>
          <w:b w:val="0"/>
          <w:bCs w:val="0"/>
          <w:sz w:val="32"/>
          <w:szCs w:val="32"/>
          <w:rtl/>
        </w:rPr>
        <w:t xml:space="preserve">که </w:t>
      </w:r>
      <w:r w:rsidR="00EA6B4E" w:rsidRPr="003852E6">
        <w:rPr>
          <w:rFonts w:cs="B Zar" w:hint="cs"/>
          <w:b w:val="0"/>
          <w:bCs w:val="0"/>
          <w:sz w:val="32"/>
          <w:szCs w:val="32"/>
          <w:rtl/>
        </w:rPr>
        <w:t>بحسب مقام ثبوت در تقدیری که</w:t>
      </w:r>
      <w:r w:rsidRPr="003852E6">
        <w:rPr>
          <w:rFonts w:cs="B Zar" w:hint="cs"/>
          <w:b w:val="0"/>
          <w:bCs w:val="0"/>
          <w:sz w:val="32"/>
          <w:szCs w:val="32"/>
          <w:rtl/>
        </w:rPr>
        <w:t xml:space="preserve"> مدلول</w:t>
      </w:r>
      <w:r w:rsidR="00EA6B4E" w:rsidRPr="003852E6">
        <w:rPr>
          <w:rFonts w:cs="B Zar" w:hint="cs"/>
          <w:b w:val="0"/>
          <w:bCs w:val="0"/>
          <w:sz w:val="32"/>
          <w:szCs w:val="32"/>
          <w:rtl/>
        </w:rPr>
        <w:t xml:space="preserve"> نهی زجر از فعل باشد ـ که </w:t>
      </w:r>
      <w:r w:rsidRPr="003852E6">
        <w:rPr>
          <w:rFonts w:cs="B Zar" w:hint="cs"/>
          <w:b w:val="0"/>
          <w:bCs w:val="0"/>
          <w:sz w:val="32"/>
          <w:szCs w:val="32"/>
          <w:rtl/>
        </w:rPr>
        <w:t>مختار متأخرین است ـ فرمودند : در اینجا حتی تلازم هم وجود ندارد تا چه رسد به اینکه بخواهد عینیت وجود داشته باشد ، این قسمت از فرمایش ایشان هم واضح است و اشکالی به ایشان وارد نیست.</w:t>
      </w:r>
    </w:p>
    <w:p w:rsidR="00880D54" w:rsidRPr="003852E6" w:rsidRDefault="0025200C" w:rsidP="008046D8">
      <w:pPr>
        <w:rPr>
          <w:rFonts w:cs="B Zar" w:hint="cs"/>
          <w:b w:val="0"/>
          <w:bCs w:val="0"/>
          <w:sz w:val="32"/>
          <w:szCs w:val="32"/>
          <w:rtl/>
        </w:rPr>
      </w:pPr>
      <w:r w:rsidRPr="003852E6">
        <w:rPr>
          <w:rFonts w:cs="B Zar" w:hint="cs"/>
          <w:b w:val="0"/>
          <w:bCs w:val="0"/>
          <w:sz w:val="32"/>
          <w:szCs w:val="32"/>
          <w:rtl/>
        </w:rPr>
        <w:t xml:space="preserve">ولی آن مطلب وسط </w:t>
      </w:r>
      <w:r w:rsidR="00EA6B4E" w:rsidRPr="003852E6">
        <w:rPr>
          <w:rFonts w:cs="B Zar" w:hint="cs"/>
          <w:b w:val="0"/>
          <w:bCs w:val="0"/>
          <w:sz w:val="32"/>
          <w:szCs w:val="32"/>
          <w:rtl/>
        </w:rPr>
        <w:t>که ایشان بحسب مقام ثبوت در تقدیری که</w:t>
      </w:r>
      <w:r w:rsidRPr="003852E6">
        <w:rPr>
          <w:rFonts w:cs="B Zar" w:hint="cs"/>
          <w:b w:val="0"/>
          <w:bCs w:val="0"/>
          <w:sz w:val="32"/>
          <w:szCs w:val="32"/>
          <w:rtl/>
        </w:rPr>
        <w:t xml:space="preserve"> مدلول</w:t>
      </w:r>
      <w:r w:rsidR="00EA6B4E" w:rsidRPr="003852E6">
        <w:rPr>
          <w:rFonts w:cs="B Zar" w:hint="cs"/>
          <w:b w:val="0"/>
          <w:bCs w:val="0"/>
          <w:sz w:val="32"/>
          <w:szCs w:val="32"/>
          <w:rtl/>
        </w:rPr>
        <w:t xml:space="preserve"> نهی</w:t>
      </w:r>
      <w:r w:rsidRPr="003852E6">
        <w:rPr>
          <w:rFonts w:cs="B Zar" w:hint="cs"/>
          <w:b w:val="0"/>
          <w:bCs w:val="0"/>
          <w:sz w:val="32"/>
          <w:szCs w:val="32"/>
          <w:rtl/>
        </w:rPr>
        <w:t xml:space="preserve"> </w:t>
      </w:r>
      <w:r w:rsidRPr="003852E6">
        <w:rPr>
          <w:rFonts w:cs="B Zar"/>
          <w:b w:val="0"/>
          <w:bCs w:val="0"/>
          <w:sz w:val="32"/>
          <w:szCs w:val="32"/>
          <w:rtl/>
        </w:rPr>
        <w:t>طلب ترک آن ش</w:t>
      </w:r>
      <w:r w:rsidRPr="003852E6">
        <w:rPr>
          <w:rFonts w:cs="B Zar" w:hint="cs"/>
          <w:b w:val="0"/>
          <w:bCs w:val="0"/>
          <w:sz w:val="32"/>
          <w:szCs w:val="32"/>
          <w:rtl/>
        </w:rPr>
        <w:t>ی</w:t>
      </w:r>
      <w:r w:rsidRPr="003852E6">
        <w:rPr>
          <w:rFonts w:cs="B Zar" w:hint="eastAsia"/>
          <w:b w:val="0"/>
          <w:bCs w:val="0"/>
          <w:sz w:val="32"/>
          <w:szCs w:val="32"/>
          <w:rtl/>
        </w:rPr>
        <w:t>ء</w:t>
      </w:r>
      <w:r w:rsidRPr="003852E6">
        <w:rPr>
          <w:rFonts w:cs="B Zar"/>
          <w:b w:val="0"/>
          <w:bCs w:val="0"/>
          <w:sz w:val="32"/>
          <w:szCs w:val="32"/>
          <w:rtl/>
        </w:rPr>
        <w:t xml:space="preserve"> باشد ـ کما هو مختار قدماء</w:t>
      </w:r>
      <w:r w:rsidRPr="003852E6">
        <w:rPr>
          <w:rFonts w:cs="B Zar" w:hint="cs"/>
          <w:b w:val="0"/>
          <w:bCs w:val="0"/>
          <w:sz w:val="32"/>
          <w:szCs w:val="32"/>
          <w:rtl/>
        </w:rPr>
        <w:t xml:space="preserve"> </w:t>
      </w:r>
      <w:r w:rsidRPr="003852E6">
        <w:rPr>
          <w:rFonts w:cs="B Zar"/>
          <w:b w:val="0"/>
          <w:bCs w:val="0"/>
          <w:sz w:val="32"/>
          <w:szCs w:val="32"/>
          <w:rtl/>
        </w:rPr>
        <w:t>ـ</w:t>
      </w:r>
      <w:r w:rsidRPr="003852E6">
        <w:rPr>
          <w:rFonts w:cs="B Zar" w:hint="cs"/>
          <w:b w:val="0"/>
          <w:bCs w:val="0"/>
          <w:sz w:val="32"/>
          <w:szCs w:val="32"/>
          <w:rtl/>
        </w:rPr>
        <w:t xml:space="preserve"> فرمودند : که </w:t>
      </w:r>
      <w:r w:rsidR="00EA6B4E" w:rsidRPr="003852E6">
        <w:rPr>
          <w:rFonts w:cs="B Zar" w:hint="cs"/>
          <w:b w:val="0"/>
          <w:bCs w:val="0"/>
          <w:sz w:val="32"/>
          <w:szCs w:val="32"/>
          <w:rtl/>
        </w:rPr>
        <w:t xml:space="preserve">این معنا ندارد چرا که این مطلب برمیگردد به اینکه </w:t>
      </w:r>
      <w:r w:rsidRPr="003852E6">
        <w:rPr>
          <w:rFonts w:cs="B Zar" w:hint="cs"/>
          <w:b w:val="0"/>
          <w:bCs w:val="0"/>
          <w:sz w:val="32"/>
          <w:szCs w:val="32"/>
          <w:rtl/>
        </w:rPr>
        <w:t>آیا امر به شیء یقتضی طلب نفسش را یا لا یقتضی ؛ ا</w:t>
      </w:r>
      <w:r w:rsidR="00EA6B4E" w:rsidRPr="003852E6">
        <w:rPr>
          <w:rFonts w:cs="B Zar" w:hint="cs"/>
          <w:b w:val="0"/>
          <w:bCs w:val="0"/>
          <w:sz w:val="32"/>
          <w:szCs w:val="32"/>
          <w:rtl/>
        </w:rPr>
        <w:t xml:space="preserve">ین قسمت </w:t>
      </w:r>
      <w:r w:rsidRPr="003852E6">
        <w:rPr>
          <w:rFonts w:cs="B Zar" w:hint="cs"/>
          <w:b w:val="0"/>
          <w:bCs w:val="0"/>
          <w:sz w:val="32"/>
          <w:szCs w:val="32"/>
          <w:rtl/>
        </w:rPr>
        <w:t>از فرمایش مرحوم خویی</w:t>
      </w:r>
      <w:r w:rsidR="00EA6B4E" w:rsidRPr="003852E6">
        <w:rPr>
          <w:rFonts w:cs="B Zar" w:hint="cs"/>
          <w:b w:val="0"/>
          <w:bCs w:val="0"/>
          <w:sz w:val="32"/>
          <w:szCs w:val="32"/>
          <w:rtl/>
        </w:rPr>
        <w:t>جای مناقشه و اشکال دارد چرا که حتی اگر معنای نهی طلب ترک باش</w:t>
      </w:r>
      <w:r w:rsidRPr="003852E6">
        <w:rPr>
          <w:rFonts w:cs="B Zar" w:hint="cs"/>
          <w:b w:val="0"/>
          <w:bCs w:val="0"/>
          <w:sz w:val="32"/>
          <w:szCs w:val="32"/>
          <w:rtl/>
        </w:rPr>
        <w:t>د و امر به شیء و طلب فعل عین ترکِ ترک هم باشد ولی نزاع در إقتضاء امر به شیء للنهی عن الضد معنا</w:t>
      </w:r>
      <w:r w:rsidR="008046D8" w:rsidRPr="003852E6">
        <w:rPr>
          <w:rFonts w:cs="B Zar" w:hint="cs"/>
          <w:b w:val="0"/>
          <w:bCs w:val="0"/>
          <w:sz w:val="32"/>
          <w:szCs w:val="32"/>
          <w:rtl/>
        </w:rPr>
        <w:t xml:space="preserve"> دارد چرا که در </w:t>
      </w:r>
      <w:r w:rsidR="00EA6B4E" w:rsidRPr="003852E6">
        <w:rPr>
          <w:rFonts w:cs="B Zar" w:hint="cs"/>
          <w:b w:val="0"/>
          <w:bCs w:val="0"/>
          <w:sz w:val="32"/>
          <w:szCs w:val="32"/>
          <w:rtl/>
        </w:rPr>
        <w:t xml:space="preserve">مقدمات بحث </w:t>
      </w:r>
      <w:r w:rsidR="008046D8" w:rsidRPr="003852E6">
        <w:rPr>
          <w:rFonts w:cs="B Zar" w:hint="cs"/>
          <w:b w:val="0"/>
          <w:bCs w:val="0"/>
          <w:sz w:val="32"/>
          <w:szCs w:val="32"/>
          <w:rtl/>
        </w:rPr>
        <w:t xml:space="preserve">ـ در توضیح الفاظ محل نزاع ـ </w:t>
      </w:r>
      <w:r w:rsidR="00EA6B4E" w:rsidRPr="003852E6">
        <w:rPr>
          <w:rFonts w:cs="B Zar" w:hint="cs"/>
          <w:b w:val="0"/>
          <w:bCs w:val="0"/>
          <w:sz w:val="32"/>
          <w:szCs w:val="32"/>
          <w:rtl/>
        </w:rPr>
        <w:t xml:space="preserve">مرحوم آخوند </w:t>
      </w:r>
      <w:r w:rsidR="008046D8" w:rsidRPr="003852E6">
        <w:rPr>
          <w:rFonts w:cs="B Zar" w:hint="cs"/>
          <w:b w:val="0"/>
          <w:bCs w:val="0"/>
          <w:sz w:val="32"/>
          <w:szCs w:val="32"/>
          <w:rtl/>
        </w:rPr>
        <w:t>و خود مرحوم خو</w:t>
      </w:r>
      <w:r w:rsidR="00880D54" w:rsidRPr="003852E6">
        <w:rPr>
          <w:rFonts w:cs="B Zar" w:hint="cs"/>
          <w:b w:val="0"/>
          <w:bCs w:val="0"/>
          <w:sz w:val="32"/>
          <w:szCs w:val="32"/>
          <w:rtl/>
        </w:rPr>
        <w:t>یی فرمودند که</w:t>
      </w:r>
      <w:r w:rsidR="008046D8" w:rsidRPr="003852E6">
        <w:rPr>
          <w:rFonts w:cs="B Zar" w:hint="cs"/>
          <w:b w:val="0"/>
          <w:bCs w:val="0"/>
          <w:sz w:val="32"/>
          <w:szCs w:val="32"/>
          <w:rtl/>
        </w:rPr>
        <w:t xml:space="preserve"> : مراد از اقتضایی که در محل</w:t>
      </w:r>
      <w:r w:rsidR="00880D54" w:rsidRPr="003852E6">
        <w:rPr>
          <w:rFonts w:cs="B Zar" w:hint="cs"/>
          <w:b w:val="0"/>
          <w:bCs w:val="0"/>
          <w:sz w:val="32"/>
          <w:szCs w:val="32"/>
          <w:rtl/>
        </w:rPr>
        <w:t xml:space="preserve"> بحث </w:t>
      </w:r>
      <w:r w:rsidR="008046D8" w:rsidRPr="003852E6">
        <w:rPr>
          <w:rFonts w:cs="B Zar" w:hint="cs"/>
          <w:b w:val="0"/>
          <w:bCs w:val="0"/>
          <w:sz w:val="32"/>
          <w:szCs w:val="32"/>
          <w:rtl/>
        </w:rPr>
        <w:t>وارد شده است اعم از عینیت و تضمن و تلازم است و باتوجه به این مطلب اگر کسی قائل به این بشود که امر به شیء یقتضی نهی از ضد عام و نقیضش یعنی امر به شیء هل یکون عین نهی از نقیض و منع از نقیض یا لایکون ؟ این امر غیر معقول و غیر متعارفی نیست. پس بر اساس اینکه شما اقتضاء را بمعنای أعم دانسته اید نزاع در اینجا نزاع معقولی میشود و اینگونه نیست که مجالی نداشته باشد.</w:t>
      </w:r>
    </w:p>
    <w:p w:rsidR="008046D8" w:rsidRPr="003852E6" w:rsidRDefault="008046D8" w:rsidP="008046D8">
      <w:pPr>
        <w:rPr>
          <w:rFonts w:cs="B Zar"/>
          <w:b w:val="0"/>
          <w:bCs w:val="0"/>
          <w:sz w:val="32"/>
          <w:szCs w:val="32"/>
        </w:rPr>
      </w:pPr>
      <w:r w:rsidRPr="003852E6">
        <w:rPr>
          <w:rFonts w:cs="B Zar" w:hint="cs"/>
          <w:b w:val="0"/>
          <w:bCs w:val="0"/>
          <w:sz w:val="32"/>
          <w:szCs w:val="32"/>
          <w:rtl/>
        </w:rPr>
        <w:t>والحمدلله رب العالمین.</w:t>
      </w:r>
      <w:bookmarkStart w:id="0" w:name="_GoBack"/>
      <w:bookmarkEnd w:id="0"/>
    </w:p>
    <w:sectPr w:rsidR="008046D8" w:rsidRPr="003852E6"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4C"/>
    <w:rsid w:val="00003476"/>
    <w:rsid w:val="000739A7"/>
    <w:rsid w:val="0008308E"/>
    <w:rsid w:val="000E4C02"/>
    <w:rsid w:val="00140A89"/>
    <w:rsid w:val="00152670"/>
    <w:rsid w:val="00164651"/>
    <w:rsid w:val="001920DC"/>
    <w:rsid w:val="00235EC5"/>
    <w:rsid w:val="0025200C"/>
    <w:rsid w:val="0028337A"/>
    <w:rsid w:val="002B1B0B"/>
    <w:rsid w:val="00376404"/>
    <w:rsid w:val="003852E6"/>
    <w:rsid w:val="005703DE"/>
    <w:rsid w:val="005A4451"/>
    <w:rsid w:val="005A6F16"/>
    <w:rsid w:val="005B594C"/>
    <w:rsid w:val="005C369A"/>
    <w:rsid w:val="00621D10"/>
    <w:rsid w:val="0064621B"/>
    <w:rsid w:val="008027AD"/>
    <w:rsid w:val="008046D8"/>
    <w:rsid w:val="00807BE3"/>
    <w:rsid w:val="0082233E"/>
    <w:rsid w:val="00824E56"/>
    <w:rsid w:val="00840849"/>
    <w:rsid w:val="00880D54"/>
    <w:rsid w:val="0089488C"/>
    <w:rsid w:val="0091764E"/>
    <w:rsid w:val="009209A0"/>
    <w:rsid w:val="00932DBF"/>
    <w:rsid w:val="00A316B5"/>
    <w:rsid w:val="00A84BAB"/>
    <w:rsid w:val="00A95E42"/>
    <w:rsid w:val="00B54D2E"/>
    <w:rsid w:val="00B63DD2"/>
    <w:rsid w:val="00BB7F09"/>
    <w:rsid w:val="00BF3DB6"/>
    <w:rsid w:val="00C12DD7"/>
    <w:rsid w:val="00C26F21"/>
    <w:rsid w:val="00C518B3"/>
    <w:rsid w:val="00C941C5"/>
    <w:rsid w:val="00D9044F"/>
    <w:rsid w:val="00DB1526"/>
    <w:rsid w:val="00DC79DD"/>
    <w:rsid w:val="00E66074"/>
    <w:rsid w:val="00E71E15"/>
    <w:rsid w:val="00EA6B4E"/>
    <w:rsid w:val="00EC0531"/>
    <w:rsid w:val="00EC7AA4"/>
    <w:rsid w:val="00ED4060"/>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0390"/>
  <w15:chartTrackingRefBased/>
  <w15:docId w15:val="{85813A4E-9796-48BC-B6CF-BDEFB261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eastAsia="Times New Roman" w:cs="B Titr"/>
      <w:b w:val="0"/>
      <w:color w:val="0000FA"/>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bCs w:val="0"/>
      <w:sz w:val="20"/>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8</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2024-09-08T21:30:00Z</dcterms:created>
  <dcterms:modified xsi:type="dcterms:W3CDTF">2024-09-09T01:14:00Z</dcterms:modified>
</cp:coreProperties>
</file>