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4C80" w14:textId="6327AABA" w:rsidR="00A06CA8" w:rsidRPr="00A564B2" w:rsidRDefault="00472133" w:rsidP="00472133">
      <w:pPr>
        <w:jc w:val="right"/>
        <w:rPr>
          <w:rFonts w:cs="B Zar"/>
          <w:sz w:val="32"/>
          <w:szCs w:val="32"/>
          <w:rtl/>
          <w:lang w:bidi="fa-IR"/>
        </w:rPr>
      </w:pPr>
      <w:r w:rsidRPr="00A564B2">
        <w:rPr>
          <w:rFonts w:cs="B Zar" w:hint="cs"/>
          <w:sz w:val="32"/>
          <w:szCs w:val="32"/>
          <w:rtl/>
          <w:lang w:bidi="fa-IR"/>
        </w:rPr>
        <w:t>جلسه سیزدهم ـ معاملات مستحدثه ـ 16/8/1403 ـ استاد شوپایی حفظه الله.</w:t>
      </w:r>
    </w:p>
    <w:p w14:paraId="03CD8587" w14:textId="6E003910" w:rsidR="00472133" w:rsidRPr="00A564B2" w:rsidRDefault="00472133" w:rsidP="00472133">
      <w:pPr>
        <w:jc w:val="center"/>
        <w:rPr>
          <w:rFonts w:cs="B Zar"/>
          <w:sz w:val="32"/>
          <w:szCs w:val="32"/>
          <w:rtl/>
          <w:lang w:bidi="fa-IR"/>
        </w:rPr>
      </w:pPr>
      <w:r w:rsidRPr="00A564B2">
        <w:rPr>
          <w:rFonts w:cs="B Zar" w:hint="cs"/>
          <w:sz w:val="32"/>
          <w:szCs w:val="32"/>
          <w:rtl/>
          <w:lang w:bidi="fa-IR"/>
        </w:rPr>
        <w:t>بسم الله الرحمن الرحیم</w:t>
      </w:r>
    </w:p>
    <w:p w14:paraId="199A15B3" w14:textId="457FCFC7" w:rsidR="00472133" w:rsidRPr="00A564B2" w:rsidRDefault="006C73E6" w:rsidP="00A2012C">
      <w:pPr>
        <w:jc w:val="right"/>
        <w:rPr>
          <w:rFonts w:cs="B Zar"/>
          <w:sz w:val="32"/>
          <w:szCs w:val="32"/>
          <w:rtl/>
          <w:lang w:bidi="fa-IR"/>
        </w:rPr>
      </w:pPr>
      <w:r w:rsidRPr="00A564B2">
        <w:rPr>
          <w:rFonts w:cs="B Zar" w:hint="cs"/>
          <w:sz w:val="32"/>
          <w:szCs w:val="32"/>
          <w:rtl/>
          <w:lang w:bidi="fa-IR"/>
        </w:rPr>
        <w:t xml:space="preserve">مورد نهم از مصادیق ملک غیر طلق بحسب ترتیب مکاسب جایی بود که : شخص هدی را برای ذبح أو النحر تعیین بکند به این معنا که آن را اشعار یا تقلید بکند. در بعضی از موارد در زمان إحرام حج و یا إحرام عمره ، مُحرم شدن تنها به تلبیه نیست بلکه به اینست که شخص قربانی را همراه خودش به مکّه بیاورد </w:t>
      </w:r>
      <w:r w:rsidR="0036026F" w:rsidRPr="00A564B2">
        <w:rPr>
          <w:rFonts w:cs="B Zar" w:hint="cs"/>
          <w:sz w:val="32"/>
          <w:szCs w:val="32"/>
          <w:rtl/>
          <w:lang w:bidi="fa-IR"/>
        </w:rPr>
        <w:t>و تعیین حیوان برای قربانی یا به إشعار است و یا به تقلید ؛ اشعار اینست که در کوهان شتر شکافی ایجاد بکنند تا اینکه علامت آن شتر باشد و آن شتر با مابقی شترها قاطی نشود. تقلید هم اینست که شخص کفش یا چیز دیگری به گردن حیوان بیندازند به علامت اینکه این حیوان ذبح یا نحر میشود.</w:t>
      </w:r>
    </w:p>
    <w:p w14:paraId="3DDCB396" w14:textId="5352F203" w:rsidR="0036026F" w:rsidRPr="00A564B2" w:rsidRDefault="0036026F" w:rsidP="00A2012C">
      <w:pPr>
        <w:jc w:val="right"/>
        <w:rPr>
          <w:rFonts w:cs="B Zar"/>
          <w:sz w:val="32"/>
          <w:szCs w:val="32"/>
          <w:rtl/>
          <w:lang w:bidi="fa-IR"/>
        </w:rPr>
      </w:pPr>
      <w:r w:rsidRPr="00A564B2">
        <w:rPr>
          <w:rFonts w:cs="B Zar" w:hint="cs"/>
          <w:sz w:val="32"/>
          <w:szCs w:val="32"/>
          <w:rtl/>
          <w:lang w:bidi="fa-IR"/>
        </w:rPr>
        <w:t xml:space="preserve">مرحوم شوشتری در مقابس فرموده اند که : </w:t>
      </w:r>
      <w:r w:rsidR="00A24E85" w:rsidRPr="00A564B2">
        <w:rPr>
          <w:rFonts w:cs="B Zar" w:hint="cs"/>
          <w:sz w:val="32"/>
          <w:szCs w:val="32"/>
          <w:rtl/>
          <w:lang w:bidi="fa-IR"/>
        </w:rPr>
        <w:t>از مصادیق ملک غیر طلق تعیین الهدی للذبح است به إشعار و یا تقلید حیوان. چرا که در مواردی که هدی برای قربانی تعیین میشود بالاشعار أو التقلید ، آن حیوان به نفس این إشعار و تعیین از ملک مالکش خارج نمیشود بلکه همچنان در ملک او باقی است ولی با این کار یعنی با إشعار یا تقلید از حالت طلقیّت خارج میشود و شخص دیگر نمیتواند آن حیوان را به دیگری نقل بدهد</w:t>
      </w:r>
      <w:r w:rsidR="00564E67" w:rsidRPr="00A564B2">
        <w:rPr>
          <w:rFonts w:cs="B Zar" w:hint="cs"/>
          <w:sz w:val="32"/>
          <w:szCs w:val="32"/>
          <w:rtl/>
          <w:lang w:bidi="fa-IR"/>
        </w:rPr>
        <w:t xml:space="preserve"> بلکه متعیّن است که این حیوان قربانی بشود.</w:t>
      </w:r>
      <w:r w:rsidR="00764DD4" w:rsidRPr="00A564B2">
        <w:rPr>
          <w:rFonts w:cs="B Zar" w:hint="cs"/>
          <w:sz w:val="32"/>
          <w:szCs w:val="32"/>
          <w:rtl/>
          <w:lang w:bidi="fa-IR"/>
        </w:rPr>
        <w:t xml:space="preserve"> </w:t>
      </w:r>
    </w:p>
    <w:p w14:paraId="7B3374DD" w14:textId="17E1D867" w:rsidR="00764DD4" w:rsidRPr="00A564B2" w:rsidRDefault="00764DD4" w:rsidP="00472133">
      <w:pPr>
        <w:jc w:val="right"/>
        <w:rPr>
          <w:rFonts w:cs="B Zar"/>
          <w:sz w:val="32"/>
          <w:szCs w:val="32"/>
          <w:rtl/>
          <w:lang w:bidi="fa-IR"/>
        </w:rPr>
      </w:pPr>
      <w:r w:rsidRPr="00A564B2">
        <w:rPr>
          <w:rFonts w:cs="B Zar" w:hint="cs"/>
          <w:sz w:val="32"/>
          <w:szCs w:val="32"/>
          <w:rtl/>
          <w:lang w:bidi="fa-IR"/>
        </w:rPr>
        <w:t xml:space="preserve">همانطور که در جلسه قبل بیان شد </w:t>
      </w:r>
      <w:r w:rsidR="00345098" w:rsidRPr="00A564B2">
        <w:rPr>
          <w:rFonts w:cs="B Zar" w:hint="cs"/>
          <w:sz w:val="32"/>
          <w:szCs w:val="32"/>
          <w:rtl/>
          <w:lang w:bidi="fa-IR"/>
        </w:rPr>
        <w:t>، بحث در این مورد و مصداقیّت این مورد برای ملک غیر طلق میبایست در دو مرحله انجام بشود :</w:t>
      </w:r>
    </w:p>
    <w:p w14:paraId="4E37AFB9" w14:textId="301B4C6F" w:rsidR="00345098" w:rsidRPr="00A564B2" w:rsidRDefault="00345098" w:rsidP="00A2012C">
      <w:pPr>
        <w:jc w:val="right"/>
        <w:rPr>
          <w:rFonts w:cs="B Zar"/>
          <w:sz w:val="32"/>
          <w:szCs w:val="32"/>
          <w:rtl/>
          <w:lang w:bidi="fa-IR"/>
        </w:rPr>
      </w:pPr>
      <w:r w:rsidRPr="00A564B2">
        <w:rPr>
          <w:rFonts w:cs="B Zar" w:hint="cs"/>
          <w:sz w:val="32"/>
          <w:szCs w:val="32"/>
          <w:rtl/>
          <w:lang w:bidi="fa-IR"/>
        </w:rPr>
        <w:t>مرحلۀ اول بررسی مقتضای قواعد در محل بحث است با قطع نظر از نصوص خاصّه ای که در مورد وجود دارد.</w:t>
      </w:r>
    </w:p>
    <w:p w14:paraId="3477F033" w14:textId="15C63D8D" w:rsidR="0047530C" w:rsidRPr="00A564B2" w:rsidRDefault="00345098" w:rsidP="0047530C">
      <w:pPr>
        <w:jc w:val="right"/>
        <w:rPr>
          <w:rFonts w:cs="B Zar"/>
          <w:sz w:val="32"/>
          <w:szCs w:val="32"/>
          <w:rtl/>
          <w:lang w:bidi="fa-IR"/>
        </w:rPr>
      </w:pPr>
      <w:r w:rsidRPr="00A564B2">
        <w:rPr>
          <w:rFonts w:cs="B Zar" w:hint="cs"/>
          <w:sz w:val="32"/>
          <w:szCs w:val="32"/>
          <w:rtl/>
          <w:lang w:bidi="fa-IR"/>
        </w:rPr>
        <w:t>مرحلۀ دوم هم بررسی روایات وارد در محل بحث است</w:t>
      </w:r>
      <w:r w:rsidR="0047530C" w:rsidRPr="00A564B2">
        <w:rPr>
          <w:rFonts w:cs="B Zar" w:hint="cs"/>
          <w:sz w:val="32"/>
          <w:szCs w:val="32"/>
          <w:rtl/>
          <w:lang w:bidi="fa-IR"/>
        </w:rPr>
        <w:t xml:space="preserve"> ، باتوجه به اینکه در باب سی و دوم از ابواب ذبح دو روایت وجود دارد که مربوط به محل بحث است یعنی مربوط به جائیست که شخص حیوان </w:t>
      </w:r>
      <w:r w:rsidR="0047530C" w:rsidRPr="00A564B2">
        <w:rPr>
          <w:rFonts w:cs="B Zar" w:hint="cs"/>
          <w:sz w:val="32"/>
          <w:szCs w:val="32"/>
          <w:rtl/>
          <w:lang w:bidi="fa-IR"/>
        </w:rPr>
        <w:lastRenderedPageBreak/>
        <w:t>خاص را برای ذبح یا نحر تعیین میکند ، میبایست بحث بشود که از این روایات ممنوعیت نقل حیوان در این موارد استفاده میشود یا نه ؟</w:t>
      </w:r>
    </w:p>
    <w:p w14:paraId="71340EC8" w14:textId="3341A775" w:rsidR="0047530C" w:rsidRPr="00A564B2" w:rsidRDefault="00EB1288" w:rsidP="00A2012C">
      <w:pPr>
        <w:jc w:val="right"/>
        <w:rPr>
          <w:rFonts w:cs="B Zar"/>
          <w:sz w:val="32"/>
          <w:szCs w:val="32"/>
          <w:rtl/>
          <w:lang w:bidi="fa-IR"/>
        </w:rPr>
      </w:pPr>
      <w:r w:rsidRPr="00A564B2">
        <w:rPr>
          <w:rFonts w:cs="B Zar" w:hint="cs"/>
          <w:sz w:val="32"/>
          <w:szCs w:val="32"/>
          <w:rtl/>
          <w:lang w:bidi="fa-IR"/>
        </w:rPr>
        <w:t xml:space="preserve">در مرحلۀ اول از بحث یعنی بررسی مقتضای قاعده گفته میشود که : اگر ما مورد را به همراه این خصوصیت در نظر بگیریم که این قربانی ای که شخص همراه خودش برای ذبح یا نحر آورده است ، قبلاً ملک او بوده است و الان یک إشعار یا تقلیدی برای مشخص کردن آن قرار داده است و صرف این قراردادن نشانه موجب خروج حیوان از ملکیت او نمیشود. آن مقداری که در موارد إشعار یا تقلید ثابت است ، اینست که حیوانِ نشانه گذاری شده ، میبایست ذبح یا نحر بشود </w:t>
      </w:r>
      <w:r w:rsidR="002F4F02" w:rsidRPr="00A564B2">
        <w:rPr>
          <w:rFonts w:cs="B Zar" w:hint="cs"/>
          <w:sz w:val="32"/>
          <w:szCs w:val="32"/>
          <w:rtl/>
          <w:lang w:bidi="fa-IR"/>
        </w:rPr>
        <w:t xml:space="preserve">و شخص نمیتواند حیوان را در جای دیگری استفاده بکند </w:t>
      </w:r>
      <w:r w:rsidRPr="00A564B2">
        <w:rPr>
          <w:rFonts w:cs="B Zar" w:hint="cs"/>
          <w:sz w:val="32"/>
          <w:szCs w:val="32"/>
          <w:rtl/>
          <w:lang w:bidi="fa-IR"/>
        </w:rPr>
        <w:t xml:space="preserve">ولی مجرد اینکه </w:t>
      </w:r>
      <w:r w:rsidR="002F4F02" w:rsidRPr="00A564B2">
        <w:rPr>
          <w:rFonts w:cs="B Zar" w:hint="cs"/>
          <w:sz w:val="32"/>
          <w:szCs w:val="32"/>
          <w:rtl/>
          <w:lang w:bidi="fa-IR"/>
        </w:rPr>
        <w:t xml:space="preserve">در مورد ملک شخصی جهت خاص معین شده است که در آن جهت میبایست مصرف بشود ، موجب نمیشود که مملوک شخص که تا به الان شرائط صحت بیع را داشت بعد از این از حالت واجدیت شرائط نقل خارج بشود. کما اینکه قبلاً نسبت به جائیکه شخص قسم بخورد یا نذر بکند و یا شرط بکند که مال را در جهت خاصی صرف بکند ، توضیح داده شد که : مجرد تکلیف به صرف عین مملوکه در جهت خاص موجب نمیشود که آن عین </w:t>
      </w:r>
      <w:r w:rsidR="00851574" w:rsidRPr="00A564B2">
        <w:rPr>
          <w:rFonts w:cs="B Zar" w:hint="cs"/>
          <w:sz w:val="32"/>
          <w:szCs w:val="32"/>
          <w:rtl/>
          <w:lang w:bidi="fa-IR"/>
        </w:rPr>
        <w:t xml:space="preserve">قابلیت للنقل و شرط صحت بیع را از دست بدهد چرا که </w:t>
      </w:r>
      <w:r w:rsidR="00486131" w:rsidRPr="00A564B2">
        <w:rPr>
          <w:rFonts w:cs="B Zar" w:hint="cs"/>
          <w:sz w:val="32"/>
          <w:szCs w:val="32"/>
          <w:rtl/>
          <w:lang w:bidi="fa-IR"/>
        </w:rPr>
        <w:t>در اینحالت مال مملوک مالک هست و شرائط صحت بیع آن وجود دارد و مجرد تکلیفی که در بین وجود دارد مقتضی این نیست که مورد از موارد تعلق حق غیر باشد به این معنا که یک اعتبار وضعی مستقل در کنار اعتبار ملکیت در این موارد وجود داشته باشد ، و در واقع موجب نمیشود که مورد از مصادیق ملک غیر طلق باشد.</w:t>
      </w:r>
    </w:p>
    <w:p w14:paraId="4F21AFCE" w14:textId="3E461F57" w:rsidR="00486131" w:rsidRPr="00A564B2" w:rsidRDefault="00486131" w:rsidP="0047530C">
      <w:pPr>
        <w:jc w:val="right"/>
        <w:rPr>
          <w:rFonts w:cs="B Zar"/>
          <w:sz w:val="32"/>
          <w:szCs w:val="32"/>
          <w:rtl/>
          <w:lang w:bidi="fa-IR"/>
        </w:rPr>
      </w:pPr>
      <w:r w:rsidRPr="00A564B2">
        <w:rPr>
          <w:rFonts w:cs="B Zar" w:hint="cs"/>
          <w:sz w:val="32"/>
          <w:szCs w:val="32"/>
          <w:rtl/>
          <w:lang w:bidi="fa-IR"/>
        </w:rPr>
        <w:t>پس اگر ما بخواهیم حکم این مسئله یعنی حکم هدی معیّن شدۀ للذبح را با قطع نظر از دلالت نص بدست بیاوریم که آیا این حیوان قابل فروش است یا نه ؟</w:t>
      </w:r>
      <w:r w:rsidR="009C6188" w:rsidRPr="00A564B2">
        <w:rPr>
          <w:rFonts w:cs="B Zar" w:hint="cs"/>
          <w:sz w:val="32"/>
          <w:szCs w:val="32"/>
          <w:rtl/>
          <w:lang w:bidi="fa-IR"/>
        </w:rPr>
        <w:t xml:space="preserve"> جواب این میشود که : بمقتضای قواعد عامّه این مورد از موارد ملک غیر طلق نیست و اینگونه نیست که مانعی از نقل و بیع اینچنین حیوانی وجود داشته باشد.</w:t>
      </w:r>
    </w:p>
    <w:p w14:paraId="4D805871" w14:textId="77777777" w:rsidR="00AD2D62" w:rsidRPr="00A564B2" w:rsidRDefault="009C6188" w:rsidP="0047530C">
      <w:pPr>
        <w:jc w:val="right"/>
        <w:rPr>
          <w:rFonts w:cs="B Zar"/>
          <w:sz w:val="32"/>
          <w:szCs w:val="32"/>
          <w:rtl/>
          <w:lang w:bidi="fa-IR"/>
        </w:rPr>
      </w:pPr>
      <w:r w:rsidRPr="00A564B2">
        <w:rPr>
          <w:rFonts w:cs="B Zar" w:hint="cs"/>
          <w:sz w:val="32"/>
          <w:szCs w:val="32"/>
          <w:rtl/>
          <w:lang w:bidi="fa-IR"/>
        </w:rPr>
        <w:lastRenderedPageBreak/>
        <w:t xml:space="preserve">اما </w:t>
      </w:r>
      <w:r w:rsidR="00AD2D62" w:rsidRPr="00A564B2">
        <w:rPr>
          <w:rFonts w:cs="B Zar" w:hint="cs"/>
          <w:sz w:val="32"/>
          <w:szCs w:val="32"/>
          <w:rtl/>
          <w:lang w:bidi="fa-IR"/>
        </w:rPr>
        <w:t>در مرحلۀ دوم از بحث یعنی باتوجه به نصوص خاصه در مقام گفته میشود که : همانطور که بیان شد این روایات در باب سی و دوم از ابواب ذبح وارد شده است که دو روایت در آن باب وجود دارد.</w:t>
      </w:r>
    </w:p>
    <w:p w14:paraId="3113EB88" w14:textId="0DB5F612" w:rsidR="00C97753" w:rsidRPr="00C97753" w:rsidRDefault="00AD2D62" w:rsidP="00C97753">
      <w:pPr>
        <w:pStyle w:val="a7"/>
        <w:bidi/>
        <w:jc w:val="center"/>
        <w:rPr>
          <w:rFonts w:ascii="Noor_Titr" w:hAnsi="Noor_Titr" w:cs="B Badr"/>
          <w:color w:val="0D0D0D" w:themeColor="text1" w:themeTint="F2"/>
          <w:sz w:val="32"/>
          <w:szCs w:val="32"/>
          <w:rtl/>
          <w:lang w:bidi="fa-IR"/>
        </w:rPr>
      </w:pPr>
      <w:r w:rsidRPr="00A564B2">
        <w:rPr>
          <w:rFonts w:cs="B Zar" w:hint="cs"/>
          <w:sz w:val="32"/>
          <w:szCs w:val="32"/>
          <w:rtl/>
          <w:lang w:bidi="fa-IR"/>
        </w:rPr>
        <w:t xml:space="preserve">یک روایت </w:t>
      </w:r>
      <w:proofErr w:type="spellStart"/>
      <w:r w:rsidRPr="00A564B2">
        <w:rPr>
          <w:rFonts w:cs="B Zar" w:hint="cs"/>
          <w:sz w:val="32"/>
          <w:szCs w:val="32"/>
          <w:rtl/>
          <w:lang w:bidi="fa-IR"/>
        </w:rPr>
        <w:t>صحیحۀ</w:t>
      </w:r>
      <w:proofErr w:type="spellEnd"/>
      <w:r w:rsidRPr="00A564B2">
        <w:rPr>
          <w:rFonts w:cs="B Zar" w:hint="cs"/>
          <w:sz w:val="32"/>
          <w:szCs w:val="32"/>
          <w:rtl/>
          <w:lang w:bidi="fa-IR"/>
        </w:rPr>
        <w:t xml:space="preserve"> حلبی است که محمد بن </w:t>
      </w:r>
      <w:proofErr w:type="spellStart"/>
      <w:r w:rsidRPr="00A564B2">
        <w:rPr>
          <w:rFonts w:cs="B Zar" w:hint="cs"/>
          <w:sz w:val="32"/>
          <w:szCs w:val="32"/>
          <w:rtl/>
          <w:lang w:bidi="fa-IR"/>
        </w:rPr>
        <w:t>الحسن</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ب</w:t>
      </w:r>
      <w:r w:rsidR="00A2012C">
        <w:rPr>
          <w:rFonts w:cs="B Zar" w:hint="cs"/>
          <w:sz w:val="32"/>
          <w:szCs w:val="32"/>
          <w:rtl/>
          <w:lang w:bidi="fa-IR"/>
        </w:rPr>
        <w:t>ا</w:t>
      </w:r>
      <w:r w:rsidRPr="00A564B2">
        <w:rPr>
          <w:rFonts w:cs="B Zar" w:hint="cs"/>
          <w:sz w:val="32"/>
          <w:szCs w:val="32"/>
          <w:rtl/>
          <w:lang w:bidi="fa-IR"/>
        </w:rPr>
        <w:t>سناده</w:t>
      </w:r>
      <w:proofErr w:type="spellEnd"/>
      <w:r w:rsidRPr="00A564B2">
        <w:rPr>
          <w:rFonts w:cs="B Zar" w:hint="cs"/>
          <w:sz w:val="32"/>
          <w:szCs w:val="32"/>
          <w:rtl/>
          <w:lang w:bidi="fa-IR"/>
        </w:rPr>
        <w:t xml:space="preserve"> عن موسی بن </w:t>
      </w:r>
      <w:proofErr w:type="spellStart"/>
      <w:r w:rsidR="00943F5B">
        <w:rPr>
          <w:rFonts w:cs="B Zar" w:hint="cs"/>
          <w:sz w:val="32"/>
          <w:szCs w:val="32"/>
          <w:rtl/>
          <w:lang w:bidi="fa-IR"/>
        </w:rPr>
        <w:t>ال</w:t>
      </w:r>
      <w:r w:rsidRPr="00A564B2">
        <w:rPr>
          <w:rFonts w:cs="B Zar" w:hint="cs"/>
          <w:sz w:val="32"/>
          <w:szCs w:val="32"/>
          <w:rtl/>
          <w:lang w:bidi="fa-IR"/>
        </w:rPr>
        <w:t>قاسم</w:t>
      </w:r>
      <w:proofErr w:type="spellEnd"/>
      <w:r w:rsidRPr="00A564B2">
        <w:rPr>
          <w:rFonts w:cs="B Zar" w:hint="cs"/>
          <w:sz w:val="32"/>
          <w:szCs w:val="32"/>
          <w:rtl/>
          <w:lang w:bidi="fa-IR"/>
        </w:rPr>
        <w:t xml:space="preserve"> عن </w:t>
      </w:r>
      <w:proofErr w:type="spellStart"/>
      <w:r w:rsidRPr="00A564B2">
        <w:rPr>
          <w:rFonts w:cs="B Zar" w:hint="cs"/>
          <w:sz w:val="32"/>
          <w:szCs w:val="32"/>
          <w:rtl/>
          <w:lang w:bidi="fa-IR"/>
        </w:rPr>
        <w:t>إبن</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أبی</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عمیر</w:t>
      </w:r>
      <w:proofErr w:type="spellEnd"/>
      <w:r w:rsidRPr="00A564B2">
        <w:rPr>
          <w:rFonts w:cs="B Zar" w:hint="cs"/>
          <w:sz w:val="32"/>
          <w:szCs w:val="32"/>
          <w:rtl/>
          <w:lang w:bidi="fa-IR"/>
        </w:rPr>
        <w:t xml:space="preserve"> عن </w:t>
      </w:r>
      <w:proofErr w:type="spellStart"/>
      <w:r w:rsidRPr="00A564B2">
        <w:rPr>
          <w:rFonts w:cs="B Zar" w:hint="cs"/>
          <w:sz w:val="32"/>
          <w:szCs w:val="32"/>
          <w:rtl/>
          <w:lang w:bidi="fa-IR"/>
        </w:rPr>
        <w:t>حمّاد</w:t>
      </w:r>
      <w:proofErr w:type="spellEnd"/>
      <w:r w:rsidRPr="00A564B2">
        <w:rPr>
          <w:rFonts w:cs="B Zar" w:hint="cs"/>
          <w:sz w:val="32"/>
          <w:szCs w:val="32"/>
          <w:rtl/>
          <w:lang w:bidi="fa-IR"/>
        </w:rPr>
        <w:t xml:space="preserve"> عن </w:t>
      </w:r>
      <w:proofErr w:type="spellStart"/>
      <w:r w:rsidRPr="00A564B2">
        <w:rPr>
          <w:rFonts w:cs="B Zar" w:hint="cs"/>
          <w:sz w:val="32"/>
          <w:szCs w:val="32"/>
          <w:rtl/>
          <w:lang w:bidi="fa-IR"/>
        </w:rPr>
        <w:t>الحلبی</w:t>
      </w:r>
      <w:proofErr w:type="spellEnd"/>
      <w:r w:rsidRPr="00A564B2">
        <w:rPr>
          <w:rFonts w:cs="B Zar" w:hint="cs"/>
          <w:sz w:val="32"/>
          <w:szCs w:val="32"/>
          <w:rtl/>
          <w:lang w:bidi="fa-IR"/>
        </w:rPr>
        <w:t xml:space="preserve"> </w:t>
      </w:r>
      <w:proofErr w:type="spellStart"/>
      <w:r w:rsidR="00C97753" w:rsidRPr="00C97753">
        <w:rPr>
          <w:rFonts w:ascii="Traditional Arabic" w:hAnsi="Noor_Lotus" w:cs="B Badr" w:hint="cs"/>
          <w:color w:val="0D0D0D" w:themeColor="text1" w:themeTint="F2"/>
          <w:sz w:val="32"/>
          <w:szCs w:val="32"/>
          <w:rtl/>
          <w:lang w:bidi="fa-IR"/>
        </w:rPr>
        <w:t>قَالَ</w:t>
      </w:r>
      <w:proofErr w:type="spellEnd"/>
      <w:r w:rsidR="00C97753" w:rsidRPr="00C97753">
        <w:rPr>
          <w:rFonts w:ascii="Traditional Arabic" w:hAnsi="Noor_Lotus" w:cs="B Badr" w:hint="cs"/>
          <w:color w:val="0D0D0D" w:themeColor="text1" w:themeTint="F2"/>
          <w:sz w:val="32"/>
          <w:szCs w:val="32"/>
          <w:rtl/>
          <w:lang w:bidi="fa-IR"/>
        </w:rPr>
        <w:t>:</w:t>
      </w:r>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سَأَلْتُ</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أَبَا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عَبْدِ</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اللَّهِ</w:t>
      </w:r>
      <w:proofErr w:type="spellEnd"/>
      <w:r w:rsidR="00C97753" w:rsidRPr="00C97753">
        <w:rPr>
          <w:rFonts w:ascii="Noor_Lotus" w:hAnsi="Noor_Lotus" w:cs="B Badr" w:hint="cs"/>
          <w:color w:val="0D0D0D" w:themeColor="text1" w:themeTint="F2"/>
          <w:sz w:val="32"/>
          <w:szCs w:val="32"/>
          <w:rtl/>
          <w:lang w:bidi="fa-IR"/>
        </w:rPr>
        <w:t xml:space="preserve"> ع </w:t>
      </w:r>
      <w:proofErr w:type="spellStart"/>
      <w:r w:rsidR="00C97753" w:rsidRPr="00C97753">
        <w:rPr>
          <w:rFonts w:ascii="Noor_Lotus" w:hAnsi="Noor_Lotus" w:cs="B Badr" w:hint="cs"/>
          <w:color w:val="0D0D0D" w:themeColor="text1" w:themeTint="F2"/>
          <w:sz w:val="32"/>
          <w:szCs w:val="32"/>
          <w:rtl/>
          <w:lang w:bidi="fa-IR"/>
        </w:rPr>
        <w:t>عَنْ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الرَّجُلِ</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يَشْتَرِي</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الْبَدَنَةَ</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ثُمَّ</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تَضِلُّ</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قَبْلَ</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أَنْ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يُشْعِرَهَا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وَ</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يُقَلِّدَهَا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فَلَا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يَجِدُهَا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حَتَّى</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يَأْتِيَ</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مِنًى</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فَيَنْحَرُ</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وَ</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يَجِدُ</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هَدْيَهُ</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قَالَ</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إِنْ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لَمْ</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يَكُنْ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قَدْ</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أَشْعَرَهَا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فَهِيَ</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مِنْ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مَالِهِ</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إِنْ</w:t>
      </w:r>
      <w:proofErr w:type="spellEnd"/>
      <w:r w:rsidR="00C97753" w:rsidRPr="00C97753">
        <w:rPr>
          <w:rFonts w:ascii="Noor_Lotus" w:hAnsi="Noor_Lotus" w:cs="B Badr" w:hint="cs"/>
          <w:color w:val="0D0D0D" w:themeColor="text1" w:themeTint="F2"/>
          <w:sz w:val="32"/>
          <w:szCs w:val="32"/>
          <w:lang w:bidi="fa-IR"/>
        </w:rPr>
        <w:t>‌</w:t>
      </w:r>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شَاءَ</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نَحَرَهَا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وَ</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إِنْ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شَاءَ</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بَاعَهَا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وَ</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إِنْ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كَانَ</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أَشْعَرَهَا</w:t>
      </w:r>
      <w:proofErr w:type="spellEnd"/>
      <w:r w:rsidR="00C97753" w:rsidRPr="00C97753">
        <w:rPr>
          <w:rFonts w:ascii="Noor_Lotus" w:hAnsi="Noor_Lotus" w:cs="B Badr" w:hint="cs"/>
          <w:color w:val="0D0D0D" w:themeColor="text1" w:themeTint="F2"/>
          <w:sz w:val="32"/>
          <w:szCs w:val="32"/>
          <w:rtl/>
          <w:lang w:bidi="fa-IR"/>
        </w:rPr>
        <w:t xml:space="preserve"> </w:t>
      </w:r>
      <w:proofErr w:type="spellStart"/>
      <w:r w:rsidR="00C97753" w:rsidRPr="00C97753">
        <w:rPr>
          <w:rFonts w:ascii="Noor_Lotus" w:hAnsi="Noor_Lotus" w:cs="B Badr" w:hint="cs"/>
          <w:color w:val="0D0D0D" w:themeColor="text1" w:themeTint="F2"/>
          <w:sz w:val="32"/>
          <w:szCs w:val="32"/>
          <w:rtl/>
          <w:lang w:bidi="fa-IR"/>
        </w:rPr>
        <w:t>نَحَرَهَا</w:t>
      </w:r>
      <w:proofErr w:type="spellEnd"/>
      <w:r w:rsidR="00C97753" w:rsidRPr="00C97753">
        <w:rPr>
          <w:rFonts w:ascii="Noor_Lotus" w:hAnsi="Noor_Lotus" w:cs="B Badr" w:hint="cs"/>
          <w:color w:val="0D0D0D" w:themeColor="text1" w:themeTint="F2"/>
          <w:sz w:val="32"/>
          <w:szCs w:val="32"/>
          <w:rtl/>
          <w:lang w:bidi="fa-IR"/>
        </w:rPr>
        <w:t>.</w:t>
      </w:r>
    </w:p>
    <w:p w14:paraId="232D20F9" w14:textId="0E22D8AE" w:rsidR="009C6188" w:rsidRPr="00A564B2" w:rsidRDefault="00BE6F6D" w:rsidP="00A2012C">
      <w:pPr>
        <w:jc w:val="right"/>
        <w:rPr>
          <w:rFonts w:cs="B Zar"/>
          <w:sz w:val="32"/>
          <w:szCs w:val="32"/>
          <w:rtl/>
          <w:lang w:bidi="fa-IR"/>
        </w:rPr>
      </w:pPr>
      <w:r w:rsidRPr="00A564B2">
        <w:rPr>
          <w:rFonts w:cs="B Zar" w:hint="cs"/>
          <w:sz w:val="32"/>
          <w:szCs w:val="32"/>
          <w:rtl/>
          <w:lang w:bidi="fa-IR"/>
        </w:rPr>
        <w:t xml:space="preserve">یعنی شتری را میخرد ولی قبل از اینکه إشعار یا تقلیدی در مورد آن انجام بدهد ، حیوان گُم میشود ـ </w:t>
      </w:r>
      <w:r w:rsidR="006F09EA" w:rsidRPr="00A564B2">
        <w:rPr>
          <w:rFonts w:cs="B Zar" w:hint="cs"/>
          <w:sz w:val="32"/>
          <w:szCs w:val="32"/>
          <w:rtl/>
          <w:lang w:bidi="fa-IR"/>
        </w:rPr>
        <w:t xml:space="preserve">فلا یجدها حتّی یأتی منا فینحر و یجد هدیه ـ یعنی حیوان را پیدا نمیکند تا زمانیکه به منا میرود و یک قربانیِ دیگری انجام میدهد و بعد از نحر حیوان دوم تازه حیوان اولی پیدا میشود ـ ، امام (ع) در جواب سؤال او فرمودند که : « </w:t>
      </w:r>
      <w:r w:rsidR="00393B20" w:rsidRPr="00A564B2">
        <w:rPr>
          <w:rFonts w:cs="B Zar" w:hint="cs"/>
          <w:sz w:val="32"/>
          <w:szCs w:val="32"/>
          <w:rtl/>
          <w:lang w:bidi="fa-IR"/>
        </w:rPr>
        <w:t xml:space="preserve">إن لم یکن قد أشعرها ـ اگر قربانی اول را که گم شده بود إشعار یا تقلیدی در مورد آن انجام نداده بود </w:t>
      </w:r>
      <w:r w:rsidR="003B131B" w:rsidRPr="00A564B2">
        <w:rPr>
          <w:rFonts w:cs="B Zar" w:hint="cs"/>
          <w:sz w:val="32"/>
          <w:szCs w:val="32"/>
          <w:rtl/>
          <w:lang w:bidi="fa-IR"/>
        </w:rPr>
        <w:t>کما هو المفروض در سؤال ـ فهی مالُه إن شاءَ نحرها و إن شاءَ باعها ، و إن کان قد أشعرها ـ یعنی اما اگر شتری که گمشده بود را ابتداء اشعار کرده بود و سپس گمشده بود ـ در اینصورت شتر اول هیچ مصرف دیگری غیر از نحر و قربانی کردن ندارد.</w:t>
      </w:r>
    </w:p>
    <w:p w14:paraId="05D2DBC6" w14:textId="31D5E183" w:rsidR="003B131B" w:rsidRPr="00A564B2" w:rsidRDefault="003B131B" w:rsidP="0047530C">
      <w:pPr>
        <w:jc w:val="right"/>
        <w:rPr>
          <w:rFonts w:cs="B Zar"/>
          <w:sz w:val="32"/>
          <w:szCs w:val="32"/>
          <w:rtl/>
          <w:lang w:bidi="fa-IR"/>
        </w:rPr>
      </w:pPr>
      <w:r w:rsidRPr="00A564B2">
        <w:rPr>
          <w:rFonts w:cs="B Zar" w:hint="cs"/>
          <w:sz w:val="32"/>
          <w:szCs w:val="32"/>
          <w:rtl/>
          <w:lang w:bidi="fa-IR"/>
        </w:rPr>
        <w:t xml:space="preserve">روایت بعد حدیث دوم آن باب است که روایت ابی بصیر است </w:t>
      </w:r>
      <w:r w:rsidR="00172A5D" w:rsidRPr="00A564B2">
        <w:rPr>
          <w:rFonts w:cs="B Zar" w:hint="cs"/>
          <w:sz w:val="32"/>
          <w:szCs w:val="32"/>
          <w:rtl/>
          <w:lang w:bidi="fa-IR"/>
        </w:rPr>
        <w:t xml:space="preserve">و هرچند که </w:t>
      </w:r>
      <w:r w:rsidRPr="00A564B2">
        <w:rPr>
          <w:rFonts w:cs="B Zar" w:hint="cs"/>
          <w:sz w:val="32"/>
          <w:szCs w:val="32"/>
          <w:rtl/>
          <w:lang w:bidi="fa-IR"/>
        </w:rPr>
        <w:t xml:space="preserve">مربوط به گم شدن قربانی هست ولی تعبیر و قید « إشعار » </w:t>
      </w:r>
      <w:r w:rsidR="00172A5D" w:rsidRPr="00A564B2">
        <w:rPr>
          <w:rFonts w:cs="B Zar" w:hint="cs"/>
          <w:sz w:val="32"/>
          <w:szCs w:val="32"/>
          <w:rtl/>
          <w:lang w:bidi="fa-IR"/>
        </w:rPr>
        <w:t>در آن وارد نشده است.</w:t>
      </w:r>
    </w:p>
    <w:p w14:paraId="753930A2" w14:textId="4CE2422B" w:rsidR="00172A5D" w:rsidRPr="00A564B2" w:rsidRDefault="00172A5D" w:rsidP="0047530C">
      <w:pPr>
        <w:jc w:val="right"/>
        <w:rPr>
          <w:rFonts w:cs="B Zar"/>
          <w:sz w:val="32"/>
          <w:szCs w:val="32"/>
          <w:rtl/>
          <w:lang w:bidi="fa-IR"/>
        </w:rPr>
      </w:pPr>
      <w:r w:rsidRPr="00A564B2">
        <w:rPr>
          <w:rFonts w:cs="B Zar" w:hint="cs"/>
          <w:sz w:val="32"/>
          <w:szCs w:val="32"/>
          <w:rtl/>
          <w:lang w:bidi="fa-IR"/>
        </w:rPr>
        <w:t xml:space="preserve">سند حدیث اینست : </w:t>
      </w:r>
      <w:r w:rsidR="00980C5B" w:rsidRPr="00A564B2">
        <w:rPr>
          <w:rFonts w:cs="B Zar" w:hint="cs"/>
          <w:sz w:val="32"/>
          <w:szCs w:val="32"/>
          <w:rtl/>
          <w:lang w:bidi="fa-IR"/>
        </w:rPr>
        <w:t>بأسناده عن الحسین بن سعید ـ یعنی مرحوم شیخ به اسنادش از حسین بن سعید ـ عن محمد بن سنان عن إبن مسکان عن أبی بصیر. که این روایت بخاطر اشتمالش بر إبن سنان ضعف سند پیدا میکند.</w:t>
      </w:r>
    </w:p>
    <w:p w14:paraId="45ED2296" w14:textId="7347200C" w:rsidR="00C97753" w:rsidRPr="00C97753" w:rsidRDefault="00C97753" w:rsidP="00C97753">
      <w:pPr>
        <w:pStyle w:val="a7"/>
        <w:bidi/>
        <w:rPr>
          <w:rFonts w:ascii="Noor_Titr" w:hAnsi="Noor_Titr" w:cs="B Badr"/>
          <w:color w:val="262626" w:themeColor="text1" w:themeTint="D9"/>
          <w:sz w:val="32"/>
          <w:szCs w:val="32"/>
          <w:rtl/>
          <w:lang w:bidi="fa-IR"/>
        </w:rPr>
      </w:pPr>
      <w:proofErr w:type="spellStart"/>
      <w:r w:rsidRPr="00C97753">
        <w:rPr>
          <w:rFonts w:ascii="Traditional Arabic" w:hAnsi="Traditional Arabic" w:cs="B Badr" w:hint="cs"/>
          <w:color w:val="262626" w:themeColor="text1" w:themeTint="D9"/>
          <w:sz w:val="32"/>
          <w:szCs w:val="32"/>
          <w:rtl/>
          <w:lang w:bidi="fa-IR"/>
        </w:rPr>
        <w:lastRenderedPageBreak/>
        <w:t>قَالَ</w:t>
      </w:r>
      <w:proofErr w:type="spellEnd"/>
      <w:r w:rsidRPr="00C97753">
        <w:rPr>
          <w:rFonts w:ascii="Traditional Arabic" w:hAnsi="Traditional Arabic" w:cs="B Badr" w:hint="cs"/>
          <w:color w:val="262626" w:themeColor="text1" w:themeTint="D9"/>
          <w:sz w:val="32"/>
          <w:szCs w:val="32"/>
          <w:rtl/>
          <w:lang w:bidi="fa-IR"/>
        </w:rPr>
        <w:t>:</w:t>
      </w:r>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سَأَلْتُ</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أَبَا</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عَبْدِ</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اللَّهِ</w:t>
      </w:r>
      <w:proofErr w:type="spellEnd"/>
      <w:r w:rsidRPr="00C97753">
        <w:rPr>
          <w:rFonts w:ascii="Noor_Lotus" w:hAnsi="Noor_Lotus" w:cs="B Badr" w:hint="cs"/>
          <w:color w:val="262626" w:themeColor="text1" w:themeTint="D9"/>
          <w:sz w:val="32"/>
          <w:szCs w:val="32"/>
          <w:rtl/>
          <w:lang w:bidi="fa-IR"/>
        </w:rPr>
        <w:t xml:space="preserve"> ع </w:t>
      </w:r>
      <w:proofErr w:type="spellStart"/>
      <w:r w:rsidRPr="00C97753">
        <w:rPr>
          <w:rFonts w:ascii="Noor_Lotus" w:hAnsi="Noor_Lotus" w:cs="B Badr" w:hint="cs"/>
          <w:color w:val="262626" w:themeColor="text1" w:themeTint="D9"/>
          <w:sz w:val="32"/>
          <w:szCs w:val="32"/>
          <w:rtl/>
          <w:lang w:bidi="fa-IR"/>
        </w:rPr>
        <w:t>عَنْ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رَجُلٍ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اشْتَرَى</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كَبْشاً</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فَهَلَكَ</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مِنْهُ</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قَالَ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يَشْتَرِي</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مَكَانَهُ</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آخَرَ</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قُلْتُ</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فَإِنْ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كَانَ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اشْتَرَى</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مَكَانَهُ</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آخَرَ</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ثُمَّ</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وَجَدَ</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الْأَوَّلَ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قَالَ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إِنْ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كَانَا</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جَمِيعاً</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قَائِمَيْنِ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فَلْيَذْبَحِ</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الْأَوَّلَ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وَ</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لْيَبِعِ</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الْأَخِيرَ</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وَ</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إِنْ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شَاءَ</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ذَبَحَهُ</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وَ</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إِنْ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كَانَ</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قَدْ</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ذَبَحَ</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الْأَخِيرَ</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ذَبَحَ</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الْأَوَّلَ</w:t>
      </w:r>
      <w:proofErr w:type="spellEnd"/>
      <w:r w:rsidRPr="00C97753">
        <w:rPr>
          <w:rFonts w:ascii="Noor_Lotus" w:hAnsi="Noor_Lotus" w:cs="B Badr" w:hint="cs"/>
          <w:color w:val="262626" w:themeColor="text1" w:themeTint="D9"/>
          <w:sz w:val="32"/>
          <w:szCs w:val="32"/>
          <w:rtl/>
          <w:lang w:bidi="fa-IR"/>
        </w:rPr>
        <w:t xml:space="preserve"> </w:t>
      </w:r>
      <w:proofErr w:type="spellStart"/>
      <w:r w:rsidRPr="00C97753">
        <w:rPr>
          <w:rFonts w:ascii="Noor_Lotus" w:hAnsi="Noor_Lotus" w:cs="B Badr" w:hint="cs"/>
          <w:color w:val="262626" w:themeColor="text1" w:themeTint="D9"/>
          <w:sz w:val="32"/>
          <w:szCs w:val="32"/>
          <w:rtl/>
          <w:lang w:bidi="fa-IR"/>
        </w:rPr>
        <w:t>مَعَهُ</w:t>
      </w:r>
      <w:proofErr w:type="spellEnd"/>
      <w:r w:rsidRPr="00C97753">
        <w:rPr>
          <w:rFonts w:ascii="Noor_Lotus" w:hAnsi="Noor_Lotus" w:cs="B Badr" w:hint="cs"/>
          <w:color w:val="262626" w:themeColor="text1" w:themeTint="D9"/>
          <w:sz w:val="32"/>
          <w:szCs w:val="32"/>
          <w:rtl/>
          <w:lang w:bidi="fa-IR"/>
        </w:rPr>
        <w:t>.</w:t>
      </w:r>
    </w:p>
    <w:p w14:paraId="190C95AA" w14:textId="033DC0BE" w:rsidR="00F1696F" w:rsidRPr="00A564B2" w:rsidRDefault="00980C5B" w:rsidP="00C97753">
      <w:pPr>
        <w:jc w:val="right"/>
        <w:rPr>
          <w:rFonts w:cs="B Zar"/>
          <w:sz w:val="32"/>
          <w:szCs w:val="32"/>
          <w:rtl/>
          <w:lang w:bidi="fa-IR"/>
        </w:rPr>
      </w:pPr>
      <w:r w:rsidRPr="00A564B2">
        <w:rPr>
          <w:rFonts w:cs="B Zar" w:hint="cs"/>
          <w:sz w:val="32"/>
          <w:szCs w:val="32"/>
          <w:rtl/>
          <w:lang w:bidi="fa-IR"/>
        </w:rPr>
        <w:t>ـ یعنی گوسفندی خریده بود ولی گمشده است ـ قال</w:t>
      </w:r>
      <w:r w:rsidR="00A3775A" w:rsidRPr="00A564B2">
        <w:rPr>
          <w:rFonts w:cs="B Zar" w:hint="cs"/>
          <w:sz w:val="32"/>
          <w:szCs w:val="32"/>
          <w:rtl/>
          <w:lang w:bidi="fa-IR"/>
        </w:rPr>
        <w:t xml:space="preserve"> (ع) :</w:t>
      </w:r>
      <w:r w:rsidRPr="00A564B2">
        <w:rPr>
          <w:rFonts w:cs="B Zar" w:hint="cs"/>
          <w:sz w:val="32"/>
          <w:szCs w:val="32"/>
          <w:rtl/>
          <w:lang w:bidi="fa-IR"/>
        </w:rPr>
        <w:t xml:space="preserve"> یشتری مکانه آخر ـ یعنی در اینصورت به مجرد خریدن که وظیفه اداء نمیشود بلکه میبایست قربانی محقق بشود فلذا او میبایست گوسفند دیگری بخرد ـ قلت فأن کان إشتری مکانه آخر ثمّ وجد الأول ـ یعنی اگر در اینحالت مکلف گوسفند دوم را خرید سپس گوسفند اول پیدا شد ـ </w:t>
      </w:r>
      <w:r w:rsidR="00A3775A" w:rsidRPr="00A564B2">
        <w:rPr>
          <w:rFonts w:cs="B Zar" w:hint="cs"/>
          <w:sz w:val="32"/>
          <w:szCs w:val="32"/>
          <w:rtl/>
          <w:lang w:bidi="fa-IR"/>
        </w:rPr>
        <w:t xml:space="preserve">قال (ع) : إن کانا جمیعاً قائمین ـ یعنی اگر هر دو سالم و موجود هستند ـ </w:t>
      </w:r>
      <w:proofErr w:type="spellStart"/>
      <w:r w:rsidR="00A3775A" w:rsidRPr="00A564B2">
        <w:rPr>
          <w:rFonts w:cs="B Zar" w:hint="cs"/>
          <w:sz w:val="32"/>
          <w:szCs w:val="32"/>
          <w:rtl/>
          <w:lang w:bidi="fa-IR"/>
        </w:rPr>
        <w:t>فلیذبح</w:t>
      </w:r>
      <w:proofErr w:type="spellEnd"/>
      <w:r w:rsidR="00A3775A" w:rsidRPr="00A564B2">
        <w:rPr>
          <w:rFonts w:cs="B Zar" w:hint="cs"/>
          <w:sz w:val="32"/>
          <w:szCs w:val="32"/>
          <w:rtl/>
          <w:lang w:bidi="fa-IR"/>
        </w:rPr>
        <w:t xml:space="preserve"> </w:t>
      </w:r>
      <w:proofErr w:type="spellStart"/>
      <w:r w:rsidR="00A3775A" w:rsidRPr="00A564B2">
        <w:rPr>
          <w:rFonts w:cs="B Zar" w:hint="cs"/>
          <w:sz w:val="32"/>
          <w:szCs w:val="32"/>
          <w:rtl/>
          <w:lang w:bidi="fa-IR"/>
        </w:rPr>
        <w:t>الاول</w:t>
      </w:r>
      <w:proofErr w:type="spellEnd"/>
      <w:r w:rsidR="00A3775A" w:rsidRPr="00A564B2">
        <w:rPr>
          <w:rFonts w:cs="B Zar" w:hint="cs"/>
          <w:sz w:val="32"/>
          <w:szCs w:val="32"/>
          <w:rtl/>
          <w:lang w:bidi="fa-IR"/>
        </w:rPr>
        <w:t xml:space="preserve"> و </w:t>
      </w:r>
      <w:proofErr w:type="spellStart"/>
      <w:r w:rsidR="00A3775A" w:rsidRPr="00A564B2">
        <w:rPr>
          <w:rFonts w:cs="B Zar" w:hint="cs"/>
          <w:sz w:val="32"/>
          <w:szCs w:val="32"/>
          <w:rtl/>
          <w:lang w:bidi="fa-IR"/>
        </w:rPr>
        <w:t>لیبع</w:t>
      </w:r>
      <w:proofErr w:type="spellEnd"/>
      <w:r w:rsidR="00A3775A" w:rsidRPr="00A564B2">
        <w:rPr>
          <w:rFonts w:cs="B Zar" w:hint="cs"/>
          <w:sz w:val="32"/>
          <w:szCs w:val="32"/>
          <w:rtl/>
          <w:lang w:bidi="fa-IR"/>
        </w:rPr>
        <w:t xml:space="preserve"> </w:t>
      </w:r>
      <w:proofErr w:type="spellStart"/>
      <w:r w:rsidR="00A3775A" w:rsidRPr="00A564B2">
        <w:rPr>
          <w:rFonts w:cs="B Zar" w:hint="cs"/>
          <w:sz w:val="32"/>
          <w:szCs w:val="32"/>
          <w:rtl/>
          <w:lang w:bidi="fa-IR"/>
        </w:rPr>
        <w:t>الآخر</w:t>
      </w:r>
      <w:proofErr w:type="spellEnd"/>
      <w:r w:rsidR="00A3775A" w:rsidRPr="00A564B2">
        <w:rPr>
          <w:rFonts w:cs="B Zar" w:hint="cs"/>
          <w:sz w:val="32"/>
          <w:szCs w:val="32"/>
          <w:rtl/>
          <w:lang w:bidi="fa-IR"/>
        </w:rPr>
        <w:t xml:space="preserve"> و </w:t>
      </w:r>
      <w:proofErr w:type="spellStart"/>
      <w:r w:rsidR="00A3775A" w:rsidRPr="00A564B2">
        <w:rPr>
          <w:rFonts w:cs="B Zar" w:hint="cs"/>
          <w:sz w:val="32"/>
          <w:szCs w:val="32"/>
          <w:rtl/>
          <w:lang w:bidi="fa-IR"/>
        </w:rPr>
        <w:t>إن</w:t>
      </w:r>
      <w:proofErr w:type="spellEnd"/>
      <w:r w:rsidR="00A3775A" w:rsidRPr="00A564B2">
        <w:rPr>
          <w:rFonts w:cs="B Zar" w:hint="cs"/>
          <w:sz w:val="32"/>
          <w:szCs w:val="32"/>
          <w:rtl/>
          <w:lang w:bidi="fa-IR"/>
        </w:rPr>
        <w:t xml:space="preserve"> شاءَ ذبحه ـ یعنی گوسفند اول را که ابتدائاً بعنوان قربانی خریده بود را ذبح میکند و دومی را میتواند بفروشد و میتواند ذبح بکند ـ و إن کان </w:t>
      </w:r>
      <w:r w:rsidR="00846A6B" w:rsidRPr="00A564B2">
        <w:rPr>
          <w:rFonts w:cs="B Zar" w:hint="cs"/>
          <w:sz w:val="32"/>
          <w:szCs w:val="32"/>
          <w:rtl/>
          <w:lang w:bidi="fa-IR"/>
        </w:rPr>
        <w:t xml:space="preserve">قد ذبح الأخیر ذَبح الاول معه ـ یعنی اگر قبل از پیدا شدن گوسفند اول ، گوسفند دوم را ذَبح کرده باشد در اینصورت با پیدا شدن گوسفند اول آن هم حتماً میبایست ذَبح بشود و مصرف دیگری غیر از ذبح ندارد ـ . » این روایت ابی بصیر بود که از </w:t>
      </w:r>
      <w:r w:rsidR="00C97753">
        <w:rPr>
          <w:rFonts w:cs="B Zar" w:hint="cs"/>
          <w:sz w:val="32"/>
          <w:szCs w:val="32"/>
          <w:rtl/>
          <w:lang w:bidi="fa-IR"/>
        </w:rPr>
        <w:t>آن</w:t>
      </w:r>
      <w:r w:rsidR="00846A6B" w:rsidRPr="00A564B2">
        <w:rPr>
          <w:rFonts w:cs="B Zar" w:hint="cs"/>
          <w:sz w:val="32"/>
          <w:szCs w:val="32"/>
          <w:rtl/>
          <w:lang w:bidi="fa-IR"/>
        </w:rPr>
        <w:t xml:space="preserve"> اینچنین استفاده میشود که گوسفند اول تعیّن در ذبح دارد.</w:t>
      </w:r>
    </w:p>
    <w:p w14:paraId="632BB435" w14:textId="34698691" w:rsidR="00F1696F" w:rsidRPr="00A564B2" w:rsidRDefault="00F1696F" w:rsidP="00C97753">
      <w:pPr>
        <w:jc w:val="right"/>
        <w:rPr>
          <w:rFonts w:cs="B Zar"/>
          <w:sz w:val="32"/>
          <w:szCs w:val="32"/>
          <w:rtl/>
          <w:lang w:bidi="fa-IR"/>
        </w:rPr>
      </w:pPr>
      <w:r w:rsidRPr="00A564B2">
        <w:rPr>
          <w:rFonts w:cs="B Zar" w:hint="cs"/>
          <w:sz w:val="32"/>
          <w:szCs w:val="32"/>
          <w:rtl/>
          <w:lang w:bidi="fa-IR"/>
        </w:rPr>
        <w:t xml:space="preserve">از این روایت بنحو مطلق استفاده میشود که خرید گوسفند بعنوان هدی کافی است برای اینکه تعیّن در هدی و قربانی پیدا بکند چه اینکه تقلید و إشعاری در مورد آن شده باشد یا نه. ولی همانطور که مرحوم صاحب وسائل فرموده اند ، مرحوم شیخ طوسی فرموده اند که : لزوم ذَبح اول مربوط به جائیست که اشعار و تقلید در مورد آن واقع شده باشد لما مرّ یعنی بخاطر صحیحۀ حلبی که در </w:t>
      </w:r>
      <w:r w:rsidR="00C97753">
        <w:rPr>
          <w:rFonts w:cs="B Zar" w:hint="cs"/>
          <w:sz w:val="32"/>
          <w:szCs w:val="32"/>
          <w:rtl/>
          <w:lang w:bidi="fa-IR"/>
        </w:rPr>
        <w:t>آن</w:t>
      </w:r>
      <w:r w:rsidRPr="00A564B2">
        <w:rPr>
          <w:rFonts w:cs="B Zar" w:hint="cs"/>
          <w:sz w:val="32"/>
          <w:szCs w:val="32"/>
          <w:rtl/>
          <w:lang w:bidi="fa-IR"/>
        </w:rPr>
        <w:t xml:space="preserve"> تفصیل داده شده است. بعبارت دیگر : ولو این روایت اطلاق دارد ولی روایت اول بصورت واضح تفصیل داده است</w:t>
      </w:r>
      <w:r w:rsidR="0073703D" w:rsidRPr="00A564B2">
        <w:rPr>
          <w:rFonts w:cs="B Zar" w:hint="cs"/>
          <w:sz w:val="32"/>
          <w:szCs w:val="32"/>
          <w:rtl/>
          <w:lang w:bidi="fa-IR"/>
        </w:rPr>
        <w:t xml:space="preserve"> و فرموده است که : چنانچه بعد از خرید اولی در مورد آن اشعار و تقلیدی انجام داده باشد در اینصورت هدی و قربانی نسبت به حیوان اول تعیّن دارد ولی اگر اشعار و تقلیدی نسبت </w:t>
      </w:r>
      <w:r w:rsidR="0073703D" w:rsidRPr="00A564B2">
        <w:rPr>
          <w:rFonts w:cs="B Zar" w:hint="cs"/>
          <w:sz w:val="32"/>
          <w:szCs w:val="32"/>
          <w:rtl/>
          <w:lang w:bidi="fa-IR"/>
        </w:rPr>
        <w:lastRenderedPageBreak/>
        <w:t>به حیوان اول انجام نداده بود بلکه صرفاً حیوان را به قصد و غرض ذبح خریده بود ، این امر برای تعیّن للذبح کافی نیست.</w:t>
      </w:r>
    </w:p>
    <w:p w14:paraId="2D6ABF2D" w14:textId="4F5C4A9B" w:rsidR="0073703D" w:rsidRPr="00A564B2" w:rsidRDefault="0073703D" w:rsidP="00F1696F">
      <w:pPr>
        <w:jc w:val="right"/>
        <w:rPr>
          <w:rFonts w:cs="B Zar"/>
          <w:sz w:val="32"/>
          <w:szCs w:val="32"/>
          <w:rtl/>
          <w:lang w:bidi="fa-IR"/>
        </w:rPr>
      </w:pPr>
      <w:r w:rsidRPr="00A564B2">
        <w:rPr>
          <w:rFonts w:cs="B Zar" w:hint="cs"/>
          <w:sz w:val="32"/>
          <w:szCs w:val="32"/>
          <w:rtl/>
          <w:lang w:bidi="fa-IR"/>
        </w:rPr>
        <w:t>پس عمده همان روایت</w:t>
      </w:r>
      <w:r w:rsidR="00C97753">
        <w:rPr>
          <w:rFonts w:cs="B Zar" w:hint="cs"/>
          <w:sz w:val="32"/>
          <w:szCs w:val="32"/>
          <w:rtl/>
          <w:lang w:bidi="fa-IR"/>
        </w:rPr>
        <w:t xml:space="preserve"> اول</w:t>
      </w:r>
      <w:r w:rsidRPr="00A564B2">
        <w:rPr>
          <w:rFonts w:cs="B Zar" w:hint="cs"/>
          <w:sz w:val="32"/>
          <w:szCs w:val="32"/>
          <w:rtl/>
          <w:lang w:bidi="fa-IR"/>
        </w:rPr>
        <w:t xml:space="preserve"> و </w:t>
      </w:r>
      <w:proofErr w:type="spellStart"/>
      <w:r w:rsidRPr="00A564B2">
        <w:rPr>
          <w:rFonts w:cs="B Zar" w:hint="cs"/>
          <w:sz w:val="32"/>
          <w:szCs w:val="32"/>
          <w:rtl/>
          <w:lang w:bidi="fa-IR"/>
        </w:rPr>
        <w:t>صحیحۀ</w:t>
      </w:r>
      <w:proofErr w:type="spellEnd"/>
      <w:r w:rsidRPr="00A564B2">
        <w:rPr>
          <w:rFonts w:cs="B Zar" w:hint="cs"/>
          <w:sz w:val="32"/>
          <w:szCs w:val="32"/>
          <w:rtl/>
          <w:lang w:bidi="fa-IR"/>
        </w:rPr>
        <w:t xml:space="preserve"> حلبی است که در آن به صراحت تفصیل داده شده است.</w:t>
      </w:r>
      <w:r w:rsidR="007D781D" w:rsidRPr="00A564B2">
        <w:rPr>
          <w:rFonts w:cs="B Zar" w:hint="cs"/>
          <w:sz w:val="32"/>
          <w:szCs w:val="32"/>
          <w:rtl/>
          <w:lang w:bidi="fa-IR"/>
        </w:rPr>
        <w:t xml:space="preserve"> </w:t>
      </w:r>
    </w:p>
    <w:p w14:paraId="1C1828D8" w14:textId="1C5A7144" w:rsidR="007D781D" w:rsidRPr="00A564B2" w:rsidRDefault="007D781D" w:rsidP="00F1696F">
      <w:pPr>
        <w:jc w:val="right"/>
        <w:rPr>
          <w:rFonts w:cs="B Zar"/>
          <w:sz w:val="32"/>
          <w:szCs w:val="32"/>
          <w:rtl/>
          <w:lang w:bidi="fa-IR"/>
        </w:rPr>
      </w:pPr>
      <w:r w:rsidRPr="00A564B2">
        <w:rPr>
          <w:rFonts w:cs="B Zar" w:hint="cs"/>
          <w:sz w:val="32"/>
          <w:szCs w:val="32"/>
          <w:rtl/>
          <w:lang w:bidi="fa-IR"/>
        </w:rPr>
        <w:t>آیا از این روایت استفاده میشود که اشعار و تقلید هدی وقربانی مانع از نقل و بیع میشود یا نه ؟</w:t>
      </w:r>
    </w:p>
    <w:p w14:paraId="54B80C3A" w14:textId="5B7AB31A" w:rsidR="007D781D" w:rsidRPr="00A564B2" w:rsidRDefault="007D781D" w:rsidP="00A67C8F">
      <w:pPr>
        <w:jc w:val="right"/>
        <w:rPr>
          <w:rFonts w:cs="B Zar"/>
          <w:sz w:val="32"/>
          <w:szCs w:val="32"/>
          <w:rtl/>
          <w:lang w:bidi="fa-IR"/>
        </w:rPr>
      </w:pPr>
      <w:r w:rsidRPr="00A564B2">
        <w:rPr>
          <w:rFonts w:cs="B Zar" w:hint="cs"/>
          <w:sz w:val="32"/>
          <w:szCs w:val="32"/>
          <w:rtl/>
          <w:lang w:bidi="fa-IR"/>
        </w:rPr>
        <w:t xml:space="preserve">همانطور که مرحوم محقق ایروانی در تعلیقه فرموده اند : مرحوم علامه در مختلف فرموده اند که هر دو روایت حمل بر استحباب میشوند </w:t>
      </w:r>
      <w:r w:rsidR="00A81CCF" w:rsidRPr="00A564B2">
        <w:rPr>
          <w:rFonts w:cs="B Zar" w:hint="cs"/>
          <w:sz w:val="32"/>
          <w:szCs w:val="32"/>
          <w:rtl/>
          <w:lang w:bidi="fa-IR"/>
        </w:rPr>
        <w:t xml:space="preserve">و هرچند که </w:t>
      </w:r>
      <w:proofErr w:type="spellStart"/>
      <w:r w:rsidR="00A81CCF" w:rsidRPr="00A564B2">
        <w:rPr>
          <w:rFonts w:cs="B Zar" w:hint="cs"/>
          <w:sz w:val="32"/>
          <w:szCs w:val="32"/>
          <w:rtl/>
          <w:lang w:bidi="fa-IR"/>
        </w:rPr>
        <w:t>بَدَنه</w:t>
      </w:r>
      <w:proofErr w:type="spellEnd"/>
      <w:r w:rsidR="00A81CCF" w:rsidRPr="00A564B2">
        <w:rPr>
          <w:rFonts w:cs="B Zar" w:hint="cs"/>
          <w:sz w:val="32"/>
          <w:szCs w:val="32"/>
          <w:rtl/>
          <w:lang w:bidi="fa-IR"/>
        </w:rPr>
        <w:t xml:space="preserve"> </w:t>
      </w:r>
      <w:proofErr w:type="spellStart"/>
      <w:r w:rsidR="00A81CCF" w:rsidRPr="00A564B2">
        <w:rPr>
          <w:rFonts w:cs="B Zar" w:hint="cs"/>
          <w:sz w:val="32"/>
          <w:szCs w:val="32"/>
          <w:rtl/>
          <w:lang w:bidi="fa-IR"/>
        </w:rPr>
        <w:t>إشعار</w:t>
      </w:r>
      <w:proofErr w:type="spellEnd"/>
      <w:r w:rsidR="00A81CCF" w:rsidRPr="00A564B2">
        <w:rPr>
          <w:rFonts w:cs="B Zar" w:hint="cs"/>
          <w:sz w:val="32"/>
          <w:szCs w:val="32"/>
          <w:rtl/>
          <w:lang w:bidi="fa-IR"/>
        </w:rPr>
        <w:t xml:space="preserve"> یا تقلید</w:t>
      </w:r>
      <w:r w:rsidR="00A67C8F">
        <w:rPr>
          <w:rFonts w:cs="B Zar" w:hint="cs"/>
          <w:sz w:val="32"/>
          <w:szCs w:val="32"/>
          <w:rtl/>
          <w:lang w:bidi="fa-IR"/>
        </w:rPr>
        <w:t xml:space="preserve"> </w:t>
      </w:r>
      <w:r w:rsidR="00A81CCF" w:rsidRPr="00A564B2">
        <w:rPr>
          <w:rFonts w:cs="B Zar" w:hint="cs"/>
          <w:sz w:val="32"/>
          <w:szCs w:val="32"/>
          <w:rtl/>
          <w:lang w:bidi="fa-IR"/>
        </w:rPr>
        <w:t>هم شده باشد ولی مجرد این امر موجب تعیّن در ذبح نمیشود.</w:t>
      </w:r>
    </w:p>
    <w:p w14:paraId="6F6FBF65" w14:textId="1244EB9C" w:rsidR="0038356D" w:rsidRPr="00A564B2" w:rsidRDefault="00A81CCF" w:rsidP="00A67C8F">
      <w:pPr>
        <w:jc w:val="right"/>
        <w:rPr>
          <w:rFonts w:cs="B Zar"/>
          <w:sz w:val="32"/>
          <w:szCs w:val="32"/>
          <w:rtl/>
          <w:lang w:bidi="fa-IR"/>
        </w:rPr>
      </w:pPr>
      <w:r w:rsidRPr="00A564B2">
        <w:rPr>
          <w:rFonts w:cs="B Zar" w:hint="cs"/>
          <w:sz w:val="32"/>
          <w:szCs w:val="32"/>
          <w:rtl/>
          <w:lang w:bidi="fa-IR"/>
        </w:rPr>
        <w:t xml:space="preserve">ولی مرحوم ایروانی فرموده </w:t>
      </w:r>
      <w:proofErr w:type="spellStart"/>
      <w:r w:rsidRPr="00A564B2">
        <w:rPr>
          <w:rFonts w:cs="B Zar" w:hint="cs"/>
          <w:sz w:val="32"/>
          <w:szCs w:val="32"/>
          <w:rtl/>
          <w:lang w:bidi="fa-IR"/>
        </w:rPr>
        <w:t>اند</w:t>
      </w:r>
      <w:proofErr w:type="spellEnd"/>
      <w:r w:rsidRPr="00A564B2">
        <w:rPr>
          <w:rFonts w:cs="B Zar" w:hint="cs"/>
          <w:sz w:val="32"/>
          <w:szCs w:val="32"/>
          <w:rtl/>
          <w:lang w:bidi="fa-IR"/>
        </w:rPr>
        <w:t xml:space="preserve"> : اگر ما باشیم و صحیحۀ حلبی ، این روایت ظهور در این دارد که إشعار موجب تعیّن حیوان للذبح أو النحر میشود چرا که حضرت (ع) در آن فرموده اند که « و إن کان قد أشعرها نحرها » یعنی در صورت إشعار میبایست حتماً آن را نحر بکند ، و با فرض وجود این امر به نحر و ذبح دیگر وجهی ندارد که ما بخواهیم روایت را حمل بر استحباب بکنیم و از ظهور آن در وجوب رفع ید بکنیم.</w:t>
      </w:r>
      <w:r w:rsidR="0038356D" w:rsidRPr="00A564B2">
        <w:rPr>
          <w:rFonts w:cs="B Zar" w:hint="cs"/>
          <w:sz w:val="32"/>
          <w:szCs w:val="32"/>
          <w:rtl/>
          <w:lang w:bidi="fa-IR"/>
        </w:rPr>
        <w:t xml:space="preserve"> اضافه بر اینکه روایت اول بوسیلۀ روایت دوم یعنی روایت ابی بصیر ـ هرچند که من حیث السند ضعیف است ـ تأیید میشود.</w:t>
      </w:r>
    </w:p>
    <w:p w14:paraId="166F248C" w14:textId="0F5856B5" w:rsidR="00E54CDB" w:rsidRPr="00A564B2" w:rsidRDefault="00E54CDB" w:rsidP="0038356D">
      <w:pPr>
        <w:jc w:val="right"/>
        <w:rPr>
          <w:rFonts w:cs="B Zar"/>
          <w:sz w:val="32"/>
          <w:szCs w:val="32"/>
          <w:rtl/>
          <w:lang w:bidi="fa-IR"/>
        </w:rPr>
      </w:pPr>
      <w:r w:rsidRPr="00A564B2">
        <w:rPr>
          <w:rFonts w:cs="B Zar" w:hint="cs"/>
          <w:sz w:val="32"/>
          <w:szCs w:val="32"/>
          <w:rtl/>
          <w:lang w:bidi="fa-IR"/>
        </w:rPr>
        <w:t>بنابراین وجوب النحر یا وجوب الذبح از این روایت استفاده میشود ولی آیا از این روایت عدم جواز بیع و عدم صحت بیع استفاده میشود یا نه ؟</w:t>
      </w:r>
    </w:p>
    <w:p w14:paraId="4B0329F5" w14:textId="6719E3B3" w:rsidR="00E54CDB" w:rsidRPr="00A564B2" w:rsidRDefault="00E54CDB" w:rsidP="0038356D">
      <w:pPr>
        <w:jc w:val="right"/>
        <w:rPr>
          <w:rFonts w:cs="B Zar"/>
          <w:sz w:val="32"/>
          <w:szCs w:val="32"/>
          <w:rtl/>
          <w:lang w:bidi="fa-IR"/>
        </w:rPr>
      </w:pPr>
      <w:r w:rsidRPr="00A564B2">
        <w:rPr>
          <w:rFonts w:cs="B Zar" w:hint="cs"/>
          <w:sz w:val="32"/>
          <w:szCs w:val="32"/>
          <w:rtl/>
          <w:lang w:bidi="fa-IR"/>
        </w:rPr>
        <w:t xml:space="preserve">بحسب تقریب محقق ایروانی این مطلب هم از این روایت استفاده میشود چرا که در فقرۀ اول روایت امام (ع) فرموده بودند که « إن لم یکن قد أشعرها فهی مالُه إن شاءَ نحرها و إن شاءَ باعها ـ یعنی اگر حیوان بدون إشعار و تقلید گم شده باشد در اینصورت جواز بیع و جواز نحر هر دو وجود دارد ـ » ولی در قسمت و فقرۀ دوم </w:t>
      </w:r>
      <w:r w:rsidR="00577AA5" w:rsidRPr="00A564B2">
        <w:rPr>
          <w:rFonts w:cs="B Zar" w:hint="cs"/>
          <w:sz w:val="32"/>
          <w:szCs w:val="32"/>
          <w:rtl/>
          <w:lang w:bidi="fa-IR"/>
        </w:rPr>
        <w:t>یعنی</w:t>
      </w:r>
      <w:r w:rsidRPr="00A564B2">
        <w:rPr>
          <w:rFonts w:cs="B Zar" w:hint="cs"/>
          <w:sz w:val="32"/>
          <w:szCs w:val="32"/>
          <w:rtl/>
          <w:lang w:bidi="fa-IR"/>
        </w:rPr>
        <w:t xml:space="preserve"> در فرض إشعار</w:t>
      </w:r>
      <w:r w:rsidR="00577AA5" w:rsidRPr="00A564B2">
        <w:rPr>
          <w:rFonts w:cs="B Zar" w:hint="cs"/>
          <w:sz w:val="32"/>
          <w:szCs w:val="32"/>
          <w:rtl/>
          <w:lang w:bidi="fa-IR"/>
        </w:rPr>
        <w:t xml:space="preserve"> یا تقلید ، امام (ع)</w:t>
      </w:r>
      <w:r w:rsidRPr="00A564B2">
        <w:rPr>
          <w:rFonts w:cs="B Zar" w:hint="cs"/>
          <w:sz w:val="32"/>
          <w:szCs w:val="32"/>
          <w:rtl/>
          <w:lang w:bidi="fa-IR"/>
        </w:rPr>
        <w:t xml:space="preserve"> بخصوصه نحر را ذکر فرموده اند و </w:t>
      </w:r>
      <w:r w:rsidRPr="00A564B2">
        <w:rPr>
          <w:rFonts w:cs="B Zar" w:hint="cs"/>
          <w:sz w:val="32"/>
          <w:szCs w:val="32"/>
          <w:rtl/>
          <w:lang w:bidi="fa-IR"/>
        </w:rPr>
        <w:lastRenderedPageBreak/>
        <w:t xml:space="preserve">جواز بیع و انتقال را بیان نفرمودند و مقتضای مقابلۀ بین فقرۀ دوم و فقرۀ اول اینست که </w:t>
      </w:r>
      <w:r w:rsidR="00932DD0" w:rsidRPr="00A564B2">
        <w:rPr>
          <w:rFonts w:cs="B Zar" w:hint="cs"/>
          <w:sz w:val="32"/>
          <w:szCs w:val="32"/>
          <w:rtl/>
          <w:lang w:bidi="fa-IR"/>
        </w:rPr>
        <w:t>در فرض دوم یعنی</w:t>
      </w:r>
      <w:r w:rsidR="00577AA5" w:rsidRPr="00A564B2">
        <w:rPr>
          <w:rFonts w:cs="B Zar" w:hint="cs"/>
          <w:sz w:val="32"/>
          <w:szCs w:val="32"/>
          <w:rtl/>
          <w:lang w:bidi="fa-IR"/>
        </w:rPr>
        <w:t xml:space="preserve"> در</w:t>
      </w:r>
      <w:r w:rsidR="00932DD0" w:rsidRPr="00A564B2">
        <w:rPr>
          <w:rFonts w:cs="B Zar" w:hint="cs"/>
          <w:sz w:val="32"/>
          <w:szCs w:val="32"/>
          <w:rtl/>
          <w:lang w:bidi="fa-IR"/>
        </w:rPr>
        <w:t xml:space="preserve"> فرض إشعار و تقلید ، شخص ممنوع از بیع است</w:t>
      </w:r>
      <w:r w:rsidR="00577AA5" w:rsidRPr="00A564B2">
        <w:rPr>
          <w:rFonts w:cs="B Zar" w:hint="cs"/>
          <w:sz w:val="32"/>
          <w:szCs w:val="32"/>
          <w:rtl/>
          <w:lang w:bidi="fa-IR"/>
        </w:rPr>
        <w:t>.</w:t>
      </w:r>
    </w:p>
    <w:p w14:paraId="6741334D" w14:textId="60A76BA4" w:rsidR="00A04CF4" w:rsidRPr="00A564B2" w:rsidRDefault="00A04CF4" w:rsidP="00A67C8F">
      <w:pPr>
        <w:jc w:val="right"/>
        <w:rPr>
          <w:rFonts w:cs="B Zar"/>
          <w:sz w:val="32"/>
          <w:szCs w:val="32"/>
          <w:rtl/>
          <w:lang w:bidi="fa-IR"/>
        </w:rPr>
      </w:pPr>
      <w:r w:rsidRPr="00A564B2">
        <w:rPr>
          <w:rFonts w:cs="B Zar" w:hint="cs"/>
          <w:sz w:val="32"/>
          <w:szCs w:val="32"/>
          <w:rtl/>
          <w:lang w:bidi="fa-IR"/>
        </w:rPr>
        <w:t>بنابراین مستفاد از صحیحۀ حلبی عدم جواز بیع در فرض اشعار و تقلید است و از آنجا که نهی از معامله ظهور در فساد بیع دارد لذا اگر شخص حیوانِ معیّن شده را بفروشد این بیع او فاسد است.</w:t>
      </w:r>
      <w:r w:rsidR="00D936BA" w:rsidRPr="00A564B2">
        <w:rPr>
          <w:rFonts w:cs="B Zar" w:hint="cs"/>
          <w:sz w:val="32"/>
          <w:szCs w:val="32"/>
          <w:rtl/>
          <w:lang w:bidi="fa-IR"/>
        </w:rPr>
        <w:t xml:space="preserve"> در نتیجه : هرچند که حیوان با اشعار و تقلید از ملک مالکش خارج نمیشود </w:t>
      </w:r>
      <w:r w:rsidR="006536E6" w:rsidRPr="00A564B2">
        <w:rPr>
          <w:rFonts w:cs="B Zar" w:hint="cs"/>
          <w:sz w:val="32"/>
          <w:szCs w:val="32"/>
          <w:rtl/>
          <w:lang w:bidi="fa-IR"/>
        </w:rPr>
        <w:t xml:space="preserve">ولی به قرینۀ مقابله از این روایت حلبی نهی از بیع چنین حیوانی استفاده میشود و نهی از معامله هم که مقتضی فساد است </w:t>
      </w:r>
      <w:r w:rsidR="00A67C8F">
        <w:rPr>
          <w:rFonts w:cs="B Zar" w:hint="cs"/>
          <w:sz w:val="32"/>
          <w:szCs w:val="32"/>
          <w:rtl/>
          <w:lang w:bidi="fa-IR"/>
        </w:rPr>
        <w:t>.</w:t>
      </w:r>
    </w:p>
    <w:p w14:paraId="4E36BA53" w14:textId="3A2FA9DC" w:rsidR="006536E6" w:rsidRPr="00A564B2" w:rsidRDefault="006536E6" w:rsidP="00EF2320">
      <w:pPr>
        <w:jc w:val="right"/>
        <w:rPr>
          <w:rFonts w:cs="B Zar"/>
          <w:sz w:val="32"/>
          <w:szCs w:val="32"/>
          <w:rtl/>
          <w:lang w:bidi="fa-IR"/>
        </w:rPr>
      </w:pPr>
      <w:r w:rsidRPr="00A564B2">
        <w:rPr>
          <w:rFonts w:cs="B Zar" w:hint="cs"/>
          <w:sz w:val="32"/>
          <w:szCs w:val="32"/>
          <w:rtl/>
          <w:lang w:bidi="fa-IR"/>
        </w:rPr>
        <w:t>بلکه مرحوم ایروانی بالاتر از این را بیان کرده اند و فرموده اند که : مستفاد از این روایت با توجه به قرینه مقابله اینست که حیوان با اشعار و تقلید از ملک شخص خارج میشود</w:t>
      </w:r>
      <w:r w:rsidR="0017003B" w:rsidRPr="00A564B2">
        <w:rPr>
          <w:rFonts w:cs="B Zar" w:hint="cs"/>
          <w:sz w:val="32"/>
          <w:szCs w:val="32"/>
          <w:rtl/>
          <w:lang w:bidi="fa-IR"/>
        </w:rPr>
        <w:t xml:space="preserve"> ، و بعد از خروج حیوان از ملک شخص دیگر عدم جواز بیعِ حیوان بخاطر عدم ملکیت شخص للحیوان است</w:t>
      </w:r>
      <w:r w:rsidR="009E377A" w:rsidRPr="00A564B2">
        <w:rPr>
          <w:rFonts w:cs="B Zar" w:hint="cs"/>
          <w:sz w:val="32"/>
          <w:szCs w:val="32"/>
          <w:rtl/>
          <w:lang w:bidi="fa-IR"/>
        </w:rPr>
        <w:t xml:space="preserve"> نه بخاطر خروج حیوان از</w:t>
      </w:r>
      <w:r w:rsidR="00A67C8F">
        <w:rPr>
          <w:rFonts w:cs="B Zar" w:hint="cs"/>
          <w:sz w:val="32"/>
          <w:szCs w:val="32"/>
          <w:rtl/>
          <w:lang w:bidi="fa-IR"/>
        </w:rPr>
        <w:t xml:space="preserve"> ملک</w:t>
      </w:r>
      <w:r w:rsidR="009E377A" w:rsidRPr="00A564B2">
        <w:rPr>
          <w:rFonts w:cs="B Zar" w:hint="cs"/>
          <w:sz w:val="32"/>
          <w:szCs w:val="32"/>
          <w:rtl/>
          <w:lang w:bidi="fa-IR"/>
        </w:rPr>
        <w:t xml:space="preserve"> طلق</w:t>
      </w:r>
      <w:r w:rsidR="00A67C8F">
        <w:rPr>
          <w:rFonts w:cs="B Zar" w:hint="cs"/>
          <w:sz w:val="32"/>
          <w:szCs w:val="32"/>
          <w:rtl/>
          <w:lang w:bidi="fa-IR"/>
        </w:rPr>
        <w:t xml:space="preserve"> که</w:t>
      </w:r>
      <w:r w:rsidR="009E377A" w:rsidRPr="00A564B2">
        <w:rPr>
          <w:rFonts w:cs="B Zar" w:hint="cs"/>
          <w:sz w:val="32"/>
          <w:szCs w:val="32"/>
          <w:rtl/>
          <w:lang w:bidi="fa-IR"/>
        </w:rPr>
        <w:t xml:space="preserve"> محل بحث است.</w:t>
      </w:r>
      <w:r w:rsidR="00F35D68" w:rsidRPr="00A564B2">
        <w:rPr>
          <w:rFonts w:cs="B Zar" w:hint="cs"/>
          <w:sz w:val="32"/>
          <w:szCs w:val="32"/>
          <w:rtl/>
          <w:lang w:bidi="fa-IR"/>
        </w:rPr>
        <w:t xml:space="preserve"> چرا که امام (ع) در فرضی که حیوان إشعار و تقلید نشده باشد فرموده اند که « فهی ماله » فلذا مقتضای مقابله اینست که اگر إشعار و تقلید صورت گرفته باشد دیگر حیوان مال شخص </w:t>
      </w:r>
      <w:proofErr w:type="spellStart"/>
      <w:r w:rsidR="00F35D68" w:rsidRPr="00A564B2">
        <w:rPr>
          <w:rFonts w:cs="B Zar" w:hint="cs"/>
          <w:sz w:val="32"/>
          <w:szCs w:val="32"/>
          <w:rtl/>
          <w:lang w:bidi="fa-IR"/>
        </w:rPr>
        <w:t>ن</w:t>
      </w:r>
      <w:r w:rsidR="00EF2320">
        <w:rPr>
          <w:rFonts w:cs="B Zar" w:hint="cs"/>
          <w:sz w:val="32"/>
          <w:szCs w:val="32"/>
          <w:rtl/>
          <w:lang w:bidi="fa-IR"/>
        </w:rPr>
        <w:t>يست</w:t>
      </w:r>
      <w:proofErr w:type="spellEnd"/>
      <w:r w:rsidR="00EF2320">
        <w:rPr>
          <w:rFonts w:cs="B Zar" w:hint="cs"/>
          <w:sz w:val="32"/>
          <w:szCs w:val="32"/>
          <w:rtl/>
          <w:lang w:bidi="fa-IR"/>
        </w:rPr>
        <w:t xml:space="preserve"> </w:t>
      </w:r>
      <w:proofErr w:type="spellStart"/>
      <w:r w:rsidR="00EF2320">
        <w:rPr>
          <w:rFonts w:cs="B Zar" w:hint="cs"/>
          <w:sz w:val="32"/>
          <w:szCs w:val="32"/>
          <w:rtl/>
          <w:lang w:bidi="fa-IR"/>
        </w:rPr>
        <w:t>يعنی</w:t>
      </w:r>
      <w:proofErr w:type="spellEnd"/>
      <w:r w:rsidR="00EF2320">
        <w:rPr>
          <w:rFonts w:cs="B Zar" w:hint="cs"/>
          <w:sz w:val="32"/>
          <w:szCs w:val="32"/>
          <w:rtl/>
          <w:lang w:bidi="fa-IR"/>
        </w:rPr>
        <w:t xml:space="preserve"> از ملک او خارج شده است  </w:t>
      </w:r>
      <w:r w:rsidR="00F35D68" w:rsidRPr="00A564B2">
        <w:rPr>
          <w:rFonts w:cs="B Zar" w:hint="cs"/>
          <w:sz w:val="32"/>
          <w:szCs w:val="32"/>
          <w:rtl/>
          <w:lang w:bidi="fa-IR"/>
        </w:rPr>
        <w:t>.</w:t>
      </w:r>
    </w:p>
    <w:p w14:paraId="13209B25" w14:textId="15589BA9" w:rsidR="00EF2320" w:rsidRPr="00EF2320" w:rsidRDefault="00E66587" w:rsidP="00EF2320">
      <w:pPr>
        <w:pStyle w:val="a7"/>
        <w:bidi/>
        <w:jc w:val="center"/>
        <w:rPr>
          <w:rFonts w:ascii="Noor_Titr" w:hAnsi="Noor_Titr" w:cs="B Badr"/>
          <w:color w:val="0D0D0D" w:themeColor="text1" w:themeTint="F2"/>
          <w:sz w:val="32"/>
          <w:szCs w:val="32"/>
          <w:rtl/>
          <w:lang w:bidi="fa-IR"/>
        </w:rPr>
      </w:pPr>
      <w:r w:rsidRPr="00EF2320">
        <w:rPr>
          <w:rFonts w:cs="B Badr" w:hint="cs"/>
          <w:color w:val="0D0D0D" w:themeColor="text1" w:themeTint="F2"/>
          <w:sz w:val="32"/>
          <w:szCs w:val="32"/>
          <w:rtl/>
          <w:lang w:bidi="fa-IR"/>
        </w:rPr>
        <w:t xml:space="preserve">مرحوم ایروانی فرموده </w:t>
      </w:r>
      <w:proofErr w:type="spellStart"/>
      <w:r w:rsidRPr="00EF2320">
        <w:rPr>
          <w:rFonts w:cs="B Badr" w:hint="cs"/>
          <w:color w:val="0D0D0D" w:themeColor="text1" w:themeTint="F2"/>
          <w:sz w:val="32"/>
          <w:szCs w:val="32"/>
          <w:rtl/>
          <w:lang w:bidi="fa-IR"/>
        </w:rPr>
        <w:t>اند</w:t>
      </w:r>
      <w:proofErr w:type="spellEnd"/>
      <w:r w:rsidRPr="00EF2320">
        <w:rPr>
          <w:rFonts w:cs="B Badr" w:hint="cs"/>
          <w:color w:val="0D0D0D" w:themeColor="text1" w:themeTint="F2"/>
          <w:sz w:val="32"/>
          <w:szCs w:val="32"/>
          <w:rtl/>
          <w:lang w:bidi="fa-IR"/>
        </w:rPr>
        <w:t xml:space="preserve"> : </w:t>
      </w:r>
      <w:r w:rsidR="00EF2320" w:rsidRPr="00EF2320">
        <w:rPr>
          <w:rFonts w:ascii="Noor_Lotus" w:hAnsi="Noor_Lotus" w:cs="B Badr" w:hint="cs"/>
          <w:color w:val="0D0D0D" w:themeColor="text1" w:themeTint="F2"/>
          <w:sz w:val="32"/>
          <w:szCs w:val="32"/>
          <w:rtl/>
          <w:lang w:bidi="fa-IR"/>
        </w:rPr>
        <w:t xml:space="preserve">و لا </w:t>
      </w:r>
      <w:proofErr w:type="spellStart"/>
      <w:r w:rsidR="00EF2320" w:rsidRPr="00EF2320">
        <w:rPr>
          <w:rFonts w:ascii="Noor_Lotus" w:hAnsi="Noor_Lotus" w:cs="B Badr" w:hint="cs"/>
          <w:color w:val="0D0D0D" w:themeColor="text1" w:themeTint="F2"/>
          <w:sz w:val="32"/>
          <w:szCs w:val="32"/>
          <w:rtl/>
          <w:lang w:bidi="fa-IR"/>
        </w:rPr>
        <w:t>يخفى</w:t>
      </w:r>
      <w:proofErr w:type="spellEnd"/>
      <w:r w:rsidR="00EF2320" w:rsidRPr="00EF2320">
        <w:rPr>
          <w:rFonts w:ascii="Noor_Lotus" w:hAnsi="Noor_Lotus" w:cs="B Badr" w:hint="cs"/>
          <w:color w:val="0D0D0D" w:themeColor="text1" w:themeTint="F2"/>
          <w:sz w:val="32"/>
          <w:szCs w:val="32"/>
          <w:rtl/>
          <w:lang w:bidi="fa-IR"/>
        </w:rPr>
        <w:t xml:space="preserve"> ظهور </w:t>
      </w:r>
      <w:proofErr w:type="spellStart"/>
      <w:r w:rsidR="00EF2320" w:rsidRPr="00EF2320">
        <w:rPr>
          <w:rFonts w:ascii="Noor_Lotus" w:hAnsi="Noor_Lotus" w:cs="B Badr" w:hint="cs"/>
          <w:color w:val="0D0D0D" w:themeColor="text1" w:themeTint="F2"/>
          <w:sz w:val="32"/>
          <w:szCs w:val="32"/>
          <w:rtl/>
          <w:lang w:bidi="fa-IR"/>
        </w:rPr>
        <w:t>الرواية</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الأولى</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في</w:t>
      </w:r>
      <w:proofErr w:type="spellEnd"/>
      <w:r w:rsidR="00EF2320" w:rsidRPr="00EF2320">
        <w:rPr>
          <w:rFonts w:ascii="Noor_Lotus" w:hAnsi="Noor_Lotus" w:cs="B Badr" w:hint="cs"/>
          <w:color w:val="0D0D0D" w:themeColor="text1" w:themeTint="F2"/>
          <w:sz w:val="32"/>
          <w:szCs w:val="32"/>
          <w:rtl/>
          <w:lang w:bidi="fa-IR"/>
        </w:rPr>
        <w:t xml:space="preserve"> فساد </w:t>
      </w:r>
      <w:proofErr w:type="spellStart"/>
      <w:r w:rsidR="00EF2320" w:rsidRPr="00EF2320">
        <w:rPr>
          <w:rFonts w:ascii="Noor_Lotus" w:hAnsi="Noor_Lotus" w:cs="B Badr" w:hint="cs"/>
          <w:color w:val="0D0D0D" w:themeColor="text1" w:themeTint="F2"/>
          <w:sz w:val="32"/>
          <w:szCs w:val="32"/>
          <w:rtl/>
          <w:lang w:bidi="fa-IR"/>
        </w:rPr>
        <w:t>البيع</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في</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صورة</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الإشعار</w:t>
      </w:r>
      <w:proofErr w:type="spellEnd"/>
      <w:r w:rsidR="00EF2320" w:rsidRPr="00EF2320">
        <w:rPr>
          <w:rFonts w:ascii="Noor_Lotus" w:hAnsi="Noor_Lotus" w:cs="B Badr" w:hint="cs"/>
          <w:color w:val="0D0D0D" w:themeColor="text1" w:themeTint="F2"/>
          <w:sz w:val="32"/>
          <w:szCs w:val="32"/>
          <w:rtl/>
          <w:lang w:bidi="fa-IR"/>
        </w:rPr>
        <w:t xml:space="preserve"> بل </w:t>
      </w:r>
      <w:proofErr w:type="spellStart"/>
      <w:r w:rsidR="00EF2320" w:rsidRPr="00EF2320">
        <w:rPr>
          <w:rFonts w:ascii="Noor_Lotus" w:hAnsi="Noor_Lotus" w:cs="B Badr" w:hint="cs"/>
          <w:color w:val="0D0D0D" w:themeColor="text1" w:themeTint="F2"/>
          <w:sz w:val="32"/>
          <w:szCs w:val="32"/>
          <w:rtl/>
          <w:lang w:bidi="fa-IR"/>
        </w:rPr>
        <w:t>ظهورها</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في</w:t>
      </w:r>
      <w:proofErr w:type="spellEnd"/>
      <w:r w:rsidR="00EF2320" w:rsidRPr="00EF2320">
        <w:rPr>
          <w:rFonts w:ascii="Noor_Lotus" w:hAnsi="Noor_Lotus" w:cs="B Badr" w:hint="cs"/>
          <w:color w:val="0D0D0D" w:themeColor="text1" w:themeTint="F2"/>
          <w:sz w:val="32"/>
          <w:szCs w:val="32"/>
          <w:rtl/>
          <w:lang w:bidi="fa-IR"/>
        </w:rPr>
        <w:t xml:space="preserve"> خروج </w:t>
      </w:r>
      <w:proofErr w:type="spellStart"/>
      <w:r w:rsidR="00EF2320" w:rsidRPr="00EF2320">
        <w:rPr>
          <w:rFonts w:ascii="Noor_Lotus" w:hAnsi="Noor_Lotus" w:cs="B Badr" w:hint="cs"/>
          <w:color w:val="0D0D0D" w:themeColor="text1" w:themeTint="F2"/>
          <w:sz w:val="32"/>
          <w:szCs w:val="32"/>
          <w:rtl/>
          <w:lang w:bidi="fa-IR"/>
        </w:rPr>
        <w:t>الهدي</w:t>
      </w:r>
      <w:proofErr w:type="spellEnd"/>
      <w:r w:rsidR="00EF2320" w:rsidRPr="00EF2320">
        <w:rPr>
          <w:rFonts w:ascii="Noor_Lotus" w:hAnsi="Noor_Lotus" w:cs="B Badr" w:hint="cs"/>
          <w:color w:val="0D0D0D" w:themeColor="text1" w:themeTint="F2"/>
          <w:sz w:val="32"/>
          <w:szCs w:val="32"/>
          <w:rtl/>
          <w:lang w:bidi="fa-IR"/>
        </w:rPr>
        <w:t xml:space="preserve"> عن </w:t>
      </w:r>
      <w:proofErr w:type="spellStart"/>
      <w:r w:rsidR="00EF2320" w:rsidRPr="00EF2320">
        <w:rPr>
          <w:rFonts w:ascii="Noor_Lotus" w:hAnsi="Noor_Lotus" w:cs="B Badr" w:hint="cs"/>
          <w:color w:val="0D0D0D" w:themeColor="text1" w:themeTint="F2"/>
          <w:sz w:val="32"/>
          <w:szCs w:val="32"/>
          <w:rtl/>
          <w:lang w:bidi="fa-IR"/>
        </w:rPr>
        <w:t>ملك</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الشّخص</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بالإشعار</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فلا</w:t>
      </w:r>
      <w:proofErr w:type="spellEnd"/>
      <w:r w:rsidR="00EF2320" w:rsidRPr="00EF2320">
        <w:rPr>
          <w:rFonts w:ascii="Noor_Lotus" w:hAnsi="Noor_Lotus" w:cs="B Badr" w:hint="cs"/>
          <w:color w:val="0D0D0D" w:themeColor="text1" w:themeTint="F2"/>
          <w:sz w:val="32"/>
          <w:szCs w:val="32"/>
          <w:rtl/>
          <w:lang w:bidi="fa-IR"/>
        </w:rPr>
        <w:t xml:space="preserve"> وجه </w:t>
      </w:r>
      <w:proofErr w:type="spellStart"/>
      <w:r w:rsidR="00EF2320" w:rsidRPr="00EF2320">
        <w:rPr>
          <w:rFonts w:ascii="Noor_Lotus" w:hAnsi="Noor_Lotus" w:cs="B Badr" w:hint="cs"/>
          <w:color w:val="0D0D0D" w:themeColor="text1" w:themeTint="F2"/>
          <w:sz w:val="32"/>
          <w:szCs w:val="32"/>
          <w:rtl/>
          <w:lang w:bidi="fa-IR"/>
        </w:rPr>
        <w:t>لرفع</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اليد</w:t>
      </w:r>
      <w:proofErr w:type="spellEnd"/>
      <w:r w:rsidR="00EF2320" w:rsidRPr="00EF2320">
        <w:rPr>
          <w:rFonts w:ascii="Noor_Lotus" w:hAnsi="Noor_Lotus" w:cs="B Badr" w:hint="cs"/>
          <w:color w:val="0D0D0D" w:themeColor="text1" w:themeTint="F2"/>
          <w:sz w:val="32"/>
          <w:szCs w:val="32"/>
          <w:rtl/>
          <w:lang w:bidi="fa-IR"/>
        </w:rPr>
        <w:t xml:space="preserve"> عن ظاهرها بعد </w:t>
      </w:r>
      <w:proofErr w:type="spellStart"/>
      <w:r w:rsidR="00EF2320" w:rsidRPr="00EF2320">
        <w:rPr>
          <w:rFonts w:ascii="Noor_Lotus" w:hAnsi="Noor_Lotus" w:cs="B Badr" w:hint="cs"/>
          <w:color w:val="0D0D0D" w:themeColor="text1" w:themeTint="F2"/>
          <w:sz w:val="32"/>
          <w:szCs w:val="32"/>
          <w:rtl/>
          <w:lang w:bidi="fa-IR"/>
        </w:rPr>
        <w:t>تأيّدها</w:t>
      </w:r>
      <w:proofErr w:type="spellEnd"/>
      <w:r w:rsidR="00EF2320" w:rsidRPr="00EF2320">
        <w:rPr>
          <w:rFonts w:ascii="Noor_Lotus" w:hAnsi="Noor_Lotus" w:cs="B Badr" w:hint="cs"/>
          <w:color w:val="0D0D0D" w:themeColor="text1" w:themeTint="F2"/>
          <w:sz w:val="32"/>
          <w:szCs w:val="32"/>
          <w:rtl/>
          <w:lang w:bidi="fa-IR"/>
        </w:rPr>
        <w:t xml:space="preserve"> </w:t>
      </w:r>
      <w:proofErr w:type="spellStart"/>
      <w:r w:rsidR="00EF2320" w:rsidRPr="00EF2320">
        <w:rPr>
          <w:rFonts w:ascii="Noor_Lotus" w:hAnsi="Noor_Lotus" w:cs="B Badr" w:hint="cs"/>
          <w:color w:val="0D0D0D" w:themeColor="text1" w:themeTint="F2"/>
          <w:sz w:val="32"/>
          <w:szCs w:val="32"/>
          <w:rtl/>
          <w:lang w:bidi="fa-IR"/>
        </w:rPr>
        <w:t>بالأخيرة</w:t>
      </w:r>
      <w:proofErr w:type="spellEnd"/>
      <w:r w:rsidR="00EF2320" w:rsidRPr="00EF2320">
        <w:rPr>
          <w:rFonts w:ascii="Noor_Lotus" w:hAnsi="Noor_Lotus" w:cs="B Badr" w:hint="cs"/>
          <w:color w:val="0D0D0D" w:themeColor="text1" w:themeTint="F2"/>
          <w:sz w:val="32"/>
          <w:szCs w:val="32"/>
          <w:rtl/>
          <w:lang w:bidi="fa-IR"/>
        </w:rPr>
        <w:t xml:space="preserve">‌ </w:t>
      </w:r>
      <w:r w:rsidR="00EF2320">
        <w:rPr>
          <w:rFonts w:ascii="Noor_Lotus" w:hAnsi="Noor_Lotus" w:cs="B Badr" w:hint="cs"/>
          <w:color w:val="0D0D0D" w:themeColor="text1" w:themeTint="F2"/>
          <w:sz w:val="32"/>
          <w:szCs w:val="32"/>
          <w:rtl/>
          <w:lang w:bidi="fa-IR"/>
        </w:rPr>
        <w:t xml:space="preserve"> </w:t>
      </w:r>
      <w:r w:rsidR="00EF2320">
        <w:rPr>
          <w:rStyle w:val="aa"/>
          <w:rFonts w:ascii="Noor_Lotus" w:hAnsi="Noor_Lotus" w:cs="B Badr"/>
          <w:color w:val="0D0D0D" w:themeColor="text1" w:themeTint="F2"/>
          <w:sz w:val="32"/>
          <w:szCs w:val="32"/>
          <w:rtl/>
          <w:lang w:bidi="fa-IR"/>
        </w:rPr>
        <w:footnoteReference w:id="1"/>
      </w:r>
    </w:p>
    <w:p w14:paraId="5AB0CDA6" w14:textId="7F3A1805" w:rsidR="00E66587" w:rsidRPr="00A564B2" w:rsidRDefault="00E66587" w:rsidP="00D936BA">
      <w:pPr>
        <w:jc w:val="right"/>
        <w:rPr>
          <w:rFonts w:cs="B Zar"/>
          <w:sz w:val="32"/>
          <w:szCs w:val="32"/>
          <w:rtl/>
          <w:lang w:bidi="fa-IR"/>
        </w:rPr>
      </w:pPr>
      <w:r w:rsidRPr="00A564B2">
        <w:rPr>
          <w:rFonts w:cs="B Zar" w:hint="cs"/>
          <w:sz w:val="32"/>
          <w:szCs w:val="32"/>
          <w:rtl/>
          <w:lang w:bidi="fa-IR"/>
        </w:rPr>
        <w:t>آیا اینچنین معنایی از این روایت استفاده میشود یا نه ؟</w:t>
      </w:r>
    </w:p>
    <w:p w14:paraId="217A1BB6" w14:textId="426DD3AC" w:rsidR="00F87AA0" w:rsidRPr="00A564B2" w:rsidRDefault="00E66587" w:rsidP="00EF2320">
      <w:pPr>
        <w:jc w:val="right"/>
        <w:rPr>
          <w:rFonts w:cs="B Zar"/>
          <w:sz w:val="32"/>
          <w:szCs w:val="32"/>
          <w:rtl/>
          <w:lang w:bidi="fa-IR"/>
        </w:rPr>
      </w:pPr>
      <w:r w:rsidRPr="00A564B2">
        <w:rPr>
          <w:rFonts w:cs="B Zar" w:hint="cs"/>
          <w:sz w:val="32"/>
          <w:szCs w:val="32"/>
          <w:rtl/>
          <w:lang w:bidi="fa-IR"/>
        </w:rPr>
        <w:t>نسبت به این کلام و فرمایش مرحوم ایروانی اشکال شده است. مرحوم</w:t>
      </w:r>
      <w:r w:rsidR="00EF2320">
        <w:rPr>
          <w:rFonts w:cs="B Zar" w:hint="cs"/>
          <w:sz w:val="32"/>
          <w:szCs w:val="32"/>
          <w:rtl/>
          <w:lang w:bidi="fa-IR"/>
        </w:rPr>
        <w:t xml:space="preserve"> آقای</w:t>
      </w:r>
      <w:r w:rsidRPr="00A564B2">
        <w:rPr>
          <w:rFonts w:cs="B Zar" w:hint="cs"/>
          <w:sz w:val="32"/>
          <w:szCs w:val="32"/>
          <w:rtl/>
          <w:lang w:bidi="fa-IR"/>
        </w:rPr>
        <w:t xml:space="preserve"> تبریزی فرموده </w:t>
      </w:r>
      <w:proofErr w:type="spellStart"/>
      <w:r w:rsidRPr="00A564B2">
        <w:rPr>
          <w:rFonts w:cs="B Zar" w:hint="cs"/>
          <w:sz w:val="32"/>
          <w:szCs w:val="32"/>
          <w:rtl/>
          <w:lang w:bidi="fa-IR"/>
        </w:rPr>
        <w:t>اند</w:t>
      </w:r>
      <w:proofErr w:type="spellEnd"/>
      <w:r w:rsidRPr="00A564B2">
        <w:rPr>
          <w:rFonts w:cs="B Zar" w:hint="cs"/>
          <w:sz w:val="32"/>
          <w:szCs w:val="32"/>
          <w:rtl/>
          <w:lang w:bidi="fa-IR"/>
        </w:rPr>
        <w:t xml:space="preserve"> که : </w:t>
      </w:r>
      <w:r w:rsidR="00355EDF" w:rsidRPr="00A564B2">
        <w:rPr>
          <w:rFonts w:cs="B Zar" w:hint="cs"/>
          <w:sz w:val="32"/>
          <w:szCs w:val="32"/>
          <w:rtl/>
          <w:lang w:bidi="fa-IR"/>
        </w:rPr>
        <w:t xml:space="preserve">به این روایت حتی در همان قسمت فساد و نهی از بیع هم نمیتوان استناد کرد </w:t>
      </w:r>
      <w:r w:rsidR="00D31EF3" w:rsidRPr="00A564B2">
        <w:rPr>
          <w:rFonts w:cs="B Zar" w:hint="cs"/>
          <w:sz w:val="32"/>
          <w:szCs w:val="32"/>
          <w:rtl/>
          <w:lang w:bidi="fa-IR"/>
        </w:rPr>
        <w:t xml:space="preserve">بلکه نهایت چیزی که از </w:t>
      </w:r>
      <w:r w:rsidR="00D31EF3" w:rsidRPr="00A564B2">
        <w:rPr>
          <w:rFonts w:cs="B Zar" w:hint="cs"/>
          <w:sz w:val="32"/>
          <w:szCs w:val="32"/>
          <w:rtl/>
          <w:lang w:bidi="fa-IR"/>
        </w:rPr>
        <w:lastRenderedPageBreak/>
        <w:t>این روایت استفاده میشود اینست که : حیوانی که اشعار و تقلید در مورد آن واقع شده است ، تعیّن در ذَبح پیدا میکند</w:t>
      </w:r>
      <w:r w:rsidR="00F87AA0" w:rsidRPr="00A564B2">
        <w:rPr>
          <w:rFonts w:cs="B Zar" w:hint="cs"/>
          <w:sz w:val="32"/>
          <w:szCs w:val="32"/>
          <w:rtl/>
          <w:lang w:bidi="fa-IR"/>
        </w:rPr>
        <w:t xml:space="preserve"> ، چرا که امام (ع) در فقرۀ دوم فرمودند که : اگر شخص حیوان را اشعار کرده باشد در اینصورت میبایست آن را نحر بکند. اما در این روایت نهی از بیع نشده است تا اینکه فرمایش مرحوم ایروانی پیاده بشود که نهی از معامله ظهور در فساد معامله </w:t>
      </w:r>
      <w:proofErr w:type="spellStart"/>
      <w:r w:rsidR="00F87AA0" w:rsidRPr="00A564B2">
        <w:rPr>
          <w:rFonts w:cs="B Zar" w:hint="cs"/>
          <w:sz w:val="32"/>
          <w:szCs w:val="32"/>
          <w:rtl/>
          <w:lang w:bidi="fa-IR"/>
        </w:rPr>
        <w:t>دارد.بله</w:t>
      </w:r>
      <w:proofErr w:type="spellEnd"/>
      <w:r w:rsidR="00F87AA0" w:rsidRPr="00A564B2">
        <w:rPr>
          <w:rFonts w:cs="B Zar" w:hint="cs"/>
          <w:sz w:val="32"/>
          <w:szCs w:val="32"/>
          <w:rtl/>
          <w:lang w:bidi="fa-IR"/>
        </w:rPr>
        <w:t xml:space="preserve"> در </w:t>
      </w:r>
      <w:proofErr w:type="spellStart"/>
      <w:r w:rsidR="00F87AA0" w:rsidRPr="00A564B2">
        <w:rPr>
          <w:rFonts w:cs="B Zar" w:hint="cs"/>
          <w:sz w:val="32"/>
          <w:szCs w:val="32"/>
          <w:rtl/>
          <w:lang w:bidi="fa-IR"/>
        </w:rPr>
        <w:t>فقرۀ</w:t>
      </w:r>
      <w:proofErr w:type="spellEnd"/>
      <w:r w:rsidR="00F87AA0" w:rsidRPr="00A564B2">
        <w:rPr>
          <w:rFonts w:cs="B Zar" w:hint="cs"/>
          <w:sz w:val="32"/>
          <w:szCs w:val="32"/>
          <w:rtl/>
          <w:lang w:bidi="fa-IR"/>
        </w:rPr>
        <w:t xml:space="preserve"> اول</w:t>
      </w:r>
      <w:r w:rsidR="00AE7FA6" w:rsidRPr="00A564B2">
        <w:rPr>
          <w:rFonts w:cs="B Zar" w:hint="cs"/>
          <w:sz w:val="32"/>
          <w:szCs w:val="32"/>
          <w:rtl/>
          <w:lang w:bidi="fa-IR"/>
        </w:rPr>
        <w:t xml:space="preserve"> یعنی در فرض عدم اشعار ،</w:t>
      </w:r>
      <w:r w:rsidR="00F87AA0" w:rsidRPr="00A564B2">
        <w:rPr>
          <w:rFonts w:cs="B Zar" w:hint="cs"/>
          <w:sz w:val="32"/>
          <w:szCs w:val="32"/>
          <w:rtl/>
          <w:lang w:bidi="fa-IR"/>
        </w:rPr>
        <w:t xml:space="preserve"> تجویز البیع شده است ولی تجویز بیع در کنار تجویز النحر بود </w:t>
      </w:r>
      <w:r w:rsidR="00FA12F6" w:rsidRPr="00A564B2">
        <w:rPr>
          <w:rFonts w:cs="B Zar" w:hint="cs"/>
          <w:sz w:val="32"/>
          <w:szCs w:val="32"/>
          <w:rtl/>
          <w:lang w:bidi="fa-IR"/>
        </w:rPr>
        <w:t>و با توجه به این مطلب غایه ما یدل علیه فقرۀ دوم اینست که نحر این حیوان تعیّن دارد اما اینکه بیع آن هم بعنوانه ممنوع است ، ما نهی از بیع بعنوانه نداریم. بله لازمۀ اینکه</w:t>
      </w:r>
      <w:r w:rsidR="00970C0D" w:rsidRPr="00A564B2">
        <w:rPr>
          <w:rFonts w:cs="B Zar" w:hint="cs"/>
          <w:sz w:val="32"/>
          <w:szCs w:val="32"/>
          <w:rtl/>
          <w:lang w:bidi="fa-IR"/>
        </w:rPr>
        <w:t xml:space="preserve"> این حیوان تعیّن در نحر پیدا میکند ، اینست که بیع انجام نشود ولی نهی به خصوص بیع که نخورده است تا اینکه بخواهیم دلالت بر فساد را از این روایت استفاده بکنیم.</w:t>
      </w:r>
    </w:p>
    <w:p w14:paraId="7922F711" w14:textId="5BEEE353" w:rsidR="00970C0D" w:rsidRPr="00A564B2" w:rsidRDefault="00970C0D" w:rsidP="00D936BA">
      <w:pPr>
        <w:jc w:val="right"/>
        <w:rPr>
          <w:rFonts w:cs="B Zar"/>
          <w:sz w:val="32"/>
          <w:szCs w:val="32"/>
          <w:rtl/>
          <w:lang w:bidi="fa-IR"/>
        </w:rPr>
      </w:pPr>
      <w:r w:rsidRPr="00A564B2">
        <w:rPr>
          <w:rFonts w:cs="B Zar" w:hint="cs"/>
          <w:sz w:val="32"/>
          <w:szCs w:val="32"/>
          <w:rtl/>
          <w:lang w:bidi="fa-IR"/>
        </w:rPr>
        <w:t xml:space="preserve">براین اساس مرحوم </w:t>
      </w:r>
      <w:r w:rsidR="00EF2320">
        <w:rPr>
          <w:rFonts w:cs="B Zar" w:hint="cs"/>
          <w:sz w:val="32"/>
          <w:szCs w:val="32"/>
          <w:rtl/>
          <w:lang w:bidi="fa-IR"/>
        </w:rPr>
        <w:t xml:space="preserve">آقای </w:t>
      </w:r>
      <w:r w:rsidRPr="00A564B2">
        <w:rPr>
          <w:rFonts w:cs="B Zar" w:hint="cs"/>
          <w:sz w:val="32"/>
          <w:szCs w:val="32"/>
          <w:rtl/>
          <w:lang w:bidi="fa-IR"/>
        </w:rPr>
        <w:t xml:space="preserve">تبریزی فرموده </w:t>
      </w:r>
      <w:proofErr w:type="spellStart"/>
      <w:r w:rsidRPr="00A564B2">
        <w:rPr>
          <w:rFonts w:cs="B Zar" w:hint="cs"/>
          <w:sz w:val="32"/>
          <w:szCs w:val="32"/>
          <w:rtl/>
          <w:lang w:bidi="fa-IR"/>
        </w:rPr>
        <w:t>اند</w:t>
      </w:r>
      <w:proofErr w:type="spellEnd"/>
      <w:r w:rsidRPr="00A564B2">
        <w:rPr>
          <w:rFonts w:cs="B Zar" w:hint="cs"/>
          <w:sz w:val="32"/>
          <w:szCs w:val="32"/>
          <w:rtl/>
          <w:lang w:bidi="fa-IR"/>
        </w:rPr>
        <w:t xml:space="preserve"> که : ممکن است گفته شود که این روایت تنها همین مقدار را بیان میکند که حکمِ تکلیفیِ این حیوان إشعار و تقلید شده اینست که شخص میبایست آن را قربانی بکند ولی اینکه اگر حیوان فروخته بشود ، فروش آن باطل است ؛ چنین معنایی از روایت و صحیحۀ حلبی استفاده نمیشود. و در واقع این مورد مانند نذر ، حلف و قسم میشود.</w:t>
      </w:r>
    </w:p>
    <w:p w14:paraId="4A97D3DF" w14:textId="61B69570" w:rsidR="007E3241" w:rsidRPr="00A564B2" w:rsidRDefault="007E3241" w:rsidP="00D936BA">
      <w:pPr>
        <w:jc w:val="right"/>
        <w:rPr>
          <w:rFonts w:cs="B Zar"/>
          <w:sz w:val="32"/>
          <w:szCs w:val="32"/>
          <w:rtl/>
          <w:lang w:bidi="fa-IR"/>
        </w:rPr>
      </w:pPr>
      <w:r w:rsidRPr="00A564B2">
        <w:rPr>
          <w:rFonts w:cs="B Zar" w:hint="cs"/>
          <w:sz w:val="32"/>
          <w:szCs w:val="32"/>
          <w:rtl/>
          <w:lang w:bidi="fa-IR"/>
        </w:rPr>
        <w:t>اما اینکه مرحوم ایروانی فرموده اند که : اینکه امام (ع) در فرض عدم إشعار فرموده اند که « فهی ماله إن شاء نحرها و إن شاءَ بیعها » این کلام ظهور در این دارد که اشعار و تقلید موجب خروج حیوان از ملکیت شخص میشود ؛ این کلام ایشان هم تمام نیست و اشکال و مناقشۀ نسبت به این قسمت از فرمایش ایشان اینست که : بله بحسب این روایت امام (ع) در فرض عدم اشعار فرموده اند که « فهی ماله » ، ولی مقصود از این عبارت اینست که : در صورت عدم اشعار این مال مثل حالت قبلش است و حالت اولی خودش را نگه داشته است و تغییری در آن پیدا نشده است.</w:t>
      </w:r>
      <w:r w:rsidR="008577DE" w:rsidRPr="00A564B2">
        <w:rPr>
          <w:rFonts w:cs="B Zar" w:hint="cs"/>
          <w:sz w:val="32"/>
          <w:szCs w:val="32"/>
          <w:rtl/>
          <w:lang w:bidi="fa-IR"/>
        </w:rPr>
        <w:t xml:space="preserve"> و باتوجه به اینکه در فقرۀ دوم یعنی در فرض إشعار تنها حیثیت تعیّن در نحر بیان شده است و خروج از ملکیت بیان نشده است ، معلوم میشود که مراد امام (ع) در فقرۀ اول که فرمودند « فهی ماله » مراد مال آزاد است که موجب التعیین نسبت به آن پیدا نشده است و مراد این نیست که این حیوان تنها در فرض اول یعنی در فرض </w:t>
      </w:r>
      <w:r w:rsidR="008577DE" w:rsidRPr="00A564B2">
        <w:rPr>
          <w:rFonts w:cs="B Zar" w:hint="cs"/>
          <w:sz w:val="32"/>
          <w:szCs w:val="32"/>
          <w:rtl/>
          <w:lang w:bidi="fa-IR"/>
        </w:rPr>
        <w:lastRenderedPageBreak/>
        <w:t>عدم اشعار مملوک شخص باشد ولی در فرض دوم یعنی در فرض اشعار از مملوکیت شخص خارج شده باشد.</w:t>
      </w:r>
    </w:p>
    <w:p w14:paraId="348FD61C" w14:textId="05330540" w:rsidR="008577DE" w:rsidRPr="00A564B2" w:rsidRDefault="008577DE" w:rsidP="00D936BA">
      <w:pPr>
        <w:jc w:val="right"/>
        <w:rPr>
          <w:rFonts w:cs="B Zar"/>
          <w:sz w:val="32"/>
          <w:szCs w:val="32"/>
          <w:rtl/>
          <w:lang w:bidi="fa-IR"/>
        </w:rPr>
      </w:pPr>
      <w:r w:rsidRPr="00A564B2">
        <w:rPr>
          <w:rFonts w:cs="B Zar" w:hint="cs"/>
          <w:sz w:val="32"/>
          <w:szCs w:val="32"/>
          <w:rtl/>
          <w:lang w:bidi="fa-IR"/>
        </w:rPr>
        <w:t>پس با استفاده و استناد به روایات هم نمیتوان ثابت کرد که در موارد إشعار و تقلید حیوان از ملک طلق شخص خارج میشود و دیگر شخص نمیتواند آن را نقل به دیگری بدهد.</w:t>
      </w:r>
    </w:p>
    <w:p w14:paraId="04642DEC" w14:textId="5662514F" w:rsidR="00BD6B56" w:rsidRPr="00BD6B56" w:rsidRDefault="00BD6B56" w:rsidP="00BD6B56">
      <w:pPr>
        <w:pStyle w:val="4"/>
        <w:jc w:val="right"/>
        <w:rPr>
          <w:rFonts w:cs="B Zar"/>
          <w:i w:val="0"/>
          <w:iCs w:val="0"/>
          <w:sz w:val="32"/>
          <w:szCs w:val="32"/>
          <w:rtl/>
          <w:lang w:bidi="fa-IR"/>
        </w:rPr>
      </w:pPr>
      <w:r w:rsidRPr="00BD6B56">
        <w:rPr>
          <w:rFonts w:cs="B Zar" w:hint="cs"/>
          <w:i w:val="0"/>
          <w:iCs w:val="0"/>
          <w:sz w:val="32"/>
          <w:szCs w:val="32"/>
          <w:rtl/>
          <w:lang w:bidi="fa-IR"/>
        </w:rPr>
        <w:t xml:space="preserve">مورد دهم : </w:t>
      </w:r>
    </w:p>
    <w:p w14:paraId="06429FFF" w14:textId="03BAF036" w:rsidR="00D74963" w:rsidRPr="00A564B2" w:rsidRDefault="006B2126" w:rsidP="00BD6B56">
      <w:pPr>
        <w:jc w:val="right"/>
        <w:rPr>
          <w:rFonts w:cs="B Zar"/>
          <w:sz w:val="32"/>
          <w:szCs w:val="32"/>
          <w:rtl/>
          <w:lang w:bidi="fa-IR"/>
        </w:rPr>
      </w:pPr>
      <w:r w:rsidRPr="00A564B2">
        <w:rPr>
          <w:rFonts w:cs="B Zar" w:hint="cs"/>
          <w:sz w:val="32"/>
          <w:szCs w:val="32"/>
          <w:rtl/>
          <w:lang w:bidi="fa-IR"/>
        </w:rPr>
        <w:t xml:space="preserve">مورد دهم از مصادیق ملک غیر طلق بحسب فرمایشات مرحوم شیخ در مکاسب عبارتست از : اشتراط </w:t>
      </w:r>
      <w:proofErr w:type="spellStart"/>
      <w:r w:rsidRPr="00A564B2">
        <w:rPr>
          <w:rFonts w:cs="B Zar" w:hint="cs"/>
          <w:sz w:val="32"/>
          <w:szCs w:val="32"/>
          <w:rtl/>
          <w:lang w:bidi="fa-IR"/>
        </w:rPr>
        <w:t>عتق</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العبد</w:t>
      </w:r>
      <w:proofErr w:type="spellEnd"/>
      <w:r w:rsidRPr="00A564B2">
        <w:rPr>
          <w:rFonts w:cs="B Zar" w:hint="cs"/>
          <w:sz w:val="32"/>
          <w:szCs w:val="32"/>
          <w:rtl/>
          <w:lang w:bidi="fa-IR"/>
        </w:rPr>
        <w:t xml:space="preserve"> فی </w:t>
      </w:r>
      <w:proofErr w:type="spellStart"/>
      <w:r w:rsidRPr="00A564B2">
        <w:rPr>
          <w:rFonts w:cs="B Zar" w:hint="cs"/>
          <w:sz w:val="32"/>
          <w:szCs w:val="32"/>
          <w:rtl/>
          <w:lang w:bidi="fa-IR"/>
        </w:rPr>
        <w:t>عقدٍ</w:t>
      </w:r>
      <w:proofErr w:type="spellEnd"/>
      <w:r w:rsidRPr="00A564B2">
        <w:rPr>
          <w:rFonts w:cs="B Zar" w:hint="cs"/>
          <w:sz w:val="32"/>
          <w:szCs w:val="32"/>
          <w:rtl/>
          <w:lang w:bidi="fa-IR"/>
        </w:rPr>
        <w:t xml:space="preserve"> لازم  ؛ که بحث از این مورد ذیل مورد پنجم بیان شد.</w:t>
      </w:r>
    </w:p>
    <w:p w14:paraId="74BB8CFF" w14:textId="0AD15AFE" w:rsidR="00BD6B56" w:rsidRPr="00BD6B56" w:rsidRDefault="00BD6B56" w:rsidP="00BD6B56">
      <w:pPr>
        <w:pStyle w:val="4"/>
        <w:jc w:val="right"/>
        <w:rPr>
          <w:rFonts w:cs="B Zar"/>
          <w:i w:val="0"/>
          <w:iCs w:val="0"/>
          <w:sz w:val="32"/>
          <w:szCs w:val="32"/>
          <w:rtl/>
          <w:lang w:bidi="fa-IR"/>
        </w:rPr>
      </w:pPr>
      <w:r w:rsidRPr="00BD6B56">
        <w:rPr>
          <w:rFonts w:cs="B Zar" w:hint="cs"/>
          <w:i w:val="0"/>
          <w:iCs w:val="0"/>
          <w:sz w:val="32"/>
          <w:szCs w:val="32"/>
          <w:rtl/>
          <w:lang w:bidi="fa-IR"/>
        </w:rPr>
        <w:t xml:space="preserve">مورد </w:t>
      </w:r>
      <w:proofErr w:type="spellStart"/>
      <w:r w:rsidRPr="00BD6B56">
        <w:rPr>
          <w:rFonts w:cs="B Zar" w:hint="cs"/>
          <w:i w:val="0"/>
          <w:iCs w:val="0"/>
          <w:sz w:val="32"/>
          <w:szCs w:val="32"/>
          <w:rtl/>
          <w:lang w:bidi="fa-IR"/>
        </w:rPr>
        <w:t>يازدهم</w:t>
      </w:r>
      <w:proofErr w:type="spellEnd"/>
      <w:r w:rsidRPr="00BD6B56">
        <w:rPr>
          <w:rFonts w:cs="B Zar" w:hint="cs"/>
          <w:i w:val="0"/>
          <w:iCs w:val="0"/>
          <w:sz w:val="32"/>
          <w:szCs w:val="32"/>
          <w:rtl/>
          <w:lang w:bidi="fa-IR"/>
        </w:rPr>
        <w:t xml:space="preserve"> : </w:t>
      </w:r>
    </w:p>
    <w:p w14:paraId="0F2729B2" w14:textId="6E867C27" w:rsidR="006B2126" w:rsidRPr="00A564B2" w:rsidRDefault="006B2126" w:rsidP="00BD6B56">
      <w:pPr>
        <w:jc w:val="right"/>
        <w:rPr>
          <w:rFonts w:cs="B Zar"/>
          <w:sz w:val="32"/>
          <w:szCs w:val="32"/>
          <w:rtl/>
          <w:lang w:bidi="fa-IR"/>
        </w:rPr>
      </w:pPr>
      <w:r w:rsidRPr="00A564B2">
        <w:rPr>
          <w:rFonts w:cs="B Zar" w:hint="cs"/>
          <w:sz w:val="32"/>
          <w:szCs w:val="32"/>
          <w:rtl/>
          <w:lang w:bidi="fa-IR"/>
        </w:rPr>
        <w:t>مورد یازدهم از مصادیق ملک غیر طلق بحسب فرمایش مرحوم شیخ در مکاسب ، عبارتست از اینکه فرموده اند : اگر مولا با عبدش عقد مکاتبه ببندد ، چنانچه این عقد علی نحو مکاتبۀ مشروطه باشد یا اینکه علی نحو مکاتبه مطلقه باشد ـ البته در مکاتبۀ مطلقه نسبت به آن مقداری که هنوز از عبد آزاد نشده است ـ در این موارد ولو عبد هنوز ملک مولا است ولی ملک غیر طلق او است یعنی مولا حق فروش او به غیر را ندارد.</w:t>
      </w:r>
    </w:p>
    <w:p w14:paraId="61AEEFDD" w14:textId="5208303D" w:rsidR="006B2126" w:rsidRPr="00A564B2" w:rsidRDefault="006B2126" w:rsidP="00D936BA">
      <w:pPr>
        <w:jc w:val="right"/>
        <w:rPr>
          <w:rFonts w:cs="B Zar"/>
          <w:sz w:val="32"/>
          <w:szCs w:val="32"/>
          <w:rtl/>
          <w:lang w:bidi="fa-IR"/>
        </w:rPr>
      </w:pPr>
      <w:r w:rsidRPr="00A564B2">
        <w:rPr>
          <w:rFonts w:cs="B Zar" w:hint="cs"/>
          <w:sz w:val="32"/>
          <w:szCs w:val="32"/>
          <w:rtl/>
          <w:lang w:bidi="fa-IR"/>
        </w:rPr>
        <w:t xml:space="preserve">توضیح </w:t>
      </w:r>
      <w:r w:rsidR="00AF2669" w:rsidRPr="00A564B2">
        <w:rPr>
          <w:rFonts w:cs="B Zar" w:hint="cs"/>
          <w:sz w:val="32"/>
          <w:szCs w:val="32"/>
          <w:rtl/>
          <w:lang w:bidi="fa-IR"/>
        </w:rPr>
        <w:t>مکاتبۀ مشروطه و مطلقه هم قبلاً بیان شده بود که : کتابت مطلق به اینست که : مولا به عبدش بگوید « کاتبتک علی عوض کذا فی مدّه کذا » یعنی بگوید اگر در ظرف مدت دو سال فلان مقدار به من پول بدهی ، آزاد میشوی. إقتضاءِ مکاتبۀ مطلق اینست که : به هر مقداری که عبد به مولا پول بدهد به همان مقدار آزاد بشود مثلاً اگر نیمی از پول را به مولا بدهد نیمی از خودش حُر و آزاد بشود.</w:t>
      </w:r>
    </w:p>
    <w:p w14:paraId="1F2F7951" w14:textId="1F03ADD9" w:rsidR="00AF2669" w:rsidRPr="00A564B2" w:rsidRDefault="00AF2669" w:rsidP="00BD6B56">
      <w:pPr>
        <w:jc w:val="right"/>
        <w:rPr>
          <w:rFonts w:cs="B Zar"/>
          <w:sz w:val="32"/>
          <w:szCs w:val="32"/>
          <w:rtl/>
          <w:lang w:bidi="fa-IR"/>
        </w:rPr>
      </w:pPr>
      <w:r w:rsidRPr="00A564B2">
        <w:rPr>
          <w:rFonts w:cs="B Zar" w:hint="cs"/>
          <w:sz w:val="32"/>
          <w:szCs w:val="32"/>
          <w:rtl/>
          <w:lang w:bidi="fa-IR"/>
        </w:rPr>
        <w:t xml:space="preserve">مکاتبۀ مشروطه هم به این نحو است که : همین قرار دادی که در مکاتبۀ مطلقه گفته شد وجود دارد ولی به همراه یک شرط که « </w:t>
      </w:r>
      <w:proofErr w:type="spellStart"/>
      <w:r w:rsidRPr="00A564B2">
        <w:rPr>
          <w:rFonts w:cs="B Zar" w:hint="cs"/>
          <w:sz w:val="32"/>
          <w:szCs w:val="32"/>
          <w:rtl/>
          <w:lang w:bidi="fa-IR"/>
        </w:rPr>
        <w:t>ف</w:t>
      </w:r>
      <w:r w:rsidR="00BD6B56">
        <w:rPr>
          <w:rFonts w:cs="B Zar" w:hint="cs"/>
          <w:sz w:val="32"/>
          <w:szCs w:val="32"/>
          <w:rtl/>
          <w:lang w:bidi="fa-IR"/>
        </w:rPr>
        <w:t>إ</w:t>
      </w:r>
      <w:r w:rsidRPr="00A564B2">
        <w:rPr>
          <w:rFonts w:cs="B Zar" w:hint="cs"/>
          <w:sz w:val="32"/>
          <w:szCs w:val="32"/>
          <w:rtl/>
          <w:lang w:bidi="fa-IR"/>
        </w:rPr>
        <w:t>ن</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عجزت</w:t>
      </w:r>
      <w:proofErr w:type="spellEnd"/>
      <w:r w:rsidRPr="00A564B2">
        <w:rPr>
          <w:rFonts w:cs="B Zar" w:hint="cs"/>
          <w:sz w:val="32"/>
          <w:szCs w:val="32"/>
          <w:rtl/>
          <w:lang w:bidi="fa-IR"/>
        </w:rPr>
        <w:t xml:space="preserve"> عن </w:t>
      </w:r>
      <w:proofErr w:type="spellStart"/>
      <w:r w:rsidRPr="00A564B2">
        <w:rPr>
          <w:rFonts w:cs="B Zar" w:hint="cs"/>
          <w:sz w:val="32"/>
          <w:szCs w:val="32"/>
          <w:rtl/>
          <w:lang w:bidi="fa-IR"/>
        </w:rPr>
        <w:t>الأداء</w:t>
      </w:r>
      <w:proofErr w:type="spellEnd"/>
      <w:r w:rsidRPr="00A564B2">
        <w:rPr>
          <w:rFonts w:cs="B Zar" w:hint="cs"/>
          <w:sz w:val="32"/>
          <w:szCs w:val="32"/>
          <w:rtl/>
          <w:lang w:bidi="fa-IR"/>
        </w:rPr>
        <w:t xml:space="preserve"> فأنت ردٌّ فی العتق » یعنی اگر نتوانستی همۀ این مال را أداء بکنی تو همچنان بکلّه مملوک هستی. در واقع در مکاتبۀ مشروطه برخلاف مکاتبۀ مطلقه عتق و حریّت متوقف بر اداء تمام المال است نه بالنسبه.</w:t>
      </w:r>
    </w:p>
    <w:p w14:paraId="3F1AEF1A" w14:textId="569C9C69" w:rsidR="0021540F" w:rsidRPr="00A564B2" w:rsidRDefault="00AF2669" w:rsidP="00BD6B56">
      <w:pPr>
        <w:jc w:val="right"/>
        <w:rPr>
          <w:rFonts w:cs="B Zar"/>
          <w:sz w:val="32"/>
          <w:szCs w:val="32"/>
          <w:rtl/>
          <w:lang w:bidi="fa-IR"/>
        </w:rPr>
      </w:pPr>
      <w:r w:rsidRPr="00A564B2">
        <w:rPr>
          <w:rFonts w:cs="B Zar" w:hint="cs"/>
          <w:sz w:val="32"/>
          <w:szCs w:val="32"/>
          <w:rtl/>
          <w:lang w:bidi="fa-IR"/>
        </w:rPr>
        <w:lastRenderedPageBreak/>
        <w:t xml:space="preserve">حال باتوجه به این مطالب فرموده اند که : مورد یازدهم از مصادیق ملک غیر طلق مکاتبۀ مشروطه است که در آن تازمانیکه عبد تمام مال را به مولا ندهد همچنان مملوک مولا است ولی در عین اینکه مملوک </w:t>
      </w:r>
      <w:r w:rsidR="0021540F" w:rsidRPr="00A564B2">
        <w:rPr>
          <w:rFonts w:cs="B Zar" w:hint="cs"/>
          <w:sz w:val="32"/>
          <w:szCs w:val="32"/>
          <w:rtl/>
          <w:lang w:bidi="fa-IR"/>
        </w:rPr>
        <w:t>مولا است ولی مولا نمیتواند او را به دیگری بفروشد چرا که حق عبد که حق الکتابه باشد به خودش تعلق گرفته است.</w:t>
      </w:r>
      <w:r w:rsidR="00BD6B56">
        <w:rPr>
          <w:rFonts w:cs="B Zar" w:hint="cs"/>
          <w:sz w:val="32"/>
          <w:szCs w:val="32"/>
          <w:rtl/>
          <w:lang w:bidi="fa-IR"/>
        </w:rPr>
        <w:t xml:space="preserve"> </w:t>
      </w:r>
      <w:r w:rsidR="0021540F" w:rsidRPr="00A564B2">
        <w:rPr>
          <w:rFonts w:cs="B Zar" w:hint="cs"/>
          <w:sz w:val="32"/>
          <w:szCs w:val="32"/>
          <w:rtl/>
          <w:lang w:bidi="fa-IR"/>
        </w:rPr>
        <w:t>همچنین در مکاتبۀ مطلقه هم گفته میشود که : نسبت به مقداری که عبد به مولا پول داده است که آزاد شده است و معلوم است که مولا نمیتواند آن مقدار را بفروشد ولی نسبت مقداری که عبد هنوز پرداخت نکرده است هم مولا در عین اینکه مالک آن مقدار است ولی نمیتواند عبد را بفروشد چرا که ملک غیر طلق است</w:t>
      </w:r>
      <w:r w:rsidR="008E7973" w:rsidRPr="00A564B2">
        <w:rPr>
          <w:rFonts w:cs="B Zar" w:hint="cs"/>
          <w:sz w:val="32"/>
          <w:szCs w:val="32"/>
          <w:rtl/>
          <w:lang w:bidi="fa-IR"/>
        </w:rPr>
        <w:t>.</w:t>
      </w:r>
    </w:p>
    <w:p w14:paraId="61EC6901" w14:textId="2AB18D37" w:rsidR="00C44FB7" w:rsidRPr="00A564B2" w:rsidRDefault="00C44FB7" w:rsidP="00D936BA">
      <w:pPr>
        <w:jc w:val="right"/>
        <w:rPr>
          <w:rFonts w:cs="B Zar"/>
          <w:sz w:val="32"/>
          <w:szCs w:val="32"/>
          <w:rtl/>
          <w:lang w:bidi="fa-IR"/>
        </w:rPr>
      </w:pPr>
      <w:r w:rsidRPr="00A564B2">
        <w:rPr>
          <w:rFonts w:cs="B Zar" w:hint="cs"/>
          <w:sz w:val="32"/>
          <w:szCs w:val="32"/>
          <w:rtl/>
          <w:lang w:bidi="fa-IR"/>
        </w:rPr>
        <w:t>این یازدهمین مورد از مصادیق ملک غیر طلق بود که محقق شوشتری این مورد را بعنوان سبب دهم ذکر فرموده است.</w:t>
      </w:r>
    </w:p>
    <w:p w14:paraId="78833445" w14:textId="4BC48500" w:rsidR="00B71249" w:rsidRPr="00A564B2" w:rsidRDefault="00B71249" w:rsidP="00BD6B56">
      <w:pPr>
        <w:jc w:val="right"/>
        <w:rPr>
          <w:rFonts w:cs="B Zar"/>
          <w:sz w:val="32"/>
          <w:szCs w:val="32"/>
          <w:rtl/>
          <w:lang w:bidi="fa-IR"/>
        </w:rPr>
      </w:pPr>
      <w:r w:rsidRPr="00A564B2">
        <w:rPr>
          <w:rFonts w:cs="B Zar" w:hint="cs"/>
          <w:sz w:val="32"/>
          <w:szCs w:val="32"/>
          <w:rtl/>
          <w:lang w:bidi="fa-IR"/>
        </w:rPr>
        <w:t xml:space="preserve">در </w:t>
      </w:r>
      <w:proofErr w:type="spellStart"/>
      <w:r w:rsidRPr="00A564B2">
        <w:rPr>
          <w:rFonts w:cs="B Zar" w:hint="cs"/>
          <w:sz w:val="32"/>
          <w:szCs w:val="32"/>
          <w:rtl/>
          <w:lang w:bidi="fa-IR"/>
        </w:rPr>
        <w:t>مقابس</w:t>
      </w:r>
      <w:proofErr w:type="spellEnd"/>
      <w:r w:rsidRPr="00A564B2">
        <w:rPr>
          <w:rFonts w:cs="B Zar" w:hint="cs"/>
          <w:sz w:val="32"/>
          <w:szCs w:val="32"/>
          <w:rtl/>
          <w:lang w:bidi="fa-IR"/>
        </w:rPr>
        <w:t xml:space="preserve"> </w:t>
      </w:r>
      <w:r w:rsidR="00BD6B56">
        <w:rPr>
          <w:rFonts w:cs="B Zar" w:hint="cs"/>
          <w:sz w:val="32"/>
          <w:szCs w:val="32"/>
          <w:rtl/>
          <w:lang w:bidi="fa-IR"/>
        </w:rPr>
        <w:t>آم</w:t>
      </w:r>
      <w:r w:rsidRPr="00A564B2">
        <w:rPr>
          <w:rFonts w:cs="B Zar" w:hint="cs"/>
          <w:sz w:val="32"/>
          <w:szCs w:val="32"/>
          <w:rtl/>
          <w:lang w:bidi="fa-IR"/>
        </w:rPr>
        <w:t>ده است که قراردادن این مورد بعنوان مصداق ملک غیر طلق مبتنی و متوقف بر التزام به دو امر است :</w:t>
      </w:r>
    </w:p>
    <w:p w14:paraId="30535165" w14:textId="360A68BC" w:rsidR="00B71249" w:rsidRPr="00A564B2" w:rsidRDefault="00B71249" w:rsidP="00D936BA">
      <w:pPr>
        <w:jc w:val="right"/>
        <w:rPr>
          <w:rFonts w:cs="B Zar"/>
          <w:sz w:val="32"/>
          <w:szCs w:val="32"/>
          <w:rtl/>
          <w:lang w:bidi="fa-IR"/>
        </w:rPr>
      </w:pPr>
      <w:r w:rsidRPr="00A564B2">
        <w:rPr>
          <w:rFonts w:cs="B Zar" w:hint="cs"/>
          <w:sz w:val="32"/>
          <w:szCs w:val="32"/>
          <w:rtl/>
          <w:lang w:bidi="fa-IR"/>
        </w:rPr>
        <w:t>امر اول اینست که عبد بواسطۀ قرارداد کتابت کلاً از ملک مولا خارج نشده باشد و إلا اگر عبد با کتابت کلاً از ملک مولا خارج شده باشد در اینصورت مورد از مصادیق ملک غیر طلق نمیشود بلکه از مصادیق غیر الملک میشود.</w:t>
      </w:r>
    </w:p>
    <w:p w14:paraId="4860B868" w14:textId="7814C94A" w:rsidR="00B71249" w:rsidRPr="00A564B2" w:rsidRDefault="00B71249" w:rsidP="00D936BA">
      <w:pPr>
        <w:jc w:val="right"/>
        <w:rPr>
          <w:rFonts w:cs="B Zar"/>
          <w:sz w:val="32"/>
          <w:szCs w:val="32"/>
          <w:rtl/>
          <w:lang w:bidi="fa-IR"/>
        </w:rPr>
      </w:pPr>
      <w:r w:rsidRPr="00A564B2">
        <w:rPr>
          <w:rFonts w:cs="B Zar" w:hint="cs"/>
          <w:sz w:val="32"/>
          <w:szCs w:val="32"/>
          <w:rtl/>
          <w:lang w:bidi="fa-IR"/>
        </w:rPr>
        <w:t>امر دوم هم اینست که ما میبایست قائل به این بشویم که عقد و قرارداد کتابت ، عقد و قرارداد لازم است نه عقد و قرارداد جایز. و إلا اگر از قبیل قراردادها و عقود جایز باشد و مولا بتواند قرار داد کتابت را فسخ بکند ، در اینصورت به مجرد تصدی مولا للبیع قرارداد مکاتبه فسخ خواهد شد.</w:t>
      </w:r>
    </w:p>
    <w:p w14:paraId="507B0827" w14:textId="49FFE0E1" w:rsidR="00B71249" w:rsidRPr="00A564B2" w:rsidRDefault="00B71249" w:rsidP="00D936BA">
      <w:pPr>
        <w:jc w:val="right"/>
        <w:rPr>
          <w:rFonts w:cs="B Zar"/>
          <w:sz w:val="32"/>
          <w:szCs w:val="32"/>
          <w:rtl/>
          <w:lang w:bidi="fa-IR"/>
        </w:rPr>
      </w:pPr>
      <w:r w:rsidRPr="00A564B2">
        <w:rPr>
          <w:rFonts w:cs="B Zar" w:hint="cs"/>
          <w:sz w:val="32"/>
          <w:szCs w:val="32"/>
          <w:rtl/>
          <w:lang w:bidi="fa-IR"/>
        </w:rPr>
        <w:t>ایشان فرموده اند که با التزام به این دو مطلب ما میتوانیم این مورد را از مصادیق ملک غیر طلق بدانیم.</w:t>
      </w:r>
    </w:p>
    <w:p w14:paraId="7A8EC0A2" w14:textId="613D3332" w:rsidR="00B71249" w:rsidRPr="00A564B2" w:rsidRDefault="00B71249" w:rsidP="00B71249">
      <w:pPr>
        <w:jc w:val="right"/>
        <w:rPr>
          <w:rFonts w:cs="B Zar"/>
          <w:sz w:val="32"/>
          <w:szCs w:val="32"/>
          <w:rtl/>
          <w:lang w:bidi="fa-IR"/>
        </w:rPr>
      </w:pPr>
      <w:r w:rsidRPr="00A564B2">
        <w:rPr>
          <w:rFonts w:cs="B Zar" w:hint="cs"/>
          <w:sz w:val="32"/>
          <w:szCs w:val="32"/>
          <w:rtl/>
          <w:lang w:bidi="fa-IR"/>
        </w:rPr>
        <w:t>حال بحث در اینست که : اگر این دو خصوصیت وجود داشته باشد ، آیا مورد از مصادیق ملک غیر طلق هست یا نه ؟</w:t>
      </w:r>
    </w:p>
    <w:p w14:paraId="03E1E7B3" w14:textId="684F1605" w:rsidR="00B71249" w:rsidRPr="00A564B2" w:rsidRDefault="003625F6" w:rsidP="00BD6B56">
      <w:pPr>
        <w:jc w:val="right"/>
        <w:rPr>
          <w:rFonts w:cs="B Zar"/>
          <w:sz w:val="32"/>
          <w:szCs w:val="32"/>
          <w:rtl/>
          <w:lang w:bidi="fa-IR"/>
        </w:rPr>
      </w:pPr>
      <w:r w:rsidRPr="00A564B2">
        <w:rPr>
          <w:rFonts w:cs="B Zar" w:hint="cs"/>
          <w:sz w:val="32"/>
          <w:szCs w:val="32"/>
          <w:rtl/>
          <w:lang w:bidi="fa-IR"/>
        </w:rPr>
        <w:lastRenderedPageBreak/>
        <w:t xml:space="preserve">در اینصورت گفته میشود که : مصداقیت مورد للملک غیر طلق متوقف بر اینست که آیا در اینجا یک حق </w:t>
      </w:r>
      <w:proofErr w:type="spellStart"/>
      <w:r w:rsidRPr="00A564B2">
        <w:rPr>
          <w:rFonts w:cs="B Zar" w:hint="cs"/>
          <w:sz w:val="32"/>
          <w:szCs w:val="32"/>
          <w:rtl/>
          <w:lang w:bidi="fa-IR"/>
        </w:rPr>
        <w:t>عقلائی</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واعتبارِ</w:t>
      </w:r>
      <w:proofErr w:type="spellEnd"/>
      <w:r w:rsidRPr="00A564B2">
        <w:rPr>
          <w:rFonts w:cs="B Zar" w:hint="cs"/>
          <w:sz w:val="32"/>
          <w:szCs w:val="32"/>
          <w:rtl/>
          <w:lang w:bidi="fa-IR"/>
        </w:rPr>
        <w:t xml:space="preserve"> وضعی ای در کنار اعتبار ملکیت که مربوط به مالک است وجود دارد یا نه ؟</w:t>
      </w:r>
    </w:p>
    <w:p w14:paraId="62956B73" w14:textId="2CB6A835" w:rsidR="00D13D53" w:rsidRPr="00A564B2" w:rsidRDefault="00D13D53" w:rsidP="00BD6B56">
      <w:pPr>
        <w:jc w:val="right"/>
        <w:rPr>
          <w:rFonts w:cs="B Zar"/>
          <w:sz w:val="32"/>
          <w:szCs w:val="32"/>
          <w:rtl/>
          <w:lang w:bidi="fa-IR"/>
        </w:rPr>
      </w:pPr>
      <w:r w:rsidRPr="00A564B2">
        <w:rPr>
          <w:rFonts w:cs="B Zar" w:hint="cs"/>
          <w:sz w:val="32"/>
          <w:szCs w:val="32"/>
          <w:rtl/>
          <w:lang w:bidi="fa-IR"/>
        </w:rPr>
        <w:t xml:space="preserve"> بعید نیست که در امثال این موارد گفته شود که این حق عقلائی و اعتبارِ وضعی وجود دارد یعنی خود همین عقد کتابت موجب این میشود که برای ع</w:t>
      </w:r>
      <w:r w:rsidR="00BD6B56">
        <w:rPr>
          <w:rFonts w:cs="B Zar" w:hint="cs"/>
          <w:sz w:val="32"/>
          <w:szCs w:val="32"/>
          <w:rtl/>
          <w:lang w:bidi="fa-IR"/>
        </w:rPr>
        <w:t>ب</w:t>
      </w:r>
      <w:r w:rsidRPr="00A564B2">
        <w:rPr>
          <w:rFonts w:cs="B Zar" w:hint="cs"/>
          <w:sz w:val="32"/>
          <w:szCs w:val="32"/>
          <w:rtl/>
          <w:lang w:bidi="fa-IR"/>
        </w:rPr>
        <w:t>د مکاتَب یک حقِّ وضعی ای ثابت بشود که با اداءِ مال الکتابه خودش را آزاد بکند.</w:t>
      </w:r>
    </w:p>
    <w:p w14:paraId="765FB797" w14:textId="1E1A67C4" w:rsidR="00BD6B56" w:rsidRPr="00BD6B56" w:rsidRDefault="00BD6B56" w:rsidP="00BD6B56">
      <w:pPr>
        <w:pStyle w:val="4"/>
        <w:jc w:val="right"/>
        <w:rPr>
          <w:rFonts w:cs="B Zar"/>
          <w:i w:val="0"/>
          <w:iCs w:val="0"/>
          <w:sz w:val="32"/>
          <w:szCs w:val="32"/>
          <w:rtl/>
          <w:lang w:bidi="fa-IR"/>
        </w:rPr>
      </w:pPr>
      <w:r w:rsidRPr="00BD6B56">
        <w:rPr>
          <w:rFonts w:cs="B Zar" w:hint="cs"/>
          <w:i w:val="0"/>
          <w:iCs w:val="0"/>
          <w:sz w:val="32"/>
          <w:szCs w:val="32"/>
          <w:rtl/>
          <w:lang w:bidi="fa-IR"/>
        </w:rPr>
        <w:t>مورد دوازدهم :</w:t>
      </w:r>
    </w:p>
    <w:p w14:paraId="36D79303" w14:textId="7A326D92" w:rsidR="00D13D53" w:rsidRPr="00A564B2" w:rsidRDefault="00D13D53" w:rsidP="00BD6B56">
      <w:pPr>
        <w:jc w:val="right"/>
        <w:rPr>
          <w:rFonts w:cs="B Zar"/>
          <w:sz w:val="32"/>
          <w:szCs w:val="32"/>
          <w:rtl/>
          <w:lang w:bidi="fa-IR"/>
        </w:rPr>
      </w:pPr>
      <w:r w:rsidRPr="00A564B2">
        <w:rPr>
          <w:rFonts w:cs="B Zar" w:hint="cs"/>
          <w:sz w:val="32"/>
          <w:szCs w:val="32"/>
          <w:rtl/>
          <w:lang w:bidi="fa-IR"/>
        </w:rPr>
        <w:t xml:space="preserve">مورد دوازدهم از مصادیق ملک غیر طلق که در کلام مرحوم شیخ در مکاسب بیان شده است ، </w:t>
      </w:r>
      <w:bookmarkStart w:id="0" w:name="_GoBack"/>
      <w:bookmarkEnd w:id="0"/>
      <w:r w:rsidRPr="00A564B2">
        <w:rPr>
          <w:rFonts w:cs="B Zar" w:hint="cs"/>
          <w:sz w:val="32"/>
          <w:szCs w:val="32"/>
          <w:rtl/>
          <w:lang w:bidi="fa-IR"/>
        </w:rPr>
        <w:t xml:space="preserve">عبارتست از : موارد تدبیر معلّق بر </w:t>
      </w:r>
      <w:proofErr w:type="spellStart"/>
      <w:r w:rsidRPr="00A564B2">
        <w:rPr>
          <w:rFonts w:cs="B Zar" w:hint="cs"/>
          <w:sz w:val="32"/>
          <w:szCs w:val="32"/>
          <w:rtl/>
          <w:lang w:bidi="fa-IR"/>
        </w:rPr>
        <w:t>موت</w:t>
      </w:r>
      <w:proofErr w:type="spellEnd"/>
      <w:r w:rsidRPr="00A564B2">
        <w:rPr>
          <w:rFonts w:cs="B Zar" w:hint="cs"/>
          <w:sz w:val="32"/>
          <w:szCs w:val="32"/>
          <w:rtl/>
          <w:lang w:bidi="fa-IR"/>
        </w:rPr>
        <w:t xml:space="preserve"> غیر </w:t>
      </w:r>
      <w:proofErr w:type="spellStart"/>
      <w:r w:rsidRPr="00A564B2">
        <w:rPr>
          <w:rFonts w:cs="B Zar" w:hint="cs"/>
          <w:sz w:val="32"/>
          <w:szCs w:val="32"/>
          <w:rtl/>
          <w:lang w:bidi="fa-IR"/>
        </w:rPr>
        <w:t>مولا</w:t>
      </w:r>
      <w:proofErr w:type="spellEnd"/>
      <w:r w:rsidRPr="00A564B2">
        <w:rPr>
          <w:rFonts w:cs="B Zar" w:hint="cs"/>
          <w:sz w:val="32"/>
          <w:szCs w:val="32"/>
          <w:rtl/>
          <w:lang w:bidi="fa-IR"/>
        </w:rPr>
        <w:t>. توضیح اینکه : تدبیر متعارف یعنی تدبیر معلّق بر موت مولا مانع از نقل نیست چرا که این نحوه از تدبیر مانند وصیت است و همانطور که در وصیت حق رجوع است و شخص قبل از موت میتواند رجوع بکند ، تدبیر هم مانند آن است.</w:t>
      </w:r>
    </w:p>
    <w:p w14:paraId="590C200A" w14:textId="7BA27DAF" w:rsidR="00C6204D" w:rsidRPr="00A564B2" w:rsidRDefault="00D13D53" w:rsidP="00BD6B56">
      <w:pPr>
        <w:jc w:val="right"/>
        <w:rPr>
          <w:rFonts w:cs="B Zar"/>
          <w:sz w:val="32"/>
          <w:szCs w:val="32"/>
          <w:rtl/>
          <w:lang w:bidi="fa-IR"/>
        </w:rPr>
      </w:pPr>
      <w:r w:rsidRPr="00A564B2">
        <w:rPr>
          <w:rFonts w:cs="B Zar" w:hint="cs"/>
          <w:sz w:val="32"/>
          <w:szCs w:val="32"/>
          <w:rtl/>
          <w:lang w:bidi="fa-IR"/>
        </w:rPr>
        <w:t xml:space="preserve">اما چنانچه تدبیر متوقف بر موت غیر مولا باشد مثلاً چنانچه </w:t>
      </w:r>
      <w:proofErr w:type="spellStart"/>
      <w:r w:rsidRPr="00A564B2">
        <w:rPr>
          <w:rFonts w:cs="B Zar" w:hint="cs"/>
          <w:sz w:val="32"/>
          <w:szCs w:val="32"/>
          <w:rtl/>
          <w:lang w:bidi="fa-IR"/>
        </w:rPr>
        <w:t>مولا</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أمه</w:t>
      </w:r>
      <w:proofErr w:type="spellEnd"/>
      <w:r w:rsidRPr="00A564B2">
        <w:rPr>
          <w:rFonts w:cs="B Zar" w:hint="cs"/>
          <w:sz w:val="32"/>
          <w:szCs w:val="32"/>
          <w:rtl/>
          <w:lang w:bidi="fa-IR"/>
        </w:rPr>
        <w:t xml:space="preserve"> ای را به </w:t>
      </w:r>
      <w:proofErr w:type="spellStart"/>
      <w:r w:rsidRPr="00A564B2">
        <w:rPr>
          <w:rFonts w:cs="B Zar" w:hint="cs"/>
          <w:sz w:val="32"/>
          <w:szCs w:val="32"/>
          <w:rtl/>
          <w:lang w:bidi="fa-IR"/>
        </w:rPr>
        <w:t>عبدش</w:t>
      </w:r>
      <w:proofErr w:type="spellEnd"/>
      <w:r w:rsidRPr="00A564B2">
        <w:rPr>
          <w:rFonts w:cs="B Zar" w:hint="cs"/>
          <w:sz w:val="32"/>
          <w:szCs w:val="32"/>
          <w:rtl/>
          <w:lang w:bidi="fa-IR"/>
        </w:rPr>
        <w:t xml:space="preserve"> </w:t>
      </w:r>
      <w:proofErr w:type="spellStart"/>
      <w:r w:rsidRPr="00A564B2">
        <w:rPr>
          <w:rFonts w:cs="B Zar" w:hint="cs"/>
          <w:sz w:val="32"/>
          <w:szCs w:val="32"/>
          <w:rtl/>
          <w:lang w:bidi="fa-IR"/>
        </w:rPr>
        <w:t>تزویج</w:t>
      </w:r>
      <w:proofErr w:type="spellEnd"/>
      <w:r w:rsidRPr="00A564B2">
        <w:rPr>
          <w:rFonts w:cs="B Zar" w:hint="cs"/>
          <w:sz w:val="32"/>
          <w:szCs w:val="32"/>
          <w:rtl/>
          <w:lang w:bidi="fa-IR"/>
        </w:rPr>
        <w:t xml:space="preserve"> بکند و بگوید : اگر عبد بمیرد ، آزاد هستی. و یا اینکه مولا کنیزش را</w:t>
      </w:r>
      <w:r w:rsidR="006B5A5D" w:rsidRPr="00A564B2">
        <w:rPr>
          <w:rFonts w:cs="B Zar" w:hint="cs"/>
          <w:sz w:val="32"/>
          <w:szCs w:val="32"/>
          <w:rtl/>
          <w:lang w:bidi="fa-IR"/>
        </w:rPr>
        <w:t xml:space="preserve"> خادم</w:t>
      </w:r>
      <w:r w:rsidRPr="00A564B2">
        <w:rPr>
          <w:rFonts w:cs="B Zar" w:hint="cs"/>
          <w:sz w:val="32"/>
          <w:szCs w:val="32"/>
          <w:rtl/>
          <w:lang w:bidi="fa-IR"/>
        </w:rPr>
        <w:t xml:space="preserve"> شخص حرّی </w:t>
      </w:r>
      <w:r w:rsidR="006B5A5D" w:rsidRPr="00A564B2">
        <w:rPr>
          <w:rFonts w:cs="B Zar" w:hint="cs"/>
          <w:sz w:val="32"/>
          <w:szCs w:val="32"/>
          <w:rtl/>
          <w:lang w:bidi="fa-IR"/>
        </w:rPr>
        <w:t>قرار بدهد</w:t>
      </w:r>
      <w:r w:rsidRPr="00A564B2">
        <w:rPr>
          <w:rFonts w:cs="B Zar" w:hint="cs"/>
          <w:sz w:val="32"/>
          <w:szCs w:val="32"/>
          <w:rtl/>
          <w:lang w:bidi="fa-IR"/>
        </w:rPr>
        <w:t xml:space="preserve"> و بگوید : اگر این شخص حر بمیرد ، آزاد هستی</w:t>
      </w:r>
      <w:r w:rsidR="00C6204D" w:rsidRPr="00A564B2">
        <w:rPr>
          <w:rFonts w:cs="B Zar" w:hint="cs"/>
          <w:sz w:val="32"/>
          <w:szCs w:val="32"/>
          <w:rtl/>
          <w:lang w:bidi="fa-IR"/>
        </w:rPr>
        <w:t xml:space="preserve"> ؛ نسبت به این موارد گفته اند که این موارد از مصادیق ملک غیر طلق است. و فرموده اند مصداق برای ملک غیر طلق جاییست که : مولا بمیرد ولی مَن علِّق علیه العتق هنوز نمرده باشد ؛ که در اینصورت این أمه و کنیز به ورثه منتقل میشود و مملوک ورثه هست ولی به همراه تعلق حقّ آزادی و ورثه حق فروش این عبد و کنیز را ندارند.</w:t>
      </w:r>
    </w:p>
    <w:p w14:paraId="248CF2AA" w14:textId="6256BE14" w:rsidR="00C6204D" w:rsidRPr="00A564B2" w:rsidRDefault="00C6204D" w:rsidP="00C6204D">
      <w:pPr>
        <w:jc w:val="right"/>
        <w:rPr>
          <w:rFonts w:cs="B Zar"/>
          <w:sz w:val="32"/>
          <w:szCs w:val="32"/>
          <w:lang w:bidi="fa-IR"/>
        </w:rPr>
      </w:pPr>
      <w:r w:rsidRPr="00A564B2">
        <w:rPr>
          <w:rFonts w:cs="B Zar" w:hint="cs"/>
          <w:sz w:val="32"/>
          <w:szCs w:val="32"/>
          <w:rtl/>
          <w:lang w:bidi="fa-IR"/>
        </w:rPr>
        <w:t>والحمدلله رب العالمین.</w:t>
      </w:r>
    </w:p>
    <w:sectPr w:rsidR="00C6204D" w:rsidRPr="00A564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A802D" w14:textId="77777777" w:rsidR="00145FF5" w:rsidRDefault="00145FF5" w:rsidP="00A2012C">
      <w:pPr>
        <w:spacing w:after="0" w:line="240" w:lineRule="auto"/>
      </w:pPr>
      <w:r>
        <w:separator/>
      </w:r>
    </w:p>
  </w:endnote>
  <w:endnote w:type="continuationSeparator" w:id="0">
    <w:p w14:paraId="5BEADC29" w14:textId="77777777" w:rsidR="00145FF5" w:rsidRDefault="00145FF5" w:rsidP="00A2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Noor_Titr">
    <w:altName w:val="Segoe UI Semibold"/>
    <w:panose1 w:val="02000700000000000000"/>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oor_Lotus">
    <w:altName w:val="Segoe UI Semilight"/>
    <w:panose1 w:val="020004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11FD" w14:textId="77777777" w:rsidR="00145FF5" w:rsidRDefault="00145FF5" w:rsidP="00A2012C">
      <w:pPr>
        <w:spacing w:after="0" w:line="240" w:lineRule="auto"/>
      </w:pPr>
      <w:r>
        <w:separator/>
      </w:r>
    </w:p>
  </w:footnote>
  <w:footnote w:type="continuationSeparator" w:id="0">
    <w:p w14:paraId="3B58AEAB" w14:textId="77777777" w:rsidR="00145FF5" w:rsidRDefault="00145FF5" w:rsidP="00A2012C">
      <w:pPr>
        <w:spacing w:after="0" w:line="240" w:lineRule="auto"/>
      </w:pPr>
      <w:r>
        <w:continuationSeparator/>
      </w:r>
    </w:p>
  </w:footnote>
  <w:footnote w:id="1">
    <w:p w14:paraId="17BDA382" w14:textId="11E1101A" w:rsidR="00EF2320" w:rsidRPr="00EF2320" w:rsidRDefault="00EF2320" w:rsidP="00C73113">
      <w:pPr>
        <w:pStyle w:val="a7"/>
        <w:bidi/>
        <w:rPr>
          <w:rFonts w:ascii="Noor_Titr" w:hAnsi="Noor_Titr" w:cs="Noor_Titr"/>
          <w:color w:val="286564"/>
          <w:sz w:val="27"/>
          <w:szCs w:val="27"/>
          <w:rtl/>
          <w:lang w:bidi="fa-IR"/>
        </w:rPr>
      </w:pPr>
      <w:r>
        <w:rPr>
          <w:rStyle w:val="aa"/>
        </w:rPr>
        <w:footnoteRef/>
      </w:r>
      <w:r>
        <w:t xml:space="preserve"> </w:t>
      </w:r>
      <w:proofErr w:type="spellStart"/>
      <w:r w:rsidRPr="00EF2320">
        <w:rPr>
          <w:rFonts w:ascii="Noor_Titr" w:hAnsi="Noor_Titr" w:cs="B Badr" w:hint="cs"/>
          <w:color w:val="0D0D0D" w:themeColor="text1" w:themeTint="F2"/>
          <w:rtl/>
          <w:lang w:bidi="fa-IR"/>
        </w:rPr>
        <w:t>حاشية</w:t>
      </w:r>
      <w:proofErr w:type="spellEnd"/>
      <w:r w:rsidRPr="00EF2320">
        <w:rPr>
          <w:rFonts w:ascii="Noor_Titr" w:hAnsi="Noor_Titr" w:cs="B Badr" w:hint="cs"/>
          <w:color w:val="0D0D0D" w:themeColor="text1" w:themeTint="F2"/>
          <w:rtl/>
          <w:lang w:bidi="fa-IR"/>
        </w:rPr>
        <w:t xml:space="preserve"> </w:t>
      </w:r>
      <w:proofErr w:type="spellStart"/>
      <w:r w:rsidRPr="00EF2320">
        <w:rPr>
          <w:rFonts w:ascii="Noor_Titr" w:hAnsi="Noor_Titr" w:cs="B Badr" w:hint="cs"/>
          <w:color w:val="0D0D0D" w:themeColor="text1" w:themeTint="F2"/>
          <w:rtl/>
          <w:lang w:bidi="fa-IR"/>
        </w:rPr>
        <w:t>المكاسب</w:t>
      </w:r>
      <w:proofErr w:type="spellEnd"/>
      <w:r w:rsidRPr="00EF2320">
        <w:rPr>
          <w:rFonts w:ascii="Noor_Titr" w:hAnsi="Noor_Titr" w:cs="B Badr" w:hint="cs"/>
          <w:color w:val="0D0D0D" w:themeColor="text1" w:themeTint="F2"/>
          <w:rtl/>
          <w:lang w:bidi="fa-IR"/>
        </w:rPr>
        <w:t xml:space="preserve"> (</w:t>
      </w:r>
      <w:proofErr w:type="spellStart"/>
      <w:r w:rsidRPr="00EF2320">
        <w:rPr>
          <w:rFonts w:ascii="Noor_Titr" w:hAnsi="Noor_Titr" w:cs="B Badr" w:hint="cs"/>
          <w:color w:val="0D0D0D" w:themeColor="text1" w:themeTint="F2"/>
          <w:rtl/>
          <w:lang w:bidi="fa-IR"/>
        </w:rPr>
        <w:t>للإيرواني</w:t>
      </w:r>
      <w:proofErr w:type="spellEnd"/>
      <w:r w:rsidRPr="00EF2320">
        <w:rPr>
          <w:rFonts w:ascii="Noor_Titr" w:hAnsi="Noor_Titr" w:cs="B Badr" w:hint="cs"/>
          <w:color w:val="0D0D0D" w:themeColor="text1" w:themeTint="F2"/>
          <w:rtl/>
          <w:lang w:bidi="fa-IR"/>
        </w:rPr>
        <w:t>)؛ ج‌1، ص: 170</w:t>
      </w:r>
    </w:p>
    <w:p w14:paraId="14F313F5" w14:textId="660BD4BA" w:rsidR="00EF2320" w:rsidRDefault="00EF2320">
      <w:pPr>
        <w:pStyle w:val="a8"/>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27942"/>
      <w:docPartObj>
        <w:docPartGallery w:val="Page Numbers (Top of Page)"/>
        <w:docPartUnique/>
      </w:docPartObj>
    </w:sdtPr>
    <w:sdtEndPr>
      <w:rPr>
        <w:noProof/>
      </w:rPr>
    </w:sdtEndPr>
    <w:sdtContent>
      <w:p w14:paraId="7011E708" w14:textId="187374C9" w:rsidR="0099583A" w:rsidRDefault="0099583A">
        <w:pPr>
          <w:pStyle w:val="a3"/>
        </w:pPr>
        <w:r>
          <w:fldChar w:fldCharType="begin"/>
        </w:r>
        <w:r>
          <w:instrText>PAGE   \* MERGEFORMAT</w:instrText>
        </w:r>
        <w:r>
          <w:fldChar w:fldCharType="separate"/>
        </w:r>
        <w:r w:rsidRPr="0099583A">
          <w:rPr>
            <w:noProof/>
            <w:lang w:val="fa-IR"/>
          </w:rPr>
          <w:t>10</w:t>
        </w:r>
        <w:r>
          <w:rPr>
            <w:noProof/>
          </w:rPr>
          <w:fldChar w:fldCharType="end"/>
        </w:r>
      </w:p>
    </w:sdtContent>
  </w:sdt>
  <w:p w14:paraId="7CCAE9EA" w14:textId="77777777" w:rsidR="00C97753" w:rsidRDefault="00C977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33"/>
    <w:rsid w:val="00145FF5"/>
    <w:rsid w:val="0017003B"/>
    <w:rsid w:val="00172A5D"/>
    <w:rsid w:val="0021540F"/>
    <w:rsid w:val="002F4F02"/>
    <w:rsid w:val="00345098"/>
    <w:rsid w:val="00355EDF"/>
    <w:rsid w:val="0036026F"/>
    <w:rsid w:val="003625F6"/>
    <w:rsid w:val="0038356D"/>
    <w:rsid w:val="00393B20"/>
    <w:rsid w:val="003B131B"/>
    <w:rsid w:val="00472133"/>
    <w:rsid w:val="0047530C"/>
    <w:rsid w:val="00486131"/>
    <w:rsid w:val="0050367C"/>
    <w:rsid w:val="00564E67"/>
    <w:rsid w:val="00577AA5"/>
    <w:rsid w:val="006536E6"/>
    <w:rsid w:val="006B2126"/>
    <w:rsid w:val="006B5A5D"/>
    <w:rsid w:val="006C73E6"/>
    <w:rsid w:val="006F09EA"/>
    <w:rsid w:val="0073703D"/>
    <w:rsid w:val="00764DD4"/>
    <w:rsid w:val="007D781D"/>
    <w:rsid w:val="007E3241"/>
    <w:rsid w:val="00846A6B"/>
    <w:rsid w:val="00851574"/>
    <w:rsid w:val="008577DE"/>
    <w:rsid w:val="008E7973"/>
    <w:rsid w:val="00932DD0"/>
    <w:rsid w:val="00943F5B"/>
    <w:rsid w:val="00970C0D"/>
    <w:rsid w:val="00980C5B"/>
    <w:rsid w:val="0099583A"/>
    <w:rsid w:val="009C6188"/>
    <w:rsid w:val="009E377A"/>
    <w:rsid w:val="00A04CF4"/>
    <w:rsid w:val="00A06CA8"/>
    <w:rsid w:val="00A2012C"/>
    <w:rsid w:val="00A24E85"/>
    <w:rsid w:val="00A30CC4"/>
    <w:rsid w:val="00A3775A"/>
    <w:rsid w:val="00A46721"/>
    <w:rsid w:val="00A564B2"/>
    <w:rsid w:val="00A67C8F"/>
    <w:rsid w:val="00A81CCF"/>
    <w:rsid w:val="00AD2D62"/>
    <w:rsid w:val="00AE7FA6"/>
    <w:rsid w:val="00AF2669"/>
    <w:rsid w:val="00B71249"/>
    <w:rsid w:val="00BD6B56"/>
    <w:rsid w:val="00BE6F6D"/>
    <w:rsid w:val="00C44FB7"/>
    <w:rsid w:val="00C6204D"/>
    <w:rsid w:val="00C73113"/>
    <w:rsid w:val="00C97753"/>
    <w:rsid w:val="00D13D53"/>
    <w:rsid w:val="00D31EF3"/>
    <w:rsid w:val="00D74963"/>
    <w:rsid w:val="00D936BA"/>
    <w:rsid w:val="00E54CDB"/>
    <w:rsid w:val="00E63464"/>
    <w:rsid w:val="00E66587"/>
    <w:rsid w:val="00EB1288"/>
    <w:rsid w:val="00EF2320"/>
    <w:rsid w:val="00F1696F"/>
    <w:rsid w:val="00F35D68"/>
    <w:rsid w:val="00F87AA0"/>
    <w:rsid w:val="00FA1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B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D6B5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D6B5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2C"/>
    <w:pPr>
      <w:tabs>
        <w:tab w:val="center" w:pos="4680"/>
        <w:tab w:val="right" w:pos="9360"/>
      </w:tabs>
      <w:spacing w:after="0" w:line="240" w:lineRule="auto"/>
    </w:pPr>
  </w:style>
  <w:style w:type="character" w:customStyle="1" w:styleId="a4">
    <w:name w:val="سرصفحه نویسه"/>
    <w:basedOn w:val="a0"/>
    <w:link w:val="a3"/>
    <w:uiPriority w:val="99"/>
    <w:rsid w:val="00A2012C"/>
  </w:style>
  <w:style w:type="paragraph" w:styleId="a5">
    <w:name w:val="footer"/>
    <w:basedOn w:val="a"/>
    <w:link w:val="a6"/>
    <w:uiPriority w:val="99"/>
    <w:unhideWhenUsed/>
    <w:rsid w:val="00A2012C"/>
    <w:pPr>
      <w:tabs>
        <w:tab w:val="center" w:pos="4680"/>
        <w:tab w:val="right" w:pos="9360"/>
      </w:tabs>
      <w:spacing w:after="0" w:line="240" w:lineRule="auto"/>
    </w:pPr>
  </w:style>
  <w:style w:type="character" w:customStyle="1" w:styleId="a6">
    <w:name w:val="پانویس نویسه"/>
    <w:basedOn w:val="a0"/>
    <w:link w:val="a5"/>
    <w:uiPriority w:val="99"/>
    <w:rsid w:val="00A2012C"/>
  </w:style>
  <w:style w:type="paragraph" w:styleId="a7">
    <w:name w:val="Normal (Web)"/>
    <w:basedOn w:val="a"/>
    <w:uiPriority w:val="99"/>
    <w:unhideWhenUsed/>
    <w:rsid w:val="00C9775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EF2320"/>
    <w:pPr>
      <w:spacing w:after="0" w:line="240" w:lineRule="auto"/>
    </w:pPr>
    <w:rPr>
      <w:sz w:val="20"/>
      <w:szCs w:val="20"/>
    </w:rPr>
  </w:style>
  <w:style w:type="character" w:customStyle="1" w:styleId="a9">
    <w:name w:val="متن پاورقی نویسه"/>
    <w:basedOn w:val="a0"/>
    <w:link w:val="a8"/>
    <w:uiPriority w:val="99"/>
    <w:semiHidden/>
    <w:rsid w:val="00EF2320"/>
    <w:rPr>
      <w:sz w:val="20"/>
      <w:szCs w:val="20"/>
    </w:rPr>
  </w:style>
  <w:style w:type="character" w:styleId="aa">
    <w:name w:val="footnote reference"/>
    <w:basedOn w:val="a0"/>
    <w:uiPriority w:val="99"/>
    <w:semiHidden/>
    <w:unhideWhenUsed/>
    <w:rsid w:val="00EF2320"/>
    <w:rPr>
      <w:vertAlign w:val="superscript"/>
    </w:rPr>
  </w:style>
  <w:style w:type="character" w:customStyle="1" w:styleId="20">
    <w:name w:val="عنوان 2 نویسه"/>
    <w:basedOn w:val="a0"/>
    <w:link w:val="2"/>
    <w:uiPriority w:val="9"/>
    <w:rsid w:val="00BD6B56"/>
    <w:rPr>
      <w:rFonts w:asciiTheme="majorHAnsi" w:eastAsiaTheme="majorEastAsia" w:hAnsiTheme="majorHAnsi" w:cstheme="majorBidi"/>
      <w:b/>
      <w:bCs/>
      <w:color w:val="4472C4" w:themeColor="accent1"/>
      <w:sz w:val="26"/>
      <w:szCs w:val="26"/>
    </w:rPr>
  </w:style>
  <w:style w:type="character" w:customStyle="1" w:styleId="30">
    <w:name w:val="عنوان 3 نویسه"/>
    <w:basedOn w:val="a0"/>
    <w:link w:val="3"/>
    <w:uiPriority w:val="9"/>
    <w:rsid w:val="00BD6B56"/>
    <w:rPr>
      <w:rFonts w:asciiTheme="majorHAnsi" w:eastAsiaTheme="majorEastAsia" w:hAnsiTheme="majorHAnsi" w:cstheme="majorBidi"/>
      <w:b/>
      <w:bCs/>
      <w:color w:val="4472C4" w:themeColor="accent1"/>
    </w:rPr>
  </w:style>
  <w:style w:type="character" w:customStyle="1" w:styleId="40">
    <w:name w:val="عنوان 4 نویسه"/>
    <w:basedOn w:val="a0"/>
    <w:link w:val="4"/>
    <w:uiPriority w:val="9"/>
    <w:rsid w:val="00BD6B56"/>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B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D6B5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D6B5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2C"/>
    <w:pPr>
      <w:tabs>
        <w:tab w:val="center" w:pos="4680"/>
        <w:tab w:val="right" w:pos="9360"/>
      </w:tabs>
      <w:spacing w:after="0" w:line="240" w:lineRule="auto"/>
    </w:pPr>
  </w:style>
  <w:style w:type="character" w:customStyle="1" w:styleId="a4">
    <w:name w:val="سرصفحه نویسه"/>
    <w:basedOn w:val="a0"/>
    <w:link w:val="a3"/>
    <w:uiPriority w:val="99"/>
    <w:rsid w:val="00A2012C"/>
  </w:style>
  <w:style w:type="paragraph" w:styleId="a5">
    <w:name w:val="footer"/>
    <w:basedOn w:val="a"/>
    <w:link w:val="a6"/>
    <w:uiPriority w:val="99"/>
    <w:unhideWhenUsed/>
    <w:rsid w:val="00A2012C"/>
    <w:pPr>
      <w:tabs>
        <w:tab w:val="center" w:pos="4680"/>
        <w:tab w:val="right" w:pos="9360"/>
      </w:tabs>
      <w:spacing w:after="0" w:line="240" w:lineRule="auto"/>
    </w:pPr>
  </w:style>
  <w:style w:type="character" w:customStyle="1" w:styleId="a6">
    <w:name w:val="پانویس نویسه"/>
    <w:basedOn w:val="a0"/>
    <w:link w:val="a5"/>
    <w:uiPriority w:val="99"/>
    <w:rsid w:val="00A2012C"/>
  </w:style>
  <w:style w:type="paragraph" w:styleId="a7">
    <w:name w:val="Normal (Web)"/>
    <w:basedOn w:val="a"/>
    <w:uiPriority w:val="99"/>
    <w:unhideWhenUsed/>
    <w:rsid w:val="00C9775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EF2320"/>
    <w:pPr>
      <w:spacing w:after="0" w:line="240" w:lineRule="auto"/>
    </w:pPr>
    <w:rPr>
      <w:sz w:val="20"/>
      <w:szCs w:val="20"/>
    </w:rPr>
  </w:style>
  <w:style w:type="character" w:customStyle="1" w:styleId="a9">
    <w:name w:val="متن پاورقی نویسه"/>
    <w:basedOn w:val="a0"/>
    <w:link w:val="a8"/>
    <w:uiPriority w:val="99"/>
    <w:semiHidden/>
    <w:rsid w:val="00EF2320"/>
    <w:rPr>
      <w:sz w:val="20"/>
      <w:szCs w:val="20"/>
    </w:rPr>
  </w:style>
  <w:style w:type="character" w:styleId="aa">
    <w:name w:val="footnote reference"/>
    <w:basedOn w:val="a0"/>
    <w:uiPriority w:val="99"/>
    <w:semiHidden/>
    <w:unhideWhenUsed/>
    <w:rsid w:val="00EF2320"/>
    <w:rPr>
      <w:vertAlign w:val="superscript"/>
    </w:rPr>
  </w:style>
  <w:style w:type="character" w:customStyle="1" w:styleId="20">
    <w:name w:val="عنوان 2 نویسه"/>
    <w:basedOn w:val="a0"/>
    <w:link w:val="2"/>
    <w:uiPriority w:val="9"/>
    <w:rsid w:val="00BD6B56"/>
    <w:rPr>
      <w:rFonts w:asciiTheme="majorHAnsi" w:eastAsiaTheme="majorEastAsia" w:hAnsiTheme="majorHAnsi" w:cstheme="majorBidi"/>
      <w:b/>
      <w:bCs/>
      <w:color w:val="4472C4" w:themeColor="accent1"/>
      <w:sz w:val="26"/>
      <w:szCs w:val="26"/>
    </w:rPr>
  </w:style>
  <w:style w:type="character" w:customStyle="1" w:styleId="30">
    <w:name w:val="عنوان 3 نویسه"/>
    <w:basedOn w:val="a0"/>
    <w:link w:val="3"/>
    <w:uiPriority w:val="9"/>
    <w:rsid w:val="00BD6B56"/>
    <w:rPr>
      <w:rFonts w:asciiTheme="majorHAnsi" w:eastAsiaTheme="majorEastAsia" w:hAnsiTheme="majorHAnsi" w:cstheme="majorBidi"/>
      <w:b/>
      <w:bCs/>
      <w:color w:val="4472C4" w:themeColor="accent1"/>
    </w:rPr>
  </w:style>
  <w:style w:type="character" w:customStyle="1" w:styleId="40">
    <w:name w:val="عنوان 4 نویسه"/>
    <w:basedOn w:val="a0"/>
    <w:link w:val="4"/>
    <w:uiPriority w:val="9"/>
    <w:rsid w:val="00BD6B56"/>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6627">
      <w:bodyDiv w:val="1"/>
      <w:marLeft w:val="0"/>
      <w:marRight w:val="0"/>
      <w:marTop w:val="0"/>
      <w:marBottom w:val="0"/>
      <w:divBdr>
        <w:top w:val="none" w:sz="0" w:space="0" w:color="auto"/>
        <w:left w:val="none" w:sz="0" w:space="0" w:color="auto"/>
        <w:bottom w:val="none" w:sz="0" w:space="0" w:color="auto"/>
        <w:right w:val="none" w:sz="0" w:space="0" w:color="auto"/>
      </w:divBdr>
    </w:div>
    <w:div w:id="1818496796">
      <w:bodyDiv w:val="1"/>
      <w:marLeft w:val="0"/>
      <w:marRight w:val="0"/>
      <w:marTop w:val="0"/>
      <w:marBottom w:val="0"/>
      <w:divBdr>
        <w:top w:val="none" w:sz="0" w:space="0" w:color="auto"/>
        <w:left w:val="none" w:sz="0" w:space="0" w:color="auto"/>
        <w:bottom w:val="none" w:sz="0" w:space="0" w:color="auto"/>
        <w:right w:val="none" w:sz="0" w:space="0" w:color="auto"/>
      </w:divBdr>
    </w:div>
    <w:div w:id="1861627583">
      <w:bodyDiv w:val="1"/>
      <w:marLeft w:val="0"/>
      <w:marRight w:val="0"/>
      <w:marTop w:val="0"/>
      <w:marBottom w:val="0"/>
      <w:divBdr>
        <w:top w:val="none" w:sz="0" w:space="0" w:color="auto"/>
        <w:left w:val="none" w:sz="0" w:space="0" w:color="auto"/>
        <w:bottom w:val="none" w:sz="0" w:space="0" w:color="auto"/>
        <w:right w:val="none" w:sz="0" w:space="0" w:color="auto"/>
      </w:divBdr>
    </w:div>
    <w:div w:id="18868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2312</Words>
  <Characters>13184</Characters>
  <Application>Microsoft Office Word</Application>
  <DocSecurity>0</DocSecurity>
  <Lines>109</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51</cp:revision>
  <dcterms:created xsi:type="dcterms:W3CDTF">2025-01-14T12:38:00Z</dcterms:created>
  <dcterms:modified xsi:type="dcterms:W3CDTF">2025-01-16T19:39:00Z</dcterms:modified>
</cp:coreProperties>
</file>