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21EE734C" w:rsidR="0013085D" w:rsidRPr="0013085D" w:rsidRDefault="0013085D" w:rsidP="0097239F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97239F">
        <w:rPr>
          <w:rFonts w:cs="B Zar" w:hint="cs"/>
          <w:b/>
          <w:bCs/>
          <w:rtl/>
          <w:lang w:val="en-US"/>
        </w:rPr>
        <w:t>ستر</w:t>
      </w:r>
      <w:proofErr w:type="spellEnd"/>
      <w:r w:rsidR="0097239F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97239F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29B62600" w14:textId="4013B3BF" w:rsidR="00286FB8" w:rsidRDefault="00334195" w:rsidP="00403933">
      <w:pPr>
        <w:rPr>
          <w:rFonts w:asciiTheme="majorHAnsi" w:eastAsiaTheme="majorEastAsia" w:hAnsiTheme="majorHAnsi"/>
          <w:bCs/>
          <w:sz w:val="30"/>
          <w:szCs w:val="32"/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4EE379DB" w14:textId="00204B8A" w:rsidR="00403933" w:rsidRPr="00403933" w:rsidRDefault="00403933" w:rsidP="00403933">
      <w:pPr>
        <w:rPr>
          <w:rFonts w:asciiTheme="majorHAnsi" w:eastAsiaTheme="majorEastAsia" w:hAnsiTheme="majorHAnsi"/>
          <w:bCs/>
          <w:sz w:val="30"/>
          <w:szCs w:val="32"/>
          <w:rtl/>
          <w:lang w:val="en-US"/>
        </w:rPr>
      </w:pPr>
      <w:r>
        <w:rPr>
          <w:rFonts w:asciiTheme="majorHAnsi" w:eastAsiaTheme="majorEastAsia" w:hAnsiTheme="majorHAnsi" w:hint="cs"/>
          <w:bCs/>
          <w:sz w:val="30"/>
          <w:szCs w:val="32"/>
          <w:rtl/>
          <w:lang w:val="en-US"/>
        </w:rPr>
        <w:t>[مرور گذشته]</w:t>
      </w:r>
    </w:p>
    <w:p w14:paraId="4BDCA032" w14:textId="56AFEA4B" w:rsidR="00286FB8" w:rsidRPr="00286FB8" w:rsidRDefault="00286FB8" w:rsidP="0097239F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در</w:t>
      </w:r>
      <w:r w:rsidRPr="00286FB8">
        <w:rPr>
          <w:rtl/>
          <w:lang w:val="en-US"/>
        </w:rPr>
        <w:t xml:space="preserve"> مطالب پنچ گانه ا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که مرحوم س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در </w:t>
      </w:r>
      <w:r w:rsidR="00CC5F3D">
        <w:rPr>
          <w:rFonts w:hint="cs"/>
          <w:rtl/>
          <w:lang w:val="en-US"/>
        </w:rPr>
        <w:t>ذیل "</w:t>
      </w:r>
      <w:proofErr w:type="spellStart"/>
      <w:r w:rsidRPr="00286FB8">
        <w:rPr>
          <w:rtl/>
          <w:lang w:val="en-US"/>
        </w:rPr>
        <w:t>ستر</w:t>
      </w:r>
      <w:proofErr w:type="spellEnd"/>
      <w:r w:rsidRPr="00286FB8">
        <w:rPr>
          <w:rtl/>
          <w:lang w:val="en-US"/>
        </w:rPr>
        <w:t xml:space="preserve"> ف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نفسه </w:t>
      </w:r>
      <w:r w:rsidR="00CC5F3D">
        <w:rPr>
          <w:rFonts w:hint="cs"/>
          <w:rtl/>
          <w:lang w:val="en-US"/>
        </w:rPr>
        <w:t>"</w:t>
      </w:r>
      <w:r w:rsidRPr="00286FB8">
        <w:rPr>
          <w:rtl/>
          <w:lang w:val="en-US"/>
        </w:rPr>
        <w:t xml:space="preserve"> نسبت به</w:t>
      </w:r>
      <w:r w:rsidR="00CC5F3D">
        <w:rPr>
          <w:rFonts w:hint="cs"/>
          <w:rtl/>
          <w:lang w:val="en-US"/>
        </w:rPr>
        <w:t xml:space="preserve"> زن </w:t>
      </w:r>
      <w:r w:rsidRPr="00286FB8">
        <w:rPr>
          <w:rtl/>
          <w:lang w:val="en-US"/>
        </w:rPr>
        <w:t xml:space="preserve">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ان</w:t>
      </w:r>
      <w:r w:rsidRPr="00286FB8">
        <w:rPr>
          <w:rtl/>
          <w:lang w:val="en-US"/>
        </w:rPr>
        <w:t xml:space="preserve"> کرده بودند</w:t>
      </w:r>
      <w:r w:rsidR="00782892">
        <w:rPr>
          <w:rtl/>
          <w:lang w:val="en-US"/>
        </w:rPr>
        <w:t>،</w:t>
      </w:r>
      <w:r w:rsidRPr="00286FB8">
        <w:rPr>
          <w:rtl/>
          <w:lang w:val="en-US"/>
        </w:rPr>
        <w:t xml:space="preserve"> وارد </w:t>
      </w:r>
      <w:r w:rsidR="0097239F">
        <w:rPr>
          <w:rFonts w:hint="cs"/>
          <w:rtl/>
          <w:lang w:val="en-US"/>
        </w:rPr>
        <w:t>مطلب</w:t>
      </w:r>
      <w:r w:rsidRPr="00286FB8">
        <w:rPr>
          <w:rtl/>
          <w:lang w:val="en-US"/>
        </w:rPr>
        <w:t xml:space="preserve"> پنجم شد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م</w:t>
      </w:r>
      <w:r w:rsidRPr="00286FB8">
        <w:rPr>
          <w:rtl/>
          <w:lang w:val="en-US"/>
        </w:rPr>
        <w:t xml:space="preserve"> 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نکته‌ا</w:t>
      </w:r>
      <w:r w:rsidR="00782892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از مطلب چهارم باق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مانده</w:t>
      </w:r>
      <w:r w:rsidRPr="00286FB8">
        <w:rPr>
          <w:rtl/>
          <w:lang w:val="en-US"/>
        </w:rPr>
        <w:t xml:space="preserve"> است</w:t>
      </w:r>
      <w:r w:rsidR="00CC5F3D">
        <w:rPr>
          <w:rFonts w:hint="cs"/>
          <w:rtl/>
          <w:lang w:val="en-US"/>
        </w:rPr>
        <w:t>:</w:t>
      </w:r>
    </w:p>
    <w:p w14:paraId="69FA81F7" w14:textId="0E8816BC" w:rsidR="00286FB8" w:rsidRPr="00286FB8" w:rsidRDefault="00403933" w:rsidP="0097239F">
      <w:pPr>
        <w:pStyle w:val="1"/>
        <w:rPr>
          <w:rtl/>
        </w:rPr>
      </w:pPr>
      <w:r>
        <w:rPr>
          <w:rFonts w:hint="cs"/>
          <w:rtl/>
        </w:rPr>
        <w:t>[بررسی قول به تفصیل بین نظر</w:t>
      </w:r>
      <w:r w:rsidR="0097239F">
        <w:rPr>
          <w:rFonts w:hint="cs"/>
          <w:rtl/>
        </w:rPr>
        <w:t>ه</w:t>
      </w:r>
      <w:r>
        <w:rPr>
          <w:rFonts w:hint="cs"/>
          <w:rtl/>
        </w:rPr>
        <w:t xml:space="preserve">  اولی و نظره ثانیه به بعد]</w:t>
      </w:r>
    </w:p>
    <w:p w14:paraId="4EA12BB2" w14:textId="53F894D4" w:rsidR="00CC5F3D" w:rsidRDefault="00286FB8" w:rsidP="0097239F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در</w:t>
      </w:r>
      <w:r w:rsidRPr="00286FB8">
        <w:rPr>
          <w:rtl/>
          <w:lang w:val="en-US"/>
        </w:rPr>
        <w:t xml:space="preserve"> طرح بحث در مطلب چهارم که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ان</w:t>
      </w:r>
      <w:r w:rsidRPr="00286FB8">
        <w:rPr>
          <w:rtl/>
          <w:lang w:val="en-US"/>
        </w:rPr>
        <w:t xml:space="preserve"> حکم نظر به وجه و </w:t>
      </w:r>
      <w:proofErr w:type="spellStart"/>
      <w:r w:rsidRPr="00286FB8">
        <w:rPr>
          <w:rtl/>
          <w:lang w:val="en-US"/>
        </w:rPr>
        <w:t>کف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proofErr w:type="spellEnd"/>
      <w:r w:rsidRPr="00286FB8">
        <w:rPr>
          <w:rtl/>
          <w:lang w:val="en-US"/>
        </w:rPr>
        <w:t xml:space="preserve"> زن باشد 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ان</w:t>
      </w:r>
      <w:r w:rsidRPr="00286FB8">
        <w:rPr>
          <w:rtl/>
          <w:lang w:val="en-US"/>
        </w:rPr>
        <w:t xml:space="preserve"> شد که سه قول </w:t>
      </w:r>
      <w:proofErr w:type="spellStart"/>
      <w:r w:rsidRPr="00286FB8">
        <w:rPr>
          <w:rtl/>
          <w:lang w:val="en-US"/>
        </w:rPr>
        <w:t>درمساله</w:t>
      </w:r>
      <w:proofErr w:type="spellEnd"/>
      <w:r w:rsidRPr="00286FB8">
        <w:rPr>
          <w:rtl/>
          <w:lang w:val="en-US"/>
        </w:rPr>
        <w:t xml:space="preserve"> وجود دارد</w:t>
      </w:r>
      <w:r w:rsidR="00782892">
        <w:rPr>
          <w:rtl/>
          <w:lang w:val="en-US"/>
        </w:rPr>
        <w:t>:</w:t>
      </w:r>
      <w:r w:rsidR="00CC5F3D">
        <w:rPr>
          <w:rFonts w:hint="cs"/>
          <w:rtl/>
          <w:lang w:val="en-US"/>
        </w:rPr>
        <w:t xml:space="preserve"> </w:t>
      </w:r>
    </w:p>
    <w:p w14:paraId="265BA402" w14:textId="57A96193" w:rsidR="00CC5F3D" w:rsidRDefault="00CC5F3D" w:rsidP="00CC5F3D">
      <w:pPr>
        <w:rPr>
          <w:rtl/>
          <w:lang w:val="en-US"/>
        </w:rPr>
      </w:pPr>
      <w:r>
        <w:rPr>
          <w:rFonts w:hint="cs"/>
          <w:rtl/>
          <w:lang w:val="en-US"/>
        </w:rPr>
        <w:t>1)</w:t>
      </w:r>
      <w:r w:rsidR="00286FB8" w:rsidRPr="00286FB8">
        <w:rPr>
          <w:rtl/>
          <w:lang w:val="en-US"/>
        </w:rPr>
        <w:t xml:space="preserve"> قول به جواز وجه و </w:t>
      </w:r>
      <w:proofErr w:type="spellStart"/>
      <w:r w:rsidR="00286FB8" w:rsidRPr="00286FB8">
        <w:rPr>
          <w:rtl/>
          <w:lang w:val="en-US"/>
        </w:rPr>
        <w:t>کف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ن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مطلقاً</w:t>
      </w:r>
      <w:proofErr w:type="spellEnd"/>
      <w:r w:rsidR="00286FB8" w:rsidRPr="00286FB8">
        <w:rPr>
          <w:rtl/>
          <w:lang w:val="en-US"/>
        </w:rPr>
        <w:t xml:space="preserve"> </w:t>
      </w:r>
    </w:p>
    <w:p w14:paraId="28A806B4" w14:textId="66E6DDFB" w:rsidR="00CC5F3D" w:rsidRDefault="00CC5F3D" w:rsidP="00CC5F3D">
      <w:pPr>
        <w:rPr>
          <w:rtl/>
          <w:lang w:val="en-US"/>
        </w:rPr>
      </w:pPr>
      <w:r>
        <w:rPr>
          <w:rFonts w:hint="cs"/>
          <w:rtl/>
          <w:lang w:val="en-US"/>
        </w:rPr>
        <w:t>2)</w:t>
      </w:r>
      <w:r w:rsidR="00286FB8" w:rsidRPr="00286FB8">
        <w:rPr>
          <w:rtl/>
          <w:lang w:val="en-US"/>
        </w:rPr>
        <w:t xml:space="preserve"> قول به عدم جواز </w:t>
      </w:r>
      <w:proofErr w:type="spellStart"/>
      <w:r w:rsidR="00782892">
        <w:rPr>
          <w:rtl/>
          <w:lang w:val="en-US"/>
        </w:rPr>
        <w:t>مطلقاً</w:t>
      </w:r>
      <w:proofErr w:type="spellEnd"/>
      <w:r w:rsidR="00286FB8" w:rsidRPr="00286FB8">
        <w:rPr>
          <w:rtl/>
          <w:lang w:val="en-US"/>
        </w:rPr>
        <w:t xml:space="preserve"> </w:t>
      </w:r>
    </w:p>
    <w:p w14:paraId="77554AAE" w14:textId="77777777" w:rsidR="00CC5F3D" w:rsidRDefault="00CC5F3D" w:rsidP="00CC5F3D">
      <w:pPr>
        <w:rPr>
          <w:rtl/>
          <w:lang w:val="en-US"/>
        </w:rPr>
      </w:pPr>
      <w:r>
        <w:rPr>
          <w:rFonts w:hint="cs"/>
          <w:rtl/>
          <w:lang w:val="en-US"/>
        </w:rPr>
        <w:t>3)</w:t>
      </w:r>
      <w:r w:rsidR="00286FB8" w:rsidRPr="00286FB8">
        <w:rPr>
          <w:rtl/>
          <w:lang w:val="en-US"/>
        </w:rPr>
        <w:t>تفص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ل</w:t>
      </w:r>
      <w:r w:rsidR="00286FB8" w:rsidRPr="00286FB8">
        <w:rPr>
          <w:rtl/>
          <w:lang w:val="en-US"/>
        </w:rPr>
        <w:t xml:space="preserve"> ب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ن</w:t>
      </w:r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نظره</w:t>
      </w:r>
      <w:proofErr w:type="spellEnd"/>
      <w:r w:rsidR="00286FB8" w:rsidRPr="00286FB8">
        <w:rPr>
          <w:rtl/>
          <w:lang w:val="en-US"/>
        </w:rPr>
        <w:t xml:space="preserve"> اول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tl/>
          <w:lang w:val="en-US"/>
        </w:rPr>
        <w:t xml:space="preserve"> و </w:t>
      </w:r>
      <w:proofErr w:type="spellStart"/>
      <w:r w:rsidR="00286FB8" w:rsidRPr="00286FB8">
        <w:rPr>
          <w:rtl/>
          <w:lang w:val="en-US"/>
        </w:rPr>
        <w:t>نظره</w:t>
      </w:r>
      <w:proofErr w:type="spellEnd"/>
      <w:r w:rsidR="00286FB8" w:rsidRPr="00286FB8">
        <w:rPr>
          <w:rtl/>
          <w:lang w:val="en-US"/>
        </w:rPr>
        <w:t xml:space="preserve"> ها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tl/>
          <w:lang w:val="en-US"/>
        </w:rPr>
        <w:t xml:space="preserve"> د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گر</w:t>
      </w:r>
      <w:r w:rsidR="00286FB8" w:rsidRPr="00286FB8">
        <w:rPr>
          <w:rtl/>
          <w:lang w:val="en-US"/>
        </w:rPr>
        <w:t xml:space="preserve">  </w:t>
      </w:r>
    </w:p>
    <w:p w14:paraId="4A58DED6" w14:textId="1EB4FB97" w:rsidR="00286FB8" w:rsidRPr="00286FB8" w:rsidRDefault="00286FB8" w:rsidP="00CC5F3D">
      <w:pPr>
        <w:rPr>
          <w:rtl/>
          <w:lang w:val="en-US"/>
        </w:rPr>
      </w:pPr>
      <w:r w:rsidRPr="00286FB8">
        <w:rPr>
          <w:rtl/>
          <w:lang w:val="en-US"/>
        </w:rPr>
        <w:t>و الان با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قول سوم </w:t>
      </w:r>
      <w:r w:rsidR="00CC5F3D">
        <w:rPr>
          <w:rFonts w:hint="cs"/>
          <w:rtl/>
          <w:lang w:val="en-US"/>
        </w:rPr>
        <w:t xml:space="preserve">و ادله آن </w:t>
      </w:r>
      <w:r w:rsidRPr="00286FB8">
        <w:rPr>
          <w:rtl/>
          <w:lang w:val="en-US"/>
        </w:rPr>
        <w:t>را بررس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کرد</w:t>
      </w:r>
      <w:r w:rsidR="00782892">
        <w:rPr>
          <w:rtl/>
          <w:lang w:val="en-US"/>
        </w:rPr>
        <w:t>.</w:t>
      </w:r>
    </w:p>
    <w:p w14:paraId="4E69861E" w14:textId="77777777" w:rsidR="00286FB8" w:rsidRPr="00286FB8" w:rsidRDefault="00286FB8" w:rsidP="00403933">
      <w:pPr>
        <w:pStyle w:val="2"/>
        <w:rPr>
          <w:rtl/>
          <w:lang w:val="en-US"/>
        </w:rPr>
      </w:pPr>
      <w:r w:rsidRPr="00286FB8">
        <w:rPr>
          <w:rtl/>
          <w:lang w:val="en-US"/>
        </w:rPr>
        <w:t>[</w:t>
      </w:r>
      <w:proofErr w:type="spellStart"/>
      <w:r w:rsidRPr="00286FB8">
        <w:rPr>
          <w:rtl/>
          <w:lang w:val="en-US"/>
        </w:rPr>
        <w:t>صاحب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proofErr w:type="spellEnd"/>
      <w:r w:rsidRPr="00286FB8">
        <w:rPr>
          <w:rtl/>
          <w:lang w:val="en-US"/>
        </w:rPr>
        <w:t xml:space="preserve"> قول سوم]</w:t>
      </w:r>
    </w:p>
    <w:p w14:paraId="414B0696" w14:textId="7827CA29" w:rsidR="00286FB8" w:rsidRPr="00286FB8" w:rsidRDefault="00286FB8" w:rsidP="0097239F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مرحوم</w:t>
      </w:r>
      <w:r w:rsidRPr="00286FB8">
        <w:rPr>
          <w:rtl/>
          <w:lang w:val="en-US"/>
        </w:rPr>
        <w:t xml:space="preserve"> محقق در شرا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ع</w:t>
      </w:r>
      <w:r w:rsidRPr="00286FB8">
        <w:rPr>
          <w:rtl/>
          <w:lang w:val="en-US"/>
        </w:rPr>
        <w:t xml:space="preserve">  و مرحوم علامه در برخ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از </w:t>
      </w:r>
      <w:proofErr w:type="spellStart"/>
      <w:r w:rsidRPr="00286FB8">
        <w:rPr>
          <w:rtl/>
          <w:lang w:val="en-US"/>
        </w:rPr>
        <w:t>کتبش</w:t>
      </w:r>
      <w:proofErr w:type="spellEnd"/>
      <w:r w:rsidRPr="00286FB8">
        <w:rPr>
          <w:rtl/>
          <w:lang w:val="en-US"/>
        </w:rPr>
        <w:t xml:space="preserve"> _در اکثر کتب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شان</w:t>
      </w:r>
      <w:r w:rsidRPr="00286FB8">
        <w:rPr>
          <w:rtl/>
          <w:lang w:val="en-US"/>
        </w:rPr>
        <w:t xml:space="preserve"> به تعب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ر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اقا</w:t>
      </w:r>
      <w:r w:rsidRPr="00286FB8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حک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م</w:t>
      </w:r>
      <w:r w:rsidRPr="00286FB8">
        <w:rPr>
          <w:rtl/>
          <w:lang w:val="en-US"/>
        </w:rPr>
        <w:t xml:space="preserve"> _ که نگاه کردن به وجه و </w:t>
      </w:r>
      <w:proofErr w:type="spellStart"/>
      <w:r w:rsidRPr="00286FB8">
        <w:rPr>
          <w:rtl/>
          <w:lang w:val="en-US"/>
        </w:rPr>
        <w:t>کف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proofErr w:type="spellEnd"/>
      <w:r w:rsidRPr="00286FB8">
        <w:rPr>
          <w:rtl/>
          <w:lang w:val="en-US"/>
        </w:rPr>
        <w:t xml:space="preserve"> در </w:t>
      </w:r>
      <w:proofErr w:type="spellStart"/>
      <w:r w:rsidR="0097239F">
        <w:rPr>
          <w:rFonts w:hint="cs"/>
          <w:rtl/>
          <w:lang w:val="en-US"/>
        </w:rPr>
        <w:t>نظ</w:t>
      </w:r>
      <w:r w:rsidRPr="00286FB8">
        <w:rPr>
          <w:rtl/>
          <w:lang w:val="en-US"/>
        </w:rPr>
        <w:t>ره</w:t>
      </w:r>
      <w:proofErr w:type="spellEnd"/>
      <w:r w:rsidRPr="00286FB8">
        <w:rPr>
          <w:rtl/>
          <w:lang w:val="en-US"/>
        </w:rPr>
        <w:t xml:space="preserve"> اول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است 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در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به بعد حرام است و در عبارت شرا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ع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نطور</w:t>
      </w:r>
      <w:r w:rsidRPr="00286FB8">
        <w:rPr>
          <w:rtl/>
          <w:lang w:val="en-US"/>
        </w:rPr>
        <w:t xml:space="preserve"> آمده است</w:t>
      </w:r>
      <w:r w:rsidR="00782892">
        <w:rPr>
          <w:rtl/>
          <w:lang w:val="en-US"/>
        </w:rPr>
        <w:t>:</w:t>
      </w:r>
    </w:p>
    <w:p w14:paraId="76489296" w14:textId="382B4A9A" w:rsidR="00286FB8" w:rsidRPr="00286FB8" w:rsidRDefault="00782892" w:rsidP="0097239F">
      <w:pPr>
        <w:rPr>
          <w:rtl/>
          <w:lang w:val="en-US"/>
        </w:rPr>
      </w:pPr>
      <w:r>
        <w:rPr>
          <w:rtl/>
          <w:lang w:val="en-US"/>
        </w:rPr>
        <w:t>«</w:t>
      </w:r>
      <w:r w:rsidR="00CC5F3D" w:rsidRPr="00CC5F3D">
        <w:rPr>
          <w:rtl/>
          <w:lang w:val="en-US"/>
        </w:rPr>
        <w:t xml:space="preserve">و لا </w:t>
      </w:r>
      <w:proofErr w:type="spellStart"/>
      <w:r>
        <w:rPr>
          <w:rFonts w:hint="cs"/>
          <w:rtl/>
          <w:lang w:val="en-US"/>
        </w:rPr>
        <w:t>ی</w:t>
      </w:r>
      <w:r w:rsidR="00CC5F3D" w:rsidRPr="00CC5F3D">
        <w:rPr>
          <w:rtl/>
          <w:lang w:val="en-US"/>
        </w:rPr>
        <w:t>نظر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tl/>
          <w:lang w:val="en-US"/>
        </w:rPr>
        <w:t>الرجل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tl/>
          <w:lang w:val="en-US"/>
        </w:rPr>
        <w:t>إ</w:t>
      </w:r>
      <w:r w:rsidR="00CC5F3D">
        <w:rPr>
          <w:rtl/>
          <w:lang w:val="en-US"/>
        </w:rPr>
        <w:t>لی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الأجنب</w:t>
      </w:r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Fonts w:ascii="Badr" w:hAnsi="Badr" w:hint="cs"/>
          <w:rtl/>
          <w:lang w:val="en-US"/>
        </w:rPr>
        <w:t>ة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أصلا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إلا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لضرورة</w:t>
      </w:r>
      <w:proofErr w:type="spellEnd"/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و</w:t>
      </w:r>
      <w:r w:rsidR="00CC5F3D" w:rsidRPr="00CC5F3D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Fonts w:ascii="Badr" w:hAnsi="Badr" w:hint="cs"/>
          <w:rtl/>
          <w:lang w:val="en-US"/>
        </w:rPr>
        <w:t>جوز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أن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Fonts w:ascii="Badr" w:hAnsi="Badr" w:hint="cs"/>
          <w:rtl/>
          <w:lang w:val="en-US"/>
        </w:rPr>
        <w:t>نظر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إ</w:t>
      </w:r>
      <w:r w:rsidR="00CC5F3D">
        <w:rPr>
          <w:rFonts w:ascii="Badr" w:hAnsi="Badr" w:hint="cs"/>
          <w:rtl/>
          <w:lang w:val="en-US"/>
        </w:rPr>
        <w:t>لی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>
        <w:rPr>
          <w:rFonts w:ascii="Badr" w:hAnsi="Badr"/>
          <w:rtl/>
          <w:lang w:val="en-US"/>
        </w:rPr>
        <w:t>وج</w:t>
      </w:r>
      <w:r w:rsidR="0097239F">
        <w:rPr>
          <w:rFonts w:ascii="Badr" w:hAnsi="Badr" w:hint="cs"/>
          <w:rtl/>
          <w:lang w:val="en-US"/>
        </w:rPr>
        <w:t>هها</w:t>
      </w:r>
      <w:proofErr w:type="spellEnd"/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و</w:t>
      </w:r>
      <w:r w:rsidR="00CC5F3D" w:rsidRPr="00CC5F3D">
        <w:rPr>
          <w:rtl/>
          <w:lang w:val="en-US"/>
        </w:rPr>
        <w:t xml:space="preserve"> </w:t>
      </w:r>
      <w:proofErr w:type="spellStart"/>
      <w:r>
        <w:rPr>
          <w:rFonts w:ascii="Badr" w:hAnsi="Badr"/>
          <w:rtl/>
          <w:lang w:val="en-US"/>
        </w:rPr>
        <w:t>کف</w:t>
      </w:r>
      <w:r w:rsidR="0097239F">
        <w:rPr>
          <w:rFonts w:ascii="Badr" w:hAnsi="Badr" w:hint="cs"/>
          <w:rtl/>
          <w:lang w:val="en-US"/>
        </w:rPr>
        <w:t>يها</w:t>
      </w:r>
      <w:proofErr w:type="spellEnd"/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ع</w:t>
      </w:r>
      <w:r w:rsidR="00CC5F3D">
        <w:rPr>
          <w:rFonts w:ascii="Badr" w:hAnsi="Badr" w:hint="cs"/>
          <w:rtl/>
          <w:lang w:val="en-US"/>
        </w:rPr>
        <w:t>لی</w:t>
      </w:r>
      <w:r w:rsidR="00CC5F3D" w:rsidRPr="00CC5F3D">
        <w:rPr>
          <w:rtl/>
          <w:lang w:val="en-US"/>
        </w:rPr>
        <w:t xml:space="preserve"> </w:t>
      </w:r>
      <w:proofErr w:type="spellStart"/>
      <w:r>
        <w:rPr>
          <w:rFonts w:ascii="Badr" w:hAnsi="Badr"/>
          <w:rtl/>
          <w:lang w:val="en-US"/>
        </w:rPr>
        <w:t>ک</w:t>
      </w:r>
      <w:r w:rsidR="00CC5F3D" w:rsidRPr="00CC5F3D">
        <w:rPr>
          <w:rFonts w:ascii="Badr" w:hAnsi="Badr" w:hint="cs"/>
          <w:rtl/>
          <w:lang w:val="en-US"/>
        </w:rPr>
        <w:t>راه</w:t>
      </w:r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Fonts w:ascii="Badr" w:hAnsi="Badr" w:hint="cs"/>
          <w:rtl/>
          <w:lang w:val="en-US"/>
        </w:rPr>
        <w:t>ة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ف</w:t>
      </w:r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Fonts w:ascii="Badr" w:hAnsi="Badr" w:hint="cs"/>
          <w:rtl/>
          <w:lang w:val="en-US"/>
        </w:rPr>
        <w:t>ه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مرة</w:t>
      </w:r>
      <w:proofErr w:type="spellEnd"/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و</w:t>
      </w:r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لا</w:t>
      </w:r>
      <w:r w:rsidR="00CC5F3D" w:rsidRPr="00CC5F3D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Fonts w:ascii="Badr" w:hAnsi="Badr" w:hint="cs"/>
          <w:rtl/>
          <w:lang w:val="en-US"/>
        </w:rPr>
        <w:t>جوز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معاودة</w:t>
      </w:r>
      <w:proofErr w:type="spellEnd"/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النظر</w:t>
      </w:r>
      <w:proofErr w:type="spellEnd"/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و</w:t>
      </w:r>
      <w:r w:rsidR="00CC5F3D" w:rsidRPr="00CC5F3D">
        <w:rPr>
          <w:rtl/>
          <w:lang w:val="en-US"/>
        </w:rPr>
        <w:t xml:space="preserve"> </w:t>
      </w:r>
      <w:r>
        <w:rPr>
          <w:rFonts w:ascii="Badr" w:hAnsi="Badr"/>
          <w:rtl/>
          <w:lang w:val="en-US"/>
        </w:rPr>
        <w:t>ک</w:t>
      </w:r>
      <w:r w:rsidR="00CC5F3D" w:rsidRPr="00CC5F3D">
        <w:rPr>
          <w:rFonts w:ascii="Badr" w:hAnsi="Badr" w:hint="cs"/>
          <w:rtl/>
          <w:lang w:val="en-US"/>
        </w:rPr>
        <w:t>ذا</w:t>
      </w:r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الح</w:t>
      </w:r>
      <w:r>
        <w:rPr>
          <w:rFonts w:ascii="Badr" w:hAnsi="Badr"/>
          <w:rtl/>
          <w:lang w:val="en-US"/>
        </w:rPr>
        <w:t>ک</w:t>
      </w:r>
      <w:r w:rsidR="00CC5F3D" w:rsidRPr="00CC5F3D">
        <w:rPr>
          <w:rFonts w:ascii="Badr" w:hAnsi="Badr" w:hint="cs"/>
          <w:rtl/>
          <w:lang w:val="en-US"/>
        </w:rPr>
        <w:t>م</w:t>
      </w:r>
      <w:proofErr w:type="spellEnd"/>
      <w:r w:rsidR="00CC5F3D" w:rsidRPr="00CC5F3D">
        <w:rPr>
          <w:rtl/>
          <w:lang w:val="en-US"/>
        </w:rPr>
        <w:t xml:space="preserve"> </w:t>
      </w:r>
      <w:r w:rsidR="00CC5F3D" w:rsidRPr="00CC5F3D">
        <w:rPr>
          <w:rFonts w:ascii="Badr" w:hAnsi="Badr" w:hint="cs"/>
          <w:rtl/>
          <w:lang w:val="en-US"/>
        </w:rPr>
        <w:t>ف</w:t>
      </w:r>
      <w:r>
        <w:rPr>
          <w:rFonts w:ascii="Badr" w:hAnsi="Badr" w:hint="cs"/>
          <w:rtl/>
          <w:lang w:val="en-US"/>
        </w:rPr>
        <w:t>ی</w:t>
      </w:r>
      <w:r w:rsidR="00CC5F3D" w:rsidRPr="00CC5F3D">
        <w:rPr>
          <w:rtl/>
          <w:lang w:val="en-US"/>
        </w:rPr>
        <w:t xml:space="preserve"> </w:t>
      </w:r>
      <w:proofErr w:type="spellStart"/>
      <w:r w:rsidR="00CC5F3D" w:rsidRPr="00CC5F3D">
        <w:rPr>
          <w:rFonts w:ascii="Badr" w:hAnsi="Badr" w:hint="cs"/>
          <w:rtl/>
          <w:lang w:val="en-US"/>
        </w:rPr>
        <w:t>المرأة</w:t>
      </w:r>
      <w:proofErr w:type="spellEnd"/>
      <w:r w:rsidR="00CC5F3D" w:rsidRPr="00CC5F3D">
        <w:rPr>
          <w:rtl/>
          <w:lang w:val="en-US"/>
        </w:rPr>
        <w:t>.</w:t>
      </w:r>
      <w:r>
        <w:rPr>
          <w:rtl/>
          <w:lang w:val="en-US"/>
        </w:rPr>
        <w:t xml:space="preserve">» </w:t>
      </w:r>
      <w:r w:rsidR="00CC5F3D">
        <w:rPr>
          <w:rStyle w:val="a7"/>
          <w:rtl/>
          <w:lang w:val="en-US"/>
        </w:rPr>
        <w:footnoteReference w:id="2"/>
      </w:r>
    </w:p>
    <w:p w14:paraId="107C51E6" w14:textId="05E089CC" w:rsidR="00696BB4" w:rsidRDefault="00286FB8" w:rsidP="00880BCF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و</w:t>
      </w:r>
      <w:r w:rsidRPr="00286FB8">
        <w:rPr>
          <w:rtl/>
          <w:lang w:val="en-US"/>
        </w:rPr>
        <w:t xml:space="preserve"> مرحوم علامه</w:t>
      </w:r>
      <w:r w:rsidR="00696BB4">
        <w:rPr>
          <w:rFonts w:hint="cs"/>
          <w:rtl/>
          <w:lang w:val="en-US"/>
        </w:rPr>
        <w:t xml:space="preserve"> </w:t>
      </w:r>
      <w:proofErr w:type="spellStart"/>
      <w:r w:rsidR="00696BB4">
        <w:rPr>
          <w:rFonts w:hint="cs"/>
          <w:rtl/>
          <w:lang w:val="en-US"/>
        </w:rPr>
        <w:t>درتحریر</w:t>
      </w:r>
      <w:proofErr w:type="spellEnd"/>
      <w:r w:rsidR="00696BB4">
        <w:rPr>
          <w:rFonts w:hint="cs"/>
          <w:rtl/>
          <w:lang w:val="en-US"/>
        </w:rPr>
        <w:t xml:space="preserve">  فرموده است</w:t>
      </w:r>
      <w:r w:rsidR="00782892">
        <w:rPr>
          <w:rtl/>
          <w:lang w:val="en-US"/>
        </w:rPr>
        <w:t>:</w:t>
      </w:r>
    </w:p>
    <w:p w14:paraId="2D3CAE30" w14:textId="0EE047E8" w:rsidR="00696BB4" w:rsidRDefault="00782892" w:rsidP="0097239F">
      <w:pPr>
        <w:rPr>
          <w:rtl/>
          <w:lang w:val="en-US"/>
        </w:rPr>
      </w:pPr>
      <w:r>
        <w:rPr>
          <w:rtl/>
          <w:lang w:val="en-US"/>
        </w:rPr>
        <w:t>«</w:t>
      </w:r>
      <w:r w:rsidR="00696BB4" w:rsidRPr="00696BB4">
        <w:rPr>
          <w:rtl/>
          <w:lang w:val="en-US"/>
        </w:rPr>
        <w:t xml:space="preserve">و </w:t>
      </w:r>
      <w:proofErr w:type="spellStart"/>
      <w:r>
        <w:rPr>
          <w:rFonts w:hint="cs"/>
          <w:rtl/>
          <w:lang w:val="en-US"/>
        </w:rPr>
        <w:t>ی</w:t>
      </w:r>
      <w:r w:rsidR="00696BB4" w:rsidRPr="00696BB4">
        <w:rPr>
          <w:rtl/>
          <w:lang w:val="en-US"/>
        </w:rPr>
        <w:t>جوز</w:t>
      </w:r>
      <w:proofErr w:type="spellEnd"/>
      <w:r w:rsidR="00696BB4" w:rsidRPr="00696BB4">
        <w:rPr>
          <w:rtl/>
          <w:lang w:val="en-US"/>
        </w:rPr>
        <w:t xml:space="preserve"> </w:t>
      </w:r>
      <w:proofErr w:type="spellStart"/>
      <w:r w:rsidR="00696BB4" w:rsidRPr="00696BB4">
        <w:rPr>
          <w:rtl/>
          <w:lang w:val="en-US"/>
        </w:rPr>
        <w:t>أن</w:t>
      </w:r>
      <w:proofErr w:type="spellEnd"/>
      <w:r w:rsidR="00696BB4" w:rsidRPr="00696BB4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ی</w:t>
      </w:r>
      <w:r w:rsidR="00696BB4" w:rsidRPr="00696BB4">
        <w:rPr>
          <w:rtl/>
          <w:lang w:val="en-US"/>
        </w:rPr>
        <w:t>نظر</w:t>
      </w:r>
      <w:proofErr w:type="spellEnd"/>
      <w:r w:rsidR="00696BB4" w:rsidRPr="00696BB4">
        <w:rPr>
          <w:rtl/>
          <w:lang w:val="en-US"/>
        </w:rPr>
        <w:t xml:space="preserve"> </w:t>
      </w:r>
      <w:proofErr w:type="spellStart"/>
      <w:r w:rsidR="00696BB4" w:rsidRPr="00696BB4">
        <w:rPr>
          <w:rtl/>
          <w:lang w:val="en-US"/>
        </w:rPr>
        <w:t>إل</w:t>
      </w:r>
      <w:r w:rsidR="0097239F">
        <w:rPr>
          <w:rFonts w:hint="cs"/>
          <w:rtl/>
          <w:lang w:val="en-US"/>
        </w:rPr>
        <w:t>ی</w:t>
      </w:r>
      <w:proofErr w:type="spellEnd"/>
      <w:r w:rsidR="00696BB4" w:rsidRPr="00696BB4">
        <w:rPr>
          <w:rtl/>
          <w:lang w:val="en-US"/>
        </w:rPr>
        <w:t xml:space="preserve"> </w:t>
      </w:r>
      <w:r w:rsidR="00696BB4" w:rsidRPr="00696BB4">
        <w:rPr>
          <w:rFonts w:ascii="Badr" w:hAnsi="Badr" w:hint="cs"/>
          <w:rtl/>
          <w:lang w:val="en-US"/>
        </w:rPr>
        <w:t>وجه</w:t>
      </w:r>
      <w:r w:rsidR="00696BB4" w:rsidRPr="00696BB4">
        <w:rPr>
          <w:rtl/>
          <w:lang w:val="en-US"/>
        </w:rPr>
        <w:t xml:space="preserve"> </w:t>
      </w:r>
      <w:proofErr w:type="spellStart"/>
      <w:r w:rsidR="00696BB4" w:rsidRPr="00696BB4">
        <w:rPr>
          <w:rFonts w:ascii="Badr" w:hAnsi="Badr" w:hint="cs"/>
          <w:rtl/>
          <w:lang w:val="en-US"/>
        </w:rPr>
        <w:t>الأجنب</w:t>
      </w:r>
      <w:r>
        <w:rPr>
          <w:rFonts w:ascii="Badr" w:hAnsi="Badr" w:hint="cs"/>
          <w:rtl/>
          <w:lang w:val="en-US"/>
        </w:rPr>
        <w:t>ی</w:t>
      </w:r>
      <w:r w:rsidR="00696BB4" w:rsidRPr="00696BB4">
        <w:rPr>
          <w:rFonts w:ascii="Badr" w:hAnsi="Badr" w:hint="cs"/>
          <w:rtl/>
          <w:lang w:val="en-US"/>
        </w:rPr>
        <w:t>ّة</w:t>
      </w:r>
      <w:proofErr w:type="spellEnd"/>
      <w:r w:rsidR="00696BB4" w:rsidRPr="00696BB4">
        <w:rPr>
          <w:rtl/>
          <w:lang w:val="en-US"/>
        </w:rPr>
        <w:t xml:space="preserve"> </w:t>
      </w:r>
      <w:r w:rsidR="00696BB4" w:rsidRPr="00696BB4">
        <w:rPr>
          <w:rFonts w:ascii="Badr" w:hAnsi="Badr" w:hint="cs"/>
          <w:rtl/>
          <w:lang w:val="en-US"/>
        </w:rPr>
        <w:t>و</w:t>
      </w:r>
      <w:r w:rsidR="00696BB4" w:rsidRPr="00696BB4">
        <w:rPr>
          <w:rtl/>
          <w:lang w:val="en-US"/>
        </w:rPr>
        <w:t xml:space="preserve"> </w:t>
      </w:r>
      <w:proofErr w:type="spellStart"/>
      <w:r>
        <w:rPr>
          <w:rFonts w:ascii="Badr" w:hAnsi="Badr"/>
          <w:rtl/>
          <w:lang w:val="en-US"/>
        </w:rPr>
        <w:t>کف</w:t>
      </w:r>
      <w:r>
        <w:rPr>
          <w:rFonts w:ascii="Badr" w:hAnsi="Badr" w:hint="cs"/>
          <w:rtl/>
          <w:lang w:val="en-US"/>
        </w:rPr>
        <w:t>ی‌</w:t>
      </w:r>
      <w:r>
        <w:rPr>
          <w:rFonts w:ascii="Badr" w:hAnsi="Badr" w:hint="eastAsia"/>
          <w:rtl/>
          <w:lang w:val="en-US"/>
        </w:rPr>
        <w:t>ها</w:t>
      </w:r>
      <w:proofErr w:type="spellEnd"/>
      <w:r w:rsidR="00696BB4" w:rsidRPr="00696BB4">
        <w:rPr>
          <w:rtl/>
          <w:lang w:val="en-US"/>
        </w:rPr>
        <w:t xml:space="preserve"> </w:t>
      </w:r>
      <w:proofErr w:type="spellStart"/>
      <w:r w:rsidR="00696BB4" w:rsidRPr="00696BB4">
        <w:rPr>
          <w:rFonts w:ascii="Badr" w:hAnsi="Badr" w:hint="cs"/>
          <w:rtl/>
          <w:lang w:val="en-US"/>
        </w:rPr>
        <w:t>مرّة</w:t>
      </w:r>
      <w:proofErr w:type="spellEnd"/>
      <w:r w:rsidR="00696BB4" w:rsidRPr="00696BB4">
        <w:rPr>
          <w:rFonts w:ascii="Badr" w:hAnsi="Badr" w:hint="cs"/>
          <w:rtl/>
          <w:lang w:val="en-US"/>
        </w:rPr>
        <w:t>،</w:t>
      </w:r>
      <w:r w:rsidR="00696BB4" w:rsidRPr="00696BB4">
        <w:rPr>
          <w:rtl/>
          <w:lang w:val="en-US"/>
        </w:rPr>
        <w:t xml:space="preserve"> </w:t>
      </w:r>
      <w:r w:rsidR="00696BB4" w:rsidRPr="00696BB4">
        <w:rPr>
          <w:rFonts w:ascii="Badr" w:hAnsi="Badr" w:hint="cs"/>
          <w:rtl/>
          <w:lang w:val="en-US"/>
        </w:rPr>
        <w:t>و</w:t>
      </w:r>
      <w:r w:rsidR="00696BB4" w:rsidRPr="00696BB4">
        <w:rPr>
          <w:rtl/>
          <w:lang w:val="en-US"/>
        </w:rPr>
        <w:t xml:space="preserve"> </w:t>
      </w:r>
      <w:r w:rsidR="00696BB4" w:rsidRPr="00696BB4">
        <w:rPr>
          <w:rFonts w:ascii="Badr" w:hAnsi="Badr" w:hint="cs"/>
          <w:rtl/>
          <w:lang w:val="en-US"/>
        </w:rPr>
        <w:t>لا</w:t>
      </w:r>
      <w:r w:rsidR="00696BB4" w:rsidRPr="00696BB4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696BB4" w:rsidRPr="00696BB4">
        <w:rPr>
          <w:rFonts w:ascii="Badr" w:hAnsi="Badr" w:hint="cs"/>
          <w:rtl/>
          <w:lang w:val="en-US"/>
        </w:rPr>
        <w:t>جوز</w:t>
      </w:r>
      <w:proofErr w:type="spellEnd"/>
      <w:r w:rsidR="00696BB4" w:rsidRPr="00696BB4">
        <w:rPr>
          <w:rtl/>
          <w:lang w:val="en-US"/>
        </w:rPr>
        <w:t xml:space="preserve"> </w:t>
      </w:r>
      <w:proofErr w:type="spellStart"/>
      <w:r w:rsidR="00696BB4" w:rsidRPr="00696BB4">
        <w:rPr>
          <w:rFonts w:ascii="Badr" w:hAnsi="Badr" w:hint="cs"/>
          <w:rtl/>
          <w:lang w:val="en-US"/>
        </w:rPr>
        <w:t>معاودة</w:t>
      </w:r>
      <w:proofErr w:type="spellEnd"/>
      <w:r w:rsidR="00696BB4" w:rsidRPr="00696BB4">
        <w:rPr>
          <w:rtl/>
          <w:lang w:val="en-US"/>
        </w:rPr>
        <w:t xml:space="preserve"> </w:t>
      </w:r>
      <w:proofErr w:type="spellStart"/>
      <w:r w:rsidR="00696BB4" w:rsidRPr="00696BB4">
        <w:rPr>
          <w:rFonts w:ascii="Badr" w:hAnsi="Badr" w:hint="cs"/>
          <w:rtl/>
          <w:lang w:val="en-US"/>
        </w:rPr>
        <w:t>النظر</w:t>
      </w:r>
      <w:proofErr w:type="spellEnd"/>
      <w:r w:rsidR="00696BB4" w:rsidRPr="00696BB4">
        <w:rPr>
          <w:rtl/>
          <w:lang w:val="en-US"/>
        </w:rPr>
        <w:t>.</w:t>
      </w:r>
      <w:r>
        <w:rPr>
          <w:rtl/>
          <w:lang w:val="en-US"/>
        </w:rPr>
        <w:t xml:space="preserve">» </w:t>
      </w:r>
      <w:r w:rsidR="00696BB4">
        <w:rPr>
          <w:rStyle w:val="a7"/>
          <w:rtl/>
          <w:lang w:val="en-US"/>
        </w:rPr>
        <w:footnoteReference w:id="3"/>
      </w:r>
      <w:r w:rsidR="00A01075">
        <w:rPr>
          <w:rFonts w:hint="cs"/>
          <w:rtl/>
          <w:lang w:val="en-US"/>
        </w:rPr>
        <w:t xml:space="preserve"> و مثل این مضمون را نیز  در قواعد </w:t>
      </w:r>
      <w:proofErr w:type="spellStart"/>
      <w:r w:rsidR="00A01075">
        <w:rPr>
          <w:rFonts w:hint="cs"/>
          <w:rtl/>
          <w:lang w:val="en-US"/>
        </w:rPr>
        <w:t>الاحکام</w:t>
      </w:r>
      <w:proofErr w:type="spellEnd"/>
      <w:r w:rsidR="00A01075">
        <w:rPr>
          <w:rFonts w:hint="cs"/>
          <w:rtl/>
          <w:lang w:val="en-US"/>
        </w:rPr>
        <w:t xml:space="preserve"> نیز بیان </w:t>
      </w:r>
      <w:proofErr w:type="spellStart"/>
      <w:r>
        <w:rPr>
          <w:rtl/>
          <w:lang w:val="en-US"/>
        </w:rPr>
        <w:t>داشته‌اند</w:t>
      </w:r>
      <w:proofErr w:type="spellEnd"/>
      <w:r>
        <w:rPr>
          <w:rtl/>
          <w:lang w:val="en-US"/>
        </w:rPr>
        <w:t xml:space="preserve">. </w:t>
      </w:r>
      <w:r w:rsidR="00A01075">
        <w:rPr>
          <w:rStyle w:val="a7"/>
          <w:rtl/>
          <w:lang w:val="en-US"/>
        </w:rPr>
        <w:footnoteReference w:id="4"/>
      </w:r>
    </w:p>
    <w:p w14:paraId="7F2C0B21" w14:textId="2EDDF908" w:rsidR="00286FB8" w:rsidRPr="00286FB8" w:rsidRDefault="00286FB8" w:rsidP="00880BCF">
      <w:pPr>
        <w:rPr>
          <w:rtl/>
          <w:lang w:val="en-US"/>
        </w:rPr>
      </w:pPr>
      <w:r w:rsidRPr="00286FB8">
        <w:rPr>
          <w:rtl/>
          <w:lang w:val="en-US"/>
        </w:rPr>
        <w:t xml:space="preserve"> برخ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از فقها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تبع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ت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کرده‌اند</w:t>
      </w:r>
      <w:proofErr w:type="spellEnd"/>
      <w:r w:rsidRPr="00286FB8">
        <w:rPr>
          <w:rtl/>
          <w:lang w:val="en-US"/>
        </w:rPr>
        <w:t xml:space="preserve"> و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نظر را اخت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ار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کرده‌اند</w:t>
      </w:r>
      <w:proofErr w:type="spellEnd"/>
      <w:r w:rsidRPr="00286FB8">
        <w:rPr>
          <w:rtl/>
          <w:lang w:val="en-US"/>
        </w:rPr>
        <w:t>.</w:t>
      </w:r>
    </w:p>
    <w:p w14:paraId="57B3E20E" w14:textId="77777777" w:rsidR="00286FB8" w:rsidRPr="00286FB8" w:rsidRDefault="00286FB8" w:rsidP="00403933">
      <w:pPr>
        <w:pStyle w:val="2"/>
        <w:rPr>
          <w:rtl/>
          <w:lang w:val="en-US"/>
        </w:rPr>
      </w:pPr>
      <w:r w:rsidRPr="00286FB8">
        <w:rPr>
          <w:rtl/>
          <w:lang w:val="en-US"/>
        </w:rPr>
        <w:lastRenderedPageBreak/>
        <w:t>[بازخوان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محل نزاع]</w:t>
      </w:r>
    </w:p>
    <w:p w14:paraId="2AF410AC" w14:textId="7757A302" w:rsidR="00286FB8" w:rsidRPr="00286FB8" w:rsidRDefault="00286FB8" w:rsidP="00286FB8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مقصود</w:t>
      </w:r>
      <w:r w:rsidRPr="00286FB8">
        <w:rPr>
          <w:rtl/>
          <w:lang w:val="en-US"/>
        </w:rPr>
        <w:t xml:space="preserve"> از بحث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است که نگاه کردن از رو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عمد و قصد به وجه و </w:t>
      </w:r>
      <w:proofErr w:type="spellStart"/>
      <w:r w:rsidRPr="00286FB8">
        <w:rPr>
          <w:rtl/>
          <w:lang w:val="en-US"/>
        </w:rPr>
        <w:t>کف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proofErr w:type="spellEnd"/>
      <w:r w:rsidRPr="00286FB8">
        <w:rPr>
          <w:rtl/>
          <w:lang w:val="en-US"/>
        </w:rPr>
        <w:t xml:space="preserve"> اگر </w:t>
      </w:r>
      <w:proofErr w:type="spellStart"/>
      <w:r w:rsidRPr="00286FB8">
        <w:rPr>
          <w:rtl/>
          <w:lang w:val="en-US"/>
        </w:rPr>
        <w:t>التذاذ</w:t>
      </w:r>
      <w:r w:rsidRPr="00286FB8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نباشد</w:t>
      </w:r>
      <w:r w:rsidR="00782892">
        <w:rPr>
          <w:rtl/>
          <w:lang w:val="en-US"/>
        </w:rPr>
        <w:t>،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نگاه از رو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عمد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است 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</w:t>
      </w:r>
      <w:r w:rsidRPr="00286FB8">
        <w:rPr>
          <w:rtl/>
          <w:lang w:val="en-US"/>
        </w:rPr>
        <w:t xml:space="preserve">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ست</w:t>
      </w:r>
      <w:r w:rsidRPr="00286FB8">
        <w:rPr>
          <w:rtl/>
          <w:lang w:val="en-US"/>
        </w:rPr>
        <w:t xml:space="preserve"> که در هم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محل کلام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داده شده است:</w:t>
      </w:r>
    </w:p>
    <w:p w14:paraId="70306B4D" w14:textId="68F23B8E" w:rsidR="00286FB8" w:rsidRPr="00286FB8" w:rsidRDefault="00286FB8" w:rsidP="00286FB8">
      <w:pPr>
        <w:rPr>
          <w:rtl/>
          <w:lang w:val="en-US"/>
        </w:rPr>
      </w:pPr>
      <w:r w:rsidRPr="00286FB8">
        <w:rPr>
          <w:rtl/>
          <w:lang w:val="en-US"/>
        </w:rPr>
        <w:tab/>
        <w:t xml:space="preserve">•  جواز </w:t>
      </w:r>
      <w:proofErr w:type="spellStart"/>
      <w:r w:rsidR="00782892">
        <w:rPr>
          <w:rtl/>
          <w:lang w:val="en-US"/>
        </w:rPr>
        <w:t>مطلقاً</w:t>
      </w:r>
      <w:proofErr w:type="spellEnd"/>
    </w:p>
    <w:p w14:paraId="0C915A7E" w14:textId="4C1C49BF" w:rsidR="00286FB8" w:rsidRPr="00286FB8" w:rsidRDefault="00286FB8" w:rsidP="00286FB8">
      <w:pPr>
        <w:rPr>
          <w:rtl/>
          <w:lang w:val="en-US"/>
        </w:rPr>
      </w:pPr>
      <w:r w:rsidRPr="00286FB8">
        <w:rPr>
          <w:rtl/>
          <w:lang w:val="en-US"/>
        </w:rPr>
        <w:tab/>
        <w:t xml:space="preserve">• عدم جواز </w:t>
      </w:r>
      <w:proofErr w:type="spellStart"/>
      <w:r w:rsidR="00782892">
        <w:rPr>
          <w:rtl/>
          <w:lang w:val="en-US"/>
        </w:rPr>
        <w:t>مطلقاً</w:t>
      </w:r>
      <w:proofErr w:type="spellEnd"/>
      <w:r w:rsidRPr="00286FB8">
        <w:rPr>
          <w:rtl/>
          <w:lang w:val="en-US"/>
        </w:rPr>
        <w:t xml:space="preserve"> </w:t>
      </w:r>
    </w:p>
    <w:p w14:paraId="3F494E71" w14:textId="77777777" w:rsidR="00286FB8" w:rsidRPr="00286FB8" w:rsidRDefault="00286FB8" w:rsidP="00286FB8">
      <w:pPr>
        <w:rPr>
          <w:rtl/>
          <w:lang w:val="en-US"/>
        </w:rPr>
      </w:pPr>
      <w:r w:rsidRPr="00286FB8">
        <w:rPr>
          <w:rtl/>
          <w:lang w:val="en-US"/>
        </w:rPr>
        <w:tab/>
        <w:t>•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اول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و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به بعد</w:t>
      </w:r>
    </w:p>
    <w:p w14:paraId="7A532781" w14:textId="77777777" w:rsidR="00286FB8" w:rsidRPr="00286FB8" w:rsidRDefault="00286FB8" w:rsidP="00403933">
      <w:pPr>
        <w:pStyle w:val="2"/>
        <w:rPr>
          <w:rtl/>
          <w:lang w:val="en-US"/>
        </w:rPr>
      </w:pPr>
      <w:r w:rsidRPr="00286FB8">
        <w:rPr>
          <w:rtl/>
          <w:lang w:val="en-US"/>
        </w:rPr>
        <w:t>[ادله قول سوم]</w:t>
      </w:r>
    </w:p>
    <w:p w14:paraId="631F73A0" w14:textId="1EE8265E" w:rsidR="00286FB8" w:rsidRPr="00286FB8" w:rsidRDefault="00286FB8" w:rsidP="0097239F">
      <w:pPr>
        <w:rPr>
          <w:rtl/>
          <w:lang w:val="en-US"/>
        </w:rPr>
      </w:pPr>
      <w:proofErr w:type="spellStart"/>
      <w:r w:rsidRPr="00286FB8">
        <w:rPr>
          <w:rFonts w:hint="eastAsia"/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</w:t>
      </w:r>
      <w:proofErr w:type="spellEnd"/>
      <w:r w:rsidRPr="00286FB8">
        <w:rPr>
          <w:rtl/>
          <w:lang w:val="en-US"/>
        </w:rPr>
        <w:t xml:space="preserve"> قول به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صح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ح</w:t>
      </w:r>
      <w:r w:rsidRPr="00286FB8">
        <w:rPr>
          <w:rtl/>
          <w:lang w:val="en-US"/>
        </w:rPr>
        <w:t xml:space="preserve"> است 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</w:t>
      </w:r>
      <w:r w:rsidRPr="00286FB8">
        <w:rPr>
          <w:rtl/>
          <w:lang w:val="en-US"/>
        </w:rPr>
        <w:t xml:space="preserve"> صح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ح</w:t>
      </w:r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ست</w:t>
      </w:r>
      <w:r w:rsidR="00782892">
        <w:rPr>
          <w:rtl/>
          <w:lang w:val="en-US"/>
        </w:rPr>
        <w:t>؟</w:t>
      </w:r>
      <w:r w:rsidRPr="00286FB8">
        <w:rPr>
          <w:rtl/>
          <w:lang w:val="en-US"/>
        </w:rPr>
        <w:t xml:space="preserve"> با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به دل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نگاه کرد  در مجموع به سه وجه برا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قول به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استدلال شده است</w:t>
      </w:r>
      <w:r w:rsidR="00782892">
        <w:rPr>
          <w:rtl/>
          <w:lang w:val="en-US"/>
        </w:rPr>
        <w:t>:</w:t>
      </w:r>
    </w:p>
    <w:p w14:paraId="48A3B364" w14:textId="77777777" w:rsidR="00286FB8" w:rsidRPr="00286FB8" w:rsidRDefault="00286FB8" w:rsidP="00403933">
      <w:pPr>
        <w:pStyle w:val="3"/>
        <w:rPr>
          <w:rtl/>
        </w:rPr>
      </w:pPr>
      <w:r w:rsidRPr="00286FB8">
        <w:rPr>
          <w:rtl/>
        </w:rPr>
        <w:t>[وجه اول]</w:t>
      </w:r>
    </w:p>
    <w:p w14:paraId="4B25DD3E" w14:textId="156F8292" w:rsidR="00286FB8" w:rsidRPr="00286FB8" w:rsidRDefault="00286FB8" w:rsidP="002F3E24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محقق</w:t>
      </w:r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در جامع </w:t>
      </w:r>
      <w:proofErr w:type="spellStart"/>
      <w:r w:rsidRPr="00286FB8">
        <w:rPr>
          <w:rtl/>
          <w:lang w:val="en-US"/>
        </w:rPr>
        <w:t>المقاصد</w:t>
      </w:r>
      <w:proofErr w:type="spellEnd"/>
      <w:r w:rsidRPr="00286FB8">
        <w:rPr>
          <w:rtl/>
          <w:lang w:val="en-US"/>
        </w:rPr>
        <w:t xml:space="preserve"> در ذ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کلام مرحوم علامه </w:t>
      </w:r>
      <w:proofErr w:type="spellStart"/>
      <w:r w:rsidR="00782892">
        <w:rPr>
          <w:rtl/>
          <w:lang w:val="en-US"/>
        </w:rPr>
        <w:t>فرموده‌اند</w:t>
      </w:r>
      <w:proofErr w:type="spellEnd"/>
      <w:r w:rsidRPr="00286FB8">
        <w:rPr>
          <w:rtl/>
          <w:lang w:val="en-US"/>
        </w:rPr>
        <w:t xml:space="preserve"> و مرحوم شه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در ذ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قول صاحب شرا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ع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فرموده‌اند</w:t>
      </w:r>
      <w:proofErr w:type="spellEnd"/>
      <w:r w:rsidRPr="00286FB8">
        <w:rPr>
          <w:rtl/>
          <w:lang w:val="en-US"/>
        </w:rPr>
        <w:t xml:space="preserve"> که نظر اول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است</w:t>
      </w:r>
      <w:r w:rsidR="002F3E24">
        <w:rPr>
          <w:rFonts w:hint="cs"/>
          <w:rtl/>
          <w:lang w:val="en-US"/>
        </w:rPr>
        <w:t xml:space="preserve"> به خاطر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ادله‌ا</w:t>
      </w:r>
      <w:r w:rsidR="00782892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که دلالت بر جواز نظر به وجه و </w:t>
      </w:r>
      <w:proofErr w:type="spellStart"/>
      <w:r w:rsidRPr="00286FB8">
        <w:rPr>
          <w:rtl/>
          <w:lang w:val="en-US"/>
        </w:rPr>
        <w:t>کف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proofErr w:type="spellEnd"/>
      <w:r w:rsidR="002F3E24">
        <w:rPr>
          <w:rFonts w:hint="cs"/>
          <w:rtl/>
          <w:lang w:val="en-US"/>
        </w:rPr>
        <w:t xml:space="preserve"> می کند(</w:t>
      </w:r>
      <w:proofErr w:type="spellStart"/>
      <w:r w:rsidR="002F3E24">
        <w:rPr>
          <w:rFonts w:hint="cs"/>
          <w:rtl/>
          <w:lang w:val="en-US"/>
        </w:rPr>
        <w:t>يعنی</w:t>
      </w:r>
      <w:proofErr w:type="spellEnd"/>
      <w:r w:rsidRPr="00286FB8">
        <w:rPr>
          <w:rtl/>
          <w:lang w:val="en-US"/>
        </w:rPr>
        <w:t xml:space="preserve"> همان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ات</w:t>
      </w:r>
      <w:r w:rsidRPr="00286FB8">
        <w:rPr>
          <w:rtl/>
          <w:lang w:val="en-US"/>
        </w:rPr>
        <w:t xml:space="preserve"> 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proofErr w:type="spellEnd"/>
      <w:r w:rsidRPr="00286FB8">
        <w:rPr>
          <w:rtl/>
          <w:lang w:val="en-US"/>
        </w:rPr>
        <w:t xml:space="preserve"> شر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فه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ابداء</w:t>
      </w:r>
      <w:proofErr w:type="spellEnd"/>
      <w:r w:rsidRPr="00286FB8">
        <w:rPr>
          <w:rtl/>
          <w:lang w:val="en-US"/>
        </w:rPr>
        <w:t xml:space="preserve"> </w:t>
      </w:r>
      <w:r w:rsidR="002F3E24">
        <w:rPr>
          <w:rFonts w:hint="cs"/>
          <w:rtl/>
          <w:lang w:val="en-US"/>
        </w:rPr>
        <w:t xml:space="preserve">) </w:t>
      </w:r>
      <w:r w:rsidRPr="00286FB8">
        <w:rPr>
          <w:rtl/>
          <w:lang w:val="en-US"/>
        </w:rPr>
        <w:t>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و </w:t>
      </w:r>
      <w:proofErr w:type="spellStart"/>
      <w:r w:rsidRPr="00286FB8">
        <w:rPr>
          <w:rtl/>
          <w:lang w:val="en-US"/>
        </w:rPr>
        <w:t>ثالثه</w:t>
      </w:r>
      <w:proofErr w:type="spellEnd"/>
      <w:r w:rsidRPr="00286FB8">
        <w:rPr>
          <w:rtl/>
          <w:lang w:val="en-US"/>
        </w:rPr>
        <w:t xml:space="preserve">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ست</w:t>
      </w:r>
      <w:r w:rsidRPr="00286FB8">
        <w:rPr>
          <w:rtl/>
          <w:lang w:val="en-US"/>
        </w:rPr>
        <w:t xml:space="preserve"> ز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را</w:t>
      </w:r>
      <w:r w:rsidRPr="00286FB8">
        <w:rPr>
          <w:rtl/>
          <w:lang w:val="en-US"/>
        </w:rPr>
        <w:t xml:space="preserve"> که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به بعد </w:t>
      </w:r>
      <w:proofErr w:type="spellStart"/>
      <w:r w:rsidRPr="00286FB8">
        <w:rPr>
          <w:rtl/>
          <w:lang w:val="en-US"/>
        </w:rPr>
        <w:t>مظان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افتنان</w:t>
      </w:r>
      <w:proofErr w:type="spellEnd"/>
      <w:r w:rsidRPr="00286FB8">
        <w:rPr>
          <w:rtl/>
          <w:lang w:val="en-US"/>
        </w:rPr>
        <w:t xml:space="preserve"> وقوع در حرام است</w:t>
      </w:r>
      <w:r w:rsidR="00782892">
        <w:rPr>
          <w:rtl/>
          <w:lang w:val="en-US"/>
        </w:rPr>
        <w:t>:</w:t>
      </w:r>
    </w:p>
    <w:p w14:paraId="42643665" w14:textId="02F4078F" w:rsidR="00CC5F3D" w:rsidRPr="005203D1" w:rsidRDefault="005203D1" w:rsidP="005203D1">
      <w:pPr>
        <w:rPr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Pr="005203D1">
        <w:rPr>
          <w:rtl/>
          <w:lang w:val="en-US"/>
        </w:rPr>
        <w:t>أن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tl/>
          <w:lang w:val="en-US"/>
        </w:rPr>
        <w:t>النظر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tl/>
          <w:lang w:val="en-US"/>
        </w:rPr>
        <w:t>الذ</w:t>
      </w:r>
      <w:r w:rsidR="00782892">
        <w:rPr>
          <w:rFonts w:hint="cs"/>
          <w:rtl/>
          <w:lang w:val="en-US"/>
        </w:rPr>
        <w:t>ی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="00782892">
        <w:rPr>
          <w:rFonts w:hint="cs"/>
          <w:rtl/>
          <w:lang w:val="en-US"/>
        </w:rPr>
        <w:t>ی</w:t>
      </w:r>
      <w:r w:rsidRPr="005203D1">
        <w:rPr>
          <w:rtl/>
          <w:lang w:val="en-US"/>
        </w:rPr>
        <w:t>دام</w:t>
      </w:r>
      <w:proofErr w:type="spellEnd"/>
      <w:r w:rsidRPr="005203D1">
        <w:rPr>
          <w:rtl/>
          <w:lang w:val="en-US"/>
        </w:rPr>
        <w:t xml:space="preserve"> و </w:t>
      </w:r>
      <w:proofErr w:type="spellStart"/>
      <w:r w:rsidR="00782892">
        <w:rPr>
          <w:rFonts w:hint="cs"/>
          <w:rtl/>
          <w:lang w:val="en-US"/>
        </w:rPr>
        <w:t>ی</w:t>
      </w:r>
      <w:r w:rsidRPr="005203D1">
        <w:rPr>
          <w:rtl/>
          <w:lang w:val="en-US"/>
        </w:rPr>
        <w:t>توا</w:t>
      </w:r>
      <w:r>
        <w:rPr>
          <w:rtl/>
          <w:lang w:val="en-US"/>
        </w:rPr>
        <w:t>لی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مظنة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الفتنة</w:t>
      </w:r>
      <w:proofErr w:type="spellEnd"/>
      <w:r w:rsidRPr="005203D1">
        <w:rPr>
          <w:rtl/>
          <w:lang w:val="en-US"/>
        </w:rPr>
        <w:t xml:space="preserve"> - </w:t>
      </w:r>
      <w:proofErr w:type="spellStart"/>
      <w:r w:rsidRPr="005203D1">
        <w:rPr>
          <w:rFonts w:ascii="Badr" w:hAnsi="Badr" w:hint="cs"/>
          <w:rtl/>
          <w:lang w:val="en-US"/>
        </w:rPr>
        <w:t>لأن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شأنه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أن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حدث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عنه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الم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ل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القلب</w:t>
      </w:r>
      <w:r w:rsidR="00782892">
        <w:rPr>
          <w:rFonts w:ascii="Badr" w:hAnsi="Badr" w:hint="cs"/>
          <w:rtl/>
          <w:lang w:val="en-US"/>
        </w:rPr>
        <w:t>ی</w:t>
      </w:r>
      <w:proofErr w:type="spellEnd"/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و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تترتب</w:t>
      </w:r>
      <w:proofErr w:type="spellEnd"/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عل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ه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الفتنة</w:t>
      </w:r>
      <w:proofErr w:type="spellEnd"/>
      <w:r w:rsidRPr="005203D1">
        <w:rPr>
          <w:rFonts w:ascii="Badr" w:hAnsi="Badr" w:hint="cs"/>
          <w:rtl/>
          <w:lang w:val="en-US"/>
        </w:rPr>
        <w:t>،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مثل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النظر</w:t>
      </w:r>
      <w:proofErr w:type="spellEnd"/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الواقع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من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الفضل</w:t>
      </w:r>
      <w:proofErr w:type="spellEnd"/>
      <w:r w:rsidRPr="005203D1">
        <w:rPr>
          <w:rtl/>
          <w:lang w:val="en-US"/>
        </w:rPr>
        <w:t xml:space="preserve"> - </w:t>
      </w:r>
      <w:r w:rsidRPr="005203D1">
        <w:rPr>
          <w:rFonts w:ascii="Badr" w:hAnsi="Badr" w:hint="cs"/>
          <w:rtl/>
          <w:lang w:val="en-US"/>
        </w:rPr>
        <w:t>دون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النظرة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الواحدة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الناشئة</w:t>
      </w:r>
      <w:proofErr w:type="spellEnd"/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لا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عن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داع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شهوة</w:t>
      </w:r>
      <w:proofErr w:type="spellEnd"/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و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م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ل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قلب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،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و</w:t>
      </w:r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لا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ر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ب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أن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التحر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م</w:t>
      </w:r>
      <w:proofErr w:type="spellEnd"/>
      <w:r w:rsidRPr="005203D1">
        <w:rPr>
          <w:rtl/>
          <w:lang w:val="en-US"/>
        </w:rPr>
        <w:t xml:space="preserve"> </w:t>
      </w:r>
      <w:proofErr w:type="spellStart"/>
      <w:r w:rsidR="00782892">
        <w:rPr>
          <w:rFonts w:ascii="Badr" w:hAnsi="Badr"/>
          <w:rtl/>
          <w:lang w:val="en-US"/>
        </w:rPr>
        <w:t>مطلقاً</w:t>
      </w:r>
      <w:proofErr w:type="spellEnd"/>
      <w:r w:rsidRPr="005203D1">
        <w:rPr>
          <w:rtl/>
          <w:lang w:val="en-US"/>
        </w:rPr>
        <w:t xml:space="preserve"> </w:t>
      </w:r>
      <w:r w:rsidRPr="005203D1">
        <w:rPr>
          <w:rFonts w:ascii="Badr" w:hAnsi="Badr" w:hint="cs"/>
          <w:rtl/>
          <w:lang w:val="en-US"/>
        </w:rPr>
        <w:t>طر</w:t>
      </w:r>
      <w:r w:rsidR="00782892">
        <w:rPr>
          <w:rFonts w:ascii="Badr" w:hAnsi="Badr" w:hint="cs"/>
          <w:rtl/>
          <w:lang w:val="en-US"/>
        </w:rPr>
        <w:t>ی</w:t>
      </w:r>
      <w:r w:rsidRPr="005203D1">
        <w:rPr>
          <w:rFonts w:ascii="Badr" w:hAnsi="Badr" w:hint="cs"/>
          <w:rtl/>
          <w:lang w:val="en-US"/>
        </w:rPr>
        <w:t>ق</w:t>
      </w:r>
      <w:r w:rsidRPr="005203D1">
        <w:rPr>
          <w:rtl/>
          <w:lang w:val="en-US"/>
        </w:rPr>
        <w:t xml:space="preserve"> </w:t>
      </w:r>
      <w:proofErr w:type="spellStart"/>
      <w:r w:rsidRPr="005203D1">
        <w:rPr>
          <w:rFonts w:ascii="Badr" w:hAnsi="Badr" w:hint="cs"/>
          <w:rtl/>
          <w:lang w:val="en-US"/>
        </w:rPr>
        <w:t>السلامة</w:t>
      </w:r>
      <w:proofErr w:type="spellEnd"/>
      <w:r w:rsidRPr="005203D1">
        <w:rPr>
          <w:rtl/>
          <w:lang w:val="en-US"/>
        </w:rPr>
        <w:t>.</w:t>
      </w:r>
      <w:r w:rsidR="00782892">
        <w:rPr>
          <w:rtl/>
          <w:lang w:val="en-US"/>
        </w:rPr>
        <w:t xml:space="preserve">» </w:t>
      </w:r>
      <w:r>
        <w:rPr>
          <w:rStyle w:val="a7"/>
          <w:rtl/>
          <w:lang w:val="en-US"/>
        </w:rPr>
        <w:footnoteReference w:id="5"/>
      </w:r>
    </w:p>
    <w:p w14:paraId="13335C87" w14:textId="3D2A6C62" w:rsidR="00286FB8" w:rsidRPr="00286FB8" w:rsidRDefault="00286FB8" w:rsidP="00286FB8">
      <w:pPr>
        <w:rPr>
          <w:lang w:val="en-US"/>
        </w:rPr>
      </w:pPr>
      <w:r w:rsidRPr="00286FB8">
        <w:rPr>
          <w:rFonts w:hint="eastAsia"/>
          <w:rtl/>
          <w:lang w:val="en-US"/>
        </w:rPr>
        <w:t>در</w:t>
      </w:r>
      <w:r w:rsidRPr="00286FB8">
        <w:rPr>
          <w:rtl/>
          <w:lang w:val="en-US"/>
        </w:rPr>
        <w:t xml:space="preserve"> کلام مرحوم شه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در </w:t>
      </w:r>
      <w:proofErr w:type="spellStart"/>
      <w:r w:rsidRPr="00286FB8">
        <w:rPr>
          <w:rtl/>
          <w:lang w:val="en-US"/>
        </w:rPr>
        <w:t>مسالک</w:t>
      </w:r>
      <w:proofErr w:type="spellEnd"/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ان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امده</w:t>
      </w:r>
      <w:proofErr w:type="spellEnd"/>
      <w:r w:rsidRPr="00286FB8">
        <w:rPr>
          <w:rtl/>
          <w:lang w:val="en-US"/>
        </w:rPr>
        <w:t xml:space="preserve"> است ز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را</w:t>
      </w:r>
      <w:r w:rsidRPr="00286FB8">
        <w:rPr>
          <w:rtl/>
          <w:lang w:val="en-US"/>
        </w:rPr>
        <w:t xml:space="preserve"> که </w:t>
      </w:r>
      <w:proofErr w:type="spellStart"/>
      <w:r w:rsidRPr="00286FB8">
        <w:rPr>
          <w:rtl/>
          <w:lang w:val="en-US"/>
        </w:rPr>
        <w:t>معاوده</w:t>
      </w:r>
      <w:proofErr w:type="spellEnd"/>
      <w:r w:rsidRPr="00286FB8">
        <w:rPr>
          <w:rtl/>
          <w:lang w:val="en-US"/>
        </w:rPr>
        <w:t xml:space="preserve"> و دوام </w:t>
      </w:r>
      <w:proofErr w:type="spellStart"/>
      <w:r w:rsidRPr="00286FB8">
        <w:rPr>
          <w:rtl/>
          <w:lang w:val="en-US"/>
        </w:rPr>
        <w:t>النظر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مظنه</w:t>
      </w:r>
      <w:proofErr w:type="spellEnd"/>
      <w:r w:rsidRPr="00286FB8">
        <w:rPr>
          <w:rtl/>
          <w:lang w:val="en-US"/>
        </w:rPr>
        <w:t xml:space="preserve"> فتنه است و شان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جاد</w:t>
      </w:r>
      <w:r w:rsidRPr="00286FB8">
        <w:rPr>
          <w:rtl/>
          <w:lang w:val="en-US"/>
        </w:rPr>
        <w:t xml:space="preserve"> م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قلب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و </w:t>
      </w:r>
      <w:proofErr w:type="spellStart"/>
      <w:r w:rsidRPr="00286FB8">
        <w:rPr>
          <w:rtl/>
          <w:lang w:val="en-US"/>
        </w:rPr>
        <w:t>ترتب</w:t>
      </w:r>
      <w:proofErr w:type="spellEnd"/>
      <w:r w:rsidRPr="00286FB8">
        <w:rPr>
          <w:rtl/>
          <w:lang w:val="en-US"/>
        </w:rPr>
        <w:t xml:space="preserve"> فتنه است</w:t>
      </w:r>
      <w:r w:rsidR="00782892">
        <w:rPr>
          <w:rtl/>
          <w:lang w:val="en-US"/>
        </w:rPr>
        <w:t xml:space="preserve">. </w:t>
      </w:r>
      <w:r w:rsidR="005203D1">
        <w:rPr>
          <w:rStyle w:val="a7"/>
          <w:rtl/>
          <w:lang w:val="en-US"/>
        </w:rPr>
        <w:footnoteReference w:id="6"/>
      </w:r>
    </w:p>
    <w:p w14:paraId="347175A5" w14:textId="77777777" w:rsidR="00286FB8" w:rsidRPr="00286FB8" w:rsidRDefault="00286FB8" w:rsidP="00403933">
      <w:pPr>
        <w:pStyle w:val="3"/>
        <w:rPr>
          <w:rtl/>
        </w:rPr>
      </w:pPr>
      <w:r w:rsidRPr="00286FB8">
        <w:rPr>
          <w:rtl/>
        </w:rPr>
        <w:t>[وجه دوم]</w:t>
      </w:r>
    </w:p>
    <w:p w14:paraId="7FBB032B" w14:textId="20A1BFF9" w:rsidR="00286FB8" w:rsidRPr="00286FB8" w:rsidRDefault="00286FB8" w:rsidP="002F3E24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مقتض</w:t>
      </w:r>
      <w:r w:rsidR="002F3E24">
        <w:rPr>
          <w:rFonts w:hint="cs"/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جمع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ادله‌</w:t>
      </w:r>
      <w:r w:rsidR="00782892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جواز </w:t>
      </w:r>
      <w:proofErr w:type="spellStart"/>
      <w:r w:rsidRPr="00286FB8">
        <w:rPr>
          <w:rtl/>
          <w:lang w:val="en-US"/>
        </w:rPr>
        <w:t>النظر</w:t>
      </w:r>
      <w:proofErr w:type="spellEnd"/>
      <w:r w:rsidRPr="00286FB8">
        <w:rPr>
          <w:rtl/>
          <w:lang w:val="en-US"/>
        </w:rPr>
        <w:t xml:space="preserve"> و حرمت نظر به وجه و </w:t>
      </w:r>
      <w:proofErr w:type="spellStart"/>
      <w:r w:rsidRPr="00286FB8">
        <w:rPr>
          <w:rtl/>
          <w:lang w:val="en-US"/>
        </w:rPr>
        <w:t>کف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proofErr w:type="spellEnd"/>
      <w:r w:rsidRPr="00286FB8">
        <w:rPr>
          <w:rtl/>
          <w:lang w:val="en-US"/>
        </w:rPr>
        <w:t xml:space="preserve">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است که 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عن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نگاه اول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است و نگاه دوم به بعد جا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ست</w:t>
      </w:r>
      <w:r w:rsidR="00782892">
        <w:rPr>
          <w:rtl/>
          <w:lang w:val="en-US"/>
        </w:rPr>
        <w:t xml:space="preserve">. </w:t>
      </w:r>
      <w:r w:rsidR="004F04D8">
        <w:rPr>
          <w:rFonts w:hint="cs"/>
          <w:rtl/>
          <w:lang w:val="en-US"/>
        </w:rPr>
        <w:t xml:space="preserve">این دلیل به </w:t>
      </w:r>
      <w:r w:rsidR="002F3E24">
        <w:rPr>
          <w:rFonts w:hint="cs"/>
          <w:rtl/>
          <w:lang w:val="en-US"/>
        </w:rPr>
        <w:t xml:space="preserve">ادعای مقتضای جمع </w:t>
      </w:r>
      <w:r w:rsidR="004F04D8">
        <w:rPr>
          <w:rFonts w:hint="cs"/>
          <w:rtl/>
          <w:lang w:val="en-US"/>
        </w:rPr>
        <w:t xml:space="preserve">است بدون </w:t>
      </w:r>
      <w:proofErr w:type="spellStart"/>
      <w:r w:rsidR="002F3E24">
        <w:rPr>
          <w:rFonts w:hint="cs"/>
          <w:rtl/>
          <w:lang w:val="en-US"/>
        </w:rPr>
        <w:t>اينکه</w:t>
      </w:r>
      <w:proofErr w:type="spellEnd"/>
      <w:r w:rsidR="002F3E24">
        <w:rPr>
          <w:rFonts w:hint="cs"/>
          <w:rtl/>
          <w:lang w:val="en-US"/>
        </w:rPr>
        <w:t xml:space="preserve"> </w:t>
      </w:r>
      <w:r w:rsidR="004F04D8">
        <w:rPr>
          <w:rFonts w:hint="cs"/>
          <w:rtl/>
          <w:lang w:val="en-US"/>
        </w:rPr>
        <w:t>شاهد جمع</w:t>
      </w:r>
      <w:r w:rsidR="002F3E24">
        <w:rPr>
          <w:rFonts w:hint="cs"/>
          <w:rtl/>
          <w:lang w:val="en-US"/>
        </w:rPr>
        <w:t xml:space="preserve">ی برای آن ذکر شده </w:t>
      </w:r>
      <w:r w:rsidR="004F04D8">
        <w:rPr>
          <w:rFonts w:hint="cs"/>
          <w:rtl/>
          <w:lang w:val="en-US"/>
        </w:rPr>
        <w:t>باشد.</w:t>
      </w:r>
    </w:p>
    <w:p w14:paraId="44758CB8" w14:textId="77777777" w:rsidR="00286FB8" w:rsidRPr="00286FB8" w:rsidRDefault="00286FB8" w:rsidP="00403933">
      <w:pPr>
        <w:pStyle w:val="3"/>
        <w:rPr>
          <w:rtl/>
        </w:rPr>
      </w:pPr>
      <w:r w:rsidRPr="00286FB8">
        <w:rPr>
          <w:rtl/>
        </w:rPr>
        <w:t>[وجه سوم]</w:t>
      </w:r>
    </w:p>
    <w:p w14:paraId="6CA451AC" w14:textId="7453CECF" w:rsidR="00286FB8" w:rsidRPr="00286FB8" w:rsidRDefault="00286FB8" w:rsidP="00286FB8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وجه ممکن است وجه مستقل باشد 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</w:t>
      </w:r>
      <w:r w:rsidRPr="00286FB8">
        <w:rPr>
          <w:rtl/>
          <w:lang w:val="en-US"/>
        </w:rPr>
        <w:t xml:space="preserve"> شاهد جمع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دو </w:t>
      </w:r>
      <w:proofErr w:type="spellStart"/>
      <w:r w:rsidRPr="00286FB8">
        <w:rPr>
          <w:rtl/>
          <w:lang w:val="en-US"/>
        </w:rPr>
        <w:t>طائفه</w:t>
      </w:r>
      <w:proofErr w:type="spellEnd"/>
      <w:r w:rsidRPr="00286FB8">
        <w:rPr>
          <w:rtl/>
          <w:lang w:val="en-US"/>
        </w:rPr>
        <w:t xml:space="preserve"> از ادله قرار بگ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رد</w:t>
      </w:r>
      <w:r w:rsidRPr="00286FB8">
        <w:rPr>
          <w:rtl/>
          <w:lang w:val="en-US"/>
        </w:rPr>
        <w:t xml:space="preserve"> که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ات</w:t>
      </w:r>
      <w:r w:rsidRPr="00286FB8">
        <w:rPr>
          <w:rtl/>
          <w:lang w:val="en-US"/>
        </w:rPr>
        <w:t xml:space="preserve"> در باب 104 از ابواب مقدمات </w:t>
      </w:r>
      <w:proofErr w:type="spellStart"/>
      <w:r w:rsidRPr="00286FB8">
        <w:rPr>
          <w:rtl/>
          <w:lang w:val="en-US"/>
        </w:rPr>
        <w:t>نکاح</w:t>
      </w:r>
      <w:proofErr w:type="spellEnd"/>
      <w:r w:rsidRPr="00286FB8">
        <w:rPr>
          <w:rtl/>
          <w:lang w:val="en-US"/>
        </w:rPr>
        <w:t xml:space="preserve"> ذکر شده است که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ات</w:t>
      </w:r>
      <w:r w:rsidRPr="00286FB8">
        <w:rPr>
          <w:rtl/>
          <w:lang w:val="en-US"/>
        </w:rPr>
        <w:t xml:space="preserve"> معتبره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باب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داده است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اول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و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="00782892">
        <w:rPr>
          <w:rtl/>
          <w:lang w:val="en-US"/>
        </w:rPr>
        <w:t>:</w:t>
      </w:r>
    </w:p>
    <w:p w14:paraId="6E20D8D4" w14:textId="467ED4A9" w:rsidR="00403933" w:rsidRDefault="00286FB8" w:rsidP="00403933">
      <w:pPr>
        <w:pStyle w:val="4"/>
        <w:rPr>
          <w:rtl/>
          <w:lang w:val="en-US"/>
        </w:rPr>
      </w:pPr>
      <w:r w:rsidRPr="00286FB8">
        <w:rPr>
          <w:rtl/>
          <w:lang w:val="en-US"/>
        </w:rPr>
        <w:lastRenderedPageBreak/>
        <w:t xml:space="preserve">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ت</w:t>
      </w:r>
      <w:r w:rsidRPr="00286FB8">
        <w:rPr>
          <w:rtl/>
          <w:lang w:val="en-US"/>
        </w:rPr>
        <w:t xml:space="preserve"> 6 از باب 104</w:t>
      </w:r>
      <w:r w:rsidR="00782892">
        <w:rPr>
          <w:rtl/>
          <w:lang w:val="en-US"/>
        </w:rPr>
        <w:t>؛</w:t>
      </w:r>
      <w:r w:rsidRPr="00286FB8">
        <w:rPr>
          <w:rtl/>
          <w:lang w:val="en-US"/>
        </w:rPr>
        <w:t xml:space="preserve"> معتبره عبدالله بن 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ح</w:t>
      </w:r>
      <w:r w:rsidRPr="00286FB8">
        <w:rPr>
          <w:rFonts w:hint="cs"/>
          <w:rtl/>
          <w:lang w:val="en-US"/>
        </w:rPr>
        <w:t>یی</w:t>
      </w:r>
      <w:r w:rsidRPr="00286FB8">
        <w:rPr>
          <w:rtl/>
          <w:lang w:val="en-US"/>
        </w:rPr>
        <w:t xml:space="preserve"> کاهل</w:t>
      </w:r>
      <w:r w:rsidRPr="00286FB8">
        <w:rPr>
          <w:rFonts w:hint="cs"/>
          <w:rtl/>
          <w:lang w:val="en-US"/>
        </w:rPr>
        <w:t>ی</w:t>
      </w:r>
      <w:r w:rsidR="00782892">
        <w:rPr>
          <w:rtl/>
          <w:lang w:val="en-US"/>
        </w:rPr>
        <w:t>:</w:t>
      </w:r>
    </w:p>
    <w:p w14:paraId="430D744E" w14:textId="5F137389" w:rsidR="00286FB8" w:rsidRPr="00286FB8" w:rsidRDefault="00880BCF" w:rsidP="00403933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="00286FB8" w:rsidRPr="00286FB8">
        <w:rPr>
          <w:rtl/>
          <w:lang w:val="en-US"/>
        </w:rPr>
        <w:t>وَ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بِإِسْنَادِهِ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عَنِ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اِبْنِ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أَبِي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عُمَيْرٍ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عَنِ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اَلْكَاهِلِيِّ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قَالَ</w:t>
      </w:r>
      <w:proofErr w:type="spellEnd"/>
      <w:r w:rsidR="00782892">
        <w:rPr>
          <w:rtl/>
          <w:lang w:val="en-US"/>
        </w:rPr>
        <w:t>:</w:t>
      </w:r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قَالَ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أَبُو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عَبْدِ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اللَّهِ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عَلَيْهِ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السَّلاَمُ</w:t>
      </w:r>
      <w:proofErr w:type="spellEnd"/>
      <w:r w:rsidR="00286FB8" w:rsidRPr="00286FB8">
        <w:rPr>
          <w:rtl/>
          <w:lang w:val="en-US"/>
        </w:rPr>
        <w:t>‌</w:t>
      </w:r>
      <w:r w:rsidR="00782892">
        <w:rPr>
          <w:rtl/>
          <w:lang w:val="en-US"/>
        </w:rPr>
        <w:t>:</w:t>
      </w:r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النَّظْرَةُ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بَعْدَ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النَّظْرَةِ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تَزْرَعُ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فِ</w:t>
      </w:r>
      <w:r w:rsidR="00782892">
        <w:rPr>
          <w:rFonts w:hint="cs"/>
          <w:rtl/>
          <w:lang w:val="en-US"/>
        </w:rPr>
        <w:t>ی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الْقَلْبِ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الشَّهْوَةَ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وَ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ک</w:t>
      </w:r>
      <w:r w:rsidR="00286FB8" w:rsidRPr="00286FB8">
        <w:rPr>
          <w:rtl/>
          <w:lang w:val="en-US"/>
        </w:rPr>
        <w:t>َف</w:t>
      </w:r>
      <w:r>
        <w:rPr>
          <w:rtl/>
          <w:lang w:val="en-US"/>
        </w:rPr>
        <w:t>ی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Fonts w:ascii="Badr" w:hAnsi="Badr" w:hint="cs"/>
          <w:rtl/>
          <w:lang w:val="en-US"/>
        </w:rPr>
        <w:t>بِهَ</w:t>
      </w:r>
      <w:r w:rsidR="00286FB8" w:rsidRPr="00286FB8">
        <w:rPr>
          <w:rtl/>
          <w:lang w:val="en-US"/>
        </w:rPr>
        <w:t>ا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لِصَاحِبِهَا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فِتْنَة</w:t>
      </w:r>
      <w:r w:rsidR="00782892">
        <w:rPr>
          <w:rtl/>
          <w:lang w:val="en-US"/>
        </w:rPr>
        <w:t>ً</w:t>
      </w:r>
      <w:proofErr w:type="spellEnd"/>
      <w:r w:rsidR="00286FB8" w:rsidRPr="00286FB8">
        <w:rPr>
          <w:rtl/>
          <w:lang w:val="en-US"/>
        </w:rPr>
        <w:t>.</w:t>
      </w:r>
      <w:r>
        <w:rPr>
          <w:rFonts w:hint="cs"/>
          <w:rtl/>
          <w:lang w:val="en-US"/>
        </w:rPr>
        <w:t>»</w:t>
      </w:r>
      <w:r>
        <w:rPr>
          <w:rStyle w:val="a7"/>
          <w:rtl/>
          <w:lang w:val="en-US"/>
        </w:rPr>
        <w:footnoteReference w:id="7"/>
      </w:r>
    </w:p>
    <w:p w14:paraId="3906B680" w14:textId="0FE2591A" w:rsidR="00286FB8" w:rsidRPr="00286FB8" w:rsidRDefault="00880BCF" w:rsidP="00880BCF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از حیث سند، </w:t>
      </w:r>
      <w:r w:rsidR="00286FB8" w:rsidRPr="00286FB8">
        <w:rPr>
          <w:rtl/>
          <w:lang w:val="en-US"/>
        </w:rPr>
        <w:t>در ا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ن</w:t>
      </w:r>
      <w:r w:rsidR="00286FB8" w:rsidRPr="00286FB8">
        <w:rPr>
          <w:rtl/>
          <w:lang w:val="en-US"/>
        </w:rPr>
        <w:t xml:space="preserve"> روا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ت</w:t>
      </w:r>
      <w:r w:rsidR="00286FB8" w:rsidRPr="00286FB8">
        <w:rPr>
          <w:rtl/>
          <w:lang w:val="en-US"/>
        </w:rPr>
        <w:t xml:space="preserve"> در هر طبقه چند </w:t>
      </w:r>
      <w:proofErr w:type="spellStart"/>
      <w:r w:rsidR="00286FB8" w:rsidRPr="00286FB8">
        <w:rPr>
          <w:rtl/>
          <w:lang w:val="en-US"/>
        </w:rPr>
        <w:t>روا</w:t>
      </w:r>
      <w:r w:rsidR="00286FB8" w:rsidRPr="00286FB8">
        <w:rPr>
          <w:rFonts w:hint="cs"/>
          <w:rtl/>
          <w:lang w:val="en-US"/>
        </w:rPr>
        <w:t>ی</w:t>
      </w:r>
      <w:proofErr w:type="spellEnd"/>
      <w:r w:rsidR="00286FB8" w:rsidRPr="00286FB8">
        <w:rPr>
          <w:rtl/>
          <w:lang w:val="en-US"/>
        </w:rPr>
        <w:t xml:space="preserve"> است و ا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ن</w:t>
      </w:r>
      <w:r w:rsidR="00286FB8" w:rsidRPr="00286FB8">
        <w:rPr>
          <w:rtl/>
          <w:lang w:val="en-US"/>
        </w:rPr>
        <w:t xml:space="preserve"> سند </w:t>
      </w:r>
      <w:proofErr w:type="spellStart"/>
      <w:r w:rsidR="00286FB8" w:rsidRPr="00286FB8">
        <w:rPr>
          <w:rtl/>
          <w:lang w:val="en-US"/>
        </w:rPr>
        <w:t>صدوق</w:t>
      </w:r>
      <w:proofErr w:type="spellEnd"/>
      <w:r w:rsidR="00286FB8" w:rsidRPr="00286FB8">
        <w:rPr>
          <w:rtl/>
          <w:lang w:val="en-US"/>
        </w:rPr>
        <w:t xml:space="preserve"> از ابن ب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عم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ر</w:t>
      </w:r>
      <w:proofErr w:type="spellEnd"/>
      <w:r w:rsidR="00286FB8" w:rsidRPr="00286FB8">
        <w:rPr>
          <w:rtl/>
          <w:lang w:val="en-US"/>
        </w:rPr>
        <w:t xml:space="preserve"> از سندها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tl/>
          <w:lang w:val="en-US"/>
        </w:rPr>
        <w:t xml:space="preserve"> عال</w:t>
      </w:r>
      <w:r w:rsidR="00286FB8" w:rsidRPr="00286FB8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و قابل اخذ</w:t>
      </w:r>
      <w:r w:rsidR="00286FB8" w:rsidRPr="00286FB8">
        <w:rPr>
          <w:rtl/>
          <w:lang w:val="en-US"/>
        </w:rPr>
        <w:t xml:space="preserve"> است</w:t>
      </w:r>
      <w:r>
        <w:rPr>
          <w:rFonts w:hint="cs"/>
          <w:rtl/>
          <w:lang w:val="en-US"/>
        </w:rPr>
        <w:t xml:space="preserve"> و </w:t>
      </w:r>
      <w:r w:rsidR="00286FB8" w:rsidRPr="00286FB8">
        <w:rPr>
          <w:rtl/>
          <w:lang w:val="en-US"/>
        </w:rPr>
        <w:t xml:space="preserve">از </w:t>
      </w:r>
      <w:r>
        <w:rPr>
          <w:rFonts w:hint="cs"/>
          <w:rtl/>
          <w:lang w:val="en-US"/>
        </w:rPr>
        <w:t xml:space="preserve">حیث دلالت نیز از </w:t>
      </w:r>
      <w:proofErr w:type="spellStart"/>
      <w:r w:rsidR="00286FB8" w:rsidRPr="00286FB8">
        <w:rPr>
          <w:rtl/>
          <w:lang w:val="en-US"/>
        </w:rPr>
        <w:t>السنه</w:t>
      </w:r>
      <w:proofErr w:type="spellEnd"/>
      <w:r w:rsidR="00286FB8" w:rsidRPr="00286FB8">
        <w:rPr>
          <w:rtl/>
          <w:lang w:val="en-US"/>
        </w:rPr>
        <w:t xml:space="preserve"> ب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ان</w:t>
      </w:r>
      <w:r w:rsidR="00286FB8" w:rsidRPr="00286FB8">
        <w:rPr>
          <w:rtl/>
          <w:lang w:val="en-US"/>
        </w:rPr>
        <w:t xml:space="preserve"> حرمت</w:t>
      </w:r>
      <w:r>
        <w:rPr>
          <w:rFonts w:hint="cs"/>
          <w:rtl/>
          <w:lang w:val="en-US"/>
        </w:rPr>
        <w:t>،</w:t>
      </w:r>
      <w:r w:rsidR="00286FB8" w:rsidRPr="00286FB8">
        <w:rPr>
          <w:rtl/>
          <w:lang w:val="en-US"/>
        </w:rPr>
        <w:t xml:space="preserve"> هم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ن</w:t>
      </w:r>
      <w:r w:rsidR="00286FB8" w:rsidRPr="00286FB8">
        <w:rPr>
          <w:rtl/>
          <w:lang w:val="en-US"/>
        </w:rPr>
        <w:t xml:space="preserve"> ب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ان</w:t>
      </w:r>
      <w:r w:rsidR="00286FB8" w:rsidRPr="00286FB8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آ</w:t>
      </w:r>
      <w:r w:rsidR="00286FB8" w:rsidRPr="00286FB8">
        <w:rPr>
          <w:rtl/>
          <w:lang w:val="en-US"/>
        </w:rPr>
        <w:t>ثار خاص</w:t>
      </w:r>
      <w:r>
        <w:rPr>
          <w:rFonts w:hint="cs"/>
          <w:rtl/>
          <w:lang w:val="en-US"/>
        </w:rPr>
        <w:t xml:space="preserve"> عمل</w:t>
      </w:r>
      <w:r w:rsidR="00286FB8" w:rsidRPr="00286FB8">
        <w:rPr>
          <w:rtl/>
          <w:lang w:val="en-US"/>
        </w:rPr>
        <w:t xml:space="preserve"> است </w:t>
      </w:r>
      <w:r>
        <w:rPr>
          <w:rFonts w:hint="cs"/>
          <w:rtl/>
          <w:lang w:val="en-US"/>
        </w:rPr>
        <w:t>که در این روایت بیان شده است.</w:t>
      </w:r>
    </w:p>
    <w:p w14:paraId="51942A3C" w14:textId="0F1326BA" w:rsidR="00286FB8" w:rsidRPr="00286FB8" w:rsidRDefault="00286FB8" w:rsidP="00403933">
      <w:pPr>
        <w:pStyle w:val="4"/>
        <w:rPr>
          <w:rtl/>
          <w:lang w:val="en-US"/>
        </w:rPr>
      </w:pPr>
      <w:r w:rsidRPr="00286FB8">
        <w:rPr>
          <w:rtl/>
          <w:lang w:val="en-US"/>
        </w:rPr>
        <w:t xml:space="preserve">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ت</w:t>
      </w:r>
      <w:r w:rsidRPr="00286FB8">
        <w:rPr>
          <w:rtl/>
          <w:lang w:val="en-US"/>
        </w:rPr>
        <w:t xml:space="preserve"> 8 همان باب</w:t>
      </w:r>
      <w:r w:rsidR="00782892">
        <w:rPr>
          <w:rtl/>
          <w:lang w:val="en-US"/>
        </w:rPr>
        <w:t>؛</w:t>
      </w:r>
      <w:r w:rsidRPr="00286FB8">
        <w:rPr>
          <w:rtl/>
          <w:lang w:val="en-US"/>
        </w:rPr>
        <w:t xml:space="preserve"> مرسله </w:t>
      </w:r>
      <w:proofErr w:type="spellStart"/>
      <w:r w:rsidRPr="00286FB8">
        <w:rPr>
          <w:rtl/>
          <w:lang w:val="en-US"/>
        </w:rPr>
        <w:t>صدوق</w:t>
      </w:r>
      <w:proofErr w:type="spellEnd"/>
      <w:r w:rsidR="00782892">
        <w:rPr>
          <w:rtl/>
          <w:lang w:val="en-US"/>
        </w:rPr>
        <w:t>:</w:t>
      </w:r>
    </w:p>
    <w:p w14:paraId="3C25228E" w14:textId="3E4E272F" w:rsidR="00286FB8" w:rsidRPr="00286FB8" w:rsidRDefault="00880BCF" w:rsidP="00286FB8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="00286FB8" w:rsidRPr="00286FB8">
        <w:rPr>
          <w:rtl/>
          <w:lang w:val="en-US"/>
        </w:rPr>
        <w:t>قَالَ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عَلَيْهِ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السَّلاَمُ</w:t>
      </w:r>
      <w:proofErr w:type="spellEnd"/>
      <w:r w:rsidR="00782892">
        <w:rPr>
          <w:rtl/>
          <w:lang w:val="en-US"/>
        </w:rPr>
        <w:t>:</w:t>
      </w:r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أَوَّلُ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نَظْرَةٍ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لَ</w:t>
      </w:r>
      <w:r w:rsidR="00782892">
        <w:rPr>
          <w:rtl/>
          <w:lang w:val="en-US"/>
        </w:rPr>
        <w:t>ک</w:t>
      </w:r>
      <w:r w:rsidR="00286FB8" w:rsidRPr="00286FB8">
        <w:rPr>
          <w:rtl/>
          <w:lang w:val="en-US"/>
        </w:rPr>
        <w:t>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وَ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الثَّانِيَةُ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عَلَيْكَ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وَ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لاَ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لَ</w:t>
      </w:r>
      <w:r w:rsidR="00782892">
        <w:rPr>
          <w:rtl/>
          <w:lang w:val="en-US"/>
        </w:rPr>
        <w:t>ک</w:t>
      </w:r>
      <w:r w:rsidR="00286FB8" w:rsidRPr="00286FB8">
        <w:rPr>
          <w:rtl/>
          <w:lang w:val="en-US"/>
        </w:rPr>
        <w:t>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وَ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الثَّالِثَةُ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فِ</w:t>
      </w:r>
      <w:r w:rsidR="00782892">
        <w:rPr>
          <w:rFonts w:hint="cs"/>
          <w:rtl/>
          <w:lang w:val="en-US"/>
        </w:rPr>
        <w:t>ی</w:t>
      </w:r>
      <w:r w:rsidR="00286FB8" w:rsidRPr="00286FB8">
        <w:rPr>
          <w:rtl/>
          <w:lang w:val="en-US"/>
        </w:rPr>
        <w:t>هَا</w:t>
      </w:r>
      <w:proofErr w:type="spellEnd"/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الْهَلاَكُ</w:t>
      </w:r>
      <w:proofErr w:type="spellEnd"/>
      <w:r w:rsidR="00782892">
        <w:rPr>
          <w:rtl/>
          <w:lang w:val="en-US"/>
        </w:rPr>
        <w:t>.</w:t>
      </w:r>
      <w:r>
        <w:rPr>
          <w:rFonts w:hint="cs"/>
          <w:rtl/>
          <w:lang w:val="en-US"/>
        </w:rPr>
        <w:t>»</w:t>
      </w:r>
      <w:r>
        <w:rPr>
          <w:rStyle w:val="a7"/>
          <w:rtl/>
          <w:lang w:val="en-US"/>
        </w:rPr>
        <w:footnoteReference w:id="8"/>
      </w:r>
    </w:p>
    <w:p w14:paraId="77AB647E" w14:textId="1ADF8766" w:rsidR="00286FB8" w:rsidRPr="00286FB8" w:rsidRDefault="00286FB8" w:rsidP="00286FB8">
      <w:pPr>
        <w:rPr>
          <w:rtl/>
          <w:lang w:val="en-US"/>
        </w:rPr>
      </w:pPr>
      <w:r w:rsidRPr="00286FB8">
        <w:rPr>
          <w:rFonts w:hint="eastAsia"/>
          <w:rtl/>
          <w:lang w:val="en-US"/>
        </w:rPr>
        <w:t>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ات</w:t>
      </w:r>
      <w:r w:rsidRPr="00286FB8">
        <w:rPr>
          <w:rtl/>
          <w:lang w:val="en-US"/>
        </w:rPr>
        <w:t xml:space="preserve"> د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گر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در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باب است که من ح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ث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السند</w:t>
      </w:r>
      <w:proofErr w:type="spellEnd"/>
      <w:r w:rsidRPr="00286FB8">
        <w:rPr>
          <w:rtl/>
          <w:lang w:val="en-US"/>
        </w:rPr>
        <w:t xml:space="preserve"> اشکال دارد 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را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ان</w:t>
      </w:r>
      <w:r w:rsidRPr="00286FB8">
        <w:rPr>
          <w:rtl/>
          <w:lang w:val="en-US"/>
        </w:rPr>
        <w:t xml:space="preserve"> کرده است</w:t>
      </w:r>
      <w:r w:rsidR="00782892">
        <w:rPr>
          <w:rtl/>
          <w:lang w:val="en-US"/>
        </w:rPr>
        <w:t>:</w:t>
      </w:r>
    </w:p>
    <w:p w14:paraId="053B3DD9" w14:textId="50B59D78" w:rsidR="00286FB8" w:rsidRPr="00286FB8" w:rsidRDefault="00286FB8" w:rsidP="00403933">
      <w:pPr>
        <w:pStyle w:val="4"/>
        <w:rPr>
          <w:rtl/>
          <w:lang w:val="en-US"/>
        </w:rPr>
      </w:pPr>
      <w:r w:rsidRPr="00286FB8">
        <w:rPr>
          <w:rtl/>
          <w:lang w:val="en-US"/>
        </w:rPr>
        <w:t xml:space="preserve"> حد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ث</w:t>
      </w:r>
      <w:r w:rsidRPr="00286FB8">
        <w:rPr>
          <w:rtl/>
          <w:lang w:val="en-US"/>
        </w:rPr>
        <w:t xml:space="preserve"> 11 باب 104 </w:t>
      </w:r>
      <w:r w:rsidR="00880BCF">
        <w:rPr>
          <w:rFonts w:hint="cs"/>
          <w:rtl/>
          <w:lang w:val="en-US"/>
        </w:rPr>
        <w:t xml:space="preserve"> ابواب مقدمه </w:t>
      </w:r>
      <w:proofErr w:type="spellStart"/>
      <w:r w:rsidR="00880BCF">
        <w:rPr>
          <w:rFonts w:hint="cs"/>
          <w:rtl/>
          <w:lang w:val="en-US"/>
        </w:rPr>
        <w:t>نکاح</w:t>
      </w:r>
      <w:proofErr w:type="spellEnd"/>
      <w:r w:rsidRPr="00286FB8">
        <w:rPr>
          <w:rtl/>
          <w:lang w:val="en-US"/>
        </w:rPr>
        <w:t>:</w:t>
      </w:r>
    </w:p>
    <w:p w14:paraId="4CC05BEA" w14:textId="32E7127F" w:rsidR="00286FB8" w:rsidRPr="00286FB8" w:rsidRDefault="00286FB8" w:rsidP="00286FB8">
      <w:pPr>
        <w:rPr>
          <w:rtl/>
          <w:lang w:val="en-US"/>
        </w:rPr>
      </w:pP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فِ</w:t>
      </w:r>
      <w:r w:rsidR="00782892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عُ</w:t>
      </w:r>
      <w:r w:rsidR="00782892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>ُونِ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الْأَخْبَارِ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عَنْ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مُحَمَّدِ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بْنِ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عُمَرَ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الْجِعَابِيِّ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اَلْحَسَنِ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بْنِ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عَبْدِ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اللَّهِ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بْنِ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مُحَمَّدٍ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الرَّازِيِّ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عَنْ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أَبِيهِ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عَنِ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اَلرِّضَا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عَنْ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آبَائِهِ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عَلَيْهِمُ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السَّلاَمُ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قَالَ</w:t>
      </w:r>
      <w:proofErr w:type="spellEnd"/>
      <w:r w:rsidR="00782892">
        <w:rPr>
          <w:rtl/>
          <w:lang w:val="en-US"/>
        </w:rPr>
        <w:t>: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قَالَ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رَسُولُ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اللَّهِ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صَ</w:t>
      </w:r>
      <w:r w:rsidR="00CC5F3D">
        <w:rPr>
          <w:rtl/>
          <w:lang w:val="en-US"/>
        </w:rPr>
        <w:t>لی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Fonts w:ascii="Badr" w:hAnsi="Badr" w:hint="cs"/>
          <w:rtl/>
          <w:lang w:val="en-US"/>
        </w:rPr>
        <w:t>اللّ</w:t>
      </w:r>
      <w:r w:rsidRPr="00286FB8">
        <w:rPr>
          <w:rFonts w:hint="eastAsia"/>
          <w:rtl/>
          <w:lang w:val="en-US"/>
        </w:rPr>
        <w:t>َهُ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عَلَيْهِ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وَ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آلِهِ</w:t>
      </w:r>
      <w:proofErr w:type="spellEnd"/>
      <w:r w:rsidRPr="00286FB8">
        <w:rPr>
          <w:rtl/>
          <w:lang w:val="en-US"/>
        </w:rPr>
        <w:t>‌</w:t>
      </w:r>
      <w:r w:rsidR="00782892">
        <w:rPr>
          <w:rtl/>
          <w:lang w:val="en-US"/>
        </w:rPr>
        <w:t>: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مَنْ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قَتَلَ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حَيَّةً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قَتَلَ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ک</w:t>
      </w:r>
      <w:r w:rsidRPr="00286FB8">
        <w:rPr>
          <w:rtl/>
          <w:lang w:val="en-US"/>
        </w:rPr>
        <w:t>َافِراً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وَ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قَالَ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لاَ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تُتْبِعِ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النَّظْرَةَ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النَّظْرَةَ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فَلَيْسَ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لَ</w:t>
      </w:r>
      <w:r w:rsidR="00782892">
        <w:rPr>
          <w:rtl/>
          <w:lang w:val="en-US"/>
        </w:rPr>
        <w:t>ک</w:t>
      </w:r>
      <w:r w:rsidRPr="00286FB8">
        <w:rPr>
          <w:rtl/>
          <w:lang w:val="en-US"/>
        </w:rPr>
        <w:t>َ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="00782892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>َا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عَلِيُّ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إِلاَّ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أَوَّلُ</w:t>
      </w:r>
      <w:proofErr w:type="spellEnd"/>
      <w:r w:rsidR="00782892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نَظْرَةٍ</w:t>
      </w:r>
      <w:proofErr w:type="spellEnd"/>
      <w:r w:rsidR="00782892">
        <w:rPr>
          <w:rtl/>
          <w:lang w:val="en-US"/>
        </w:rPr>
        <w:t>.</w:t>
      </w:r>
    </w:p>
    <w:p w14:paraId="1C9B4B8C" w14:textId="2E79CC47" w:rsidR="00286FB8" w:rsidRPr="00286FB8" w:rsidRDefault="00880BCF" w:rsidP="00403933">
      <w:pPr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دراین</w:t>
      </w:r>
      <w:proofErr w:type="spellEnd"/>
      <w:r>
        <w:rPr>
          <w:rFonts w:hint="cs"/>
          <w:rtl/>
          <w:lang w:val="en-US"/>
        </w:rPr>
        <w:t xml:space="preserve"> حدیث بیان شده است که </w:t>
      </w:r>
      <w:r w:rsidR="00286FB8" w:rsidRPr="00286FB8">
        <w:rPr>
          <w:rtl/>
          <w:lang w:val="en-US"/>
        </w:rPr>
        <w:t>به دنبال نگاه اول، نگاه دوم</w:t>
      </w:r>
      <w:r>
        <w:rPr>
          <w:rFonts w:hint="cs"/>
          <w:rtl/>
          <w:lang w:val="en-US"/>
        </w:rPr>
        <w:t xml:space="preserve"> را</w:t>
      </w:r>
      <w:r w:rsidR="00286FB8" w:rsidRPr="00286FB8">
        <w:rPr>
          <w:rtl/>
          <w:lang w:val="en-US"/>
        </w:rPr>
        <w:t xml:space="preserve"> </w:t>
      </w:r>
      <w:proofErr w:type="spellStart"/>
      <w:r w:rsidR="00286FB8" w:rsidRPr="00286FB8">
        <w:rPr>
          <w:rtl/>
          <w:lang w:val="en-US"/>
        </w:rPr>
        <w:t>ن</w:t>
      </w:r>
      <w:r w:rsidR="00286FB8" w:rsidRPr="00286FB8">
        <w:rPr>
          <w:rFonts w:hint="cs"/>
          <w:rtl/>
          <w:lang w:val="en-US"/>
        </w:rPr>
        <w:t>ی</w:t>
      </w:r>
      <w:r w:rsidR="00286FB8" w:rsidRPr="00286FB8">
        <w:rPr>
          <w:rFonts w:hint="eastAsia"/>
          <w:rtl/>
          <w:lang w:val="en-US"/>
        </w:rPr>
        <w:t>اور</w:t>
      </w:r>
      <w:proofErr w:type="spellEnd"/>
      <w:r w:rsidR="00782892">
        <w:rPr>
          <w:rtl/>
          <w:lang w:val="en-US"/>
        </w:rPr>
        <w:t>.</w:t>
      </w:r>
    </w:p>
    <w:p w14:paraId="0CADF6A1" w14:textId="1352B1C2" w:rsidR="00286FB8" w:rsidRPr="00286FB8" w:rsidRDefault="00286FB8" w:rsidP="00403933">
      <w:pPr>
        <w:pStyle w:val="3"/>
        <w:rPr>
          <w:rtl/>
        </w:rPr>
      </w:pPr>
      <w:r w:rsidRPr="00286FB8">
        <w:rPr>
          <w:rtl/>
        </w:rPr>
        <w:t>[بررس</w:t>
      </w:r>
      <w:r w:rsidRPr="00286FB8">
        <w:rPr>
          <w:rFonts w:hint="cs"/>
          <w:rtl/>
        </w:rPr>
        <w:t>ی</w:t>
      </w:r>
      <w:r w:rsidRPr="00286FB8">
        <w:rPr>
          <w:rtl/>
        </w:rPr>
        <w:t xml:space="preserve"> صحت استدلال به سه وجه]</w:t>
      </w:r>
    </w:p>
    <w:p w14:paraId="08DB3DE2" w14:textId="77777777" w:rsidR="00286FB8" w:rsidRPr="00286FB8" w:rsidRDefault="00286FB8" w:rsidP="00403933">
      <w:pPr>
        <w:pStyle w:val="4"/>
        <w:rPr>
          <w:rtl/>
          <w:lang w:val="en-US"/>
        </w:rPr>
      </w:pPr>
      <w:r w:rsidRPr="00286FB8">
        <w:rPr>
          <w:rtl/>
          <w:lang w:val="en-US"/>
        </w:rPr>
        <w:t>[اشکال وجه اول]</w:t>
      </w:r>
    </w:p>
    <w:p w14:paraId="5DE1ADD7" w14:textId="6CA3A479" w:rsidR="00286FB8" w:rsidRPr="00286FB8" w:rsidRDefault="00286FB8" w:rsidP="00763658">
      <w:pPr>
        <w:rPr>
          <w:rtl/>
          <w:lang w:val="en-US"/>
        </w:rPr>
      </w:pPr>
      <w:r w:rsidRPr="00286FB8">
        <w:rPr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اشکال </w:t>
      </w:r>
      <w:proofErr w:type="spellStart"/>
      <w:r w:rsidRPr="00286FB8">
        <w:rPr>
          <w:rtl/>
          <w:lang w:val="en-US"/>
        </w:rPr>
        <w:t>درکلام</w:t>
      </w:r>
      <w:proofErr w:type="spellEnd"/>
      <w:r w:rsidRPr="00286FB8">
        <w:rPr>
          <w:rtl/>
          <w:lang w:val="en-US"/>
        </w:rPr>
        <w:t xml:space="preserve"> صاحب </w:t>
      </w:r>
      <w:proofErr w:type="spellStart"/>
      <w:r w:rsidRPr="00286FB8">
        <w:rPr>
          <w:rtl/>
          <w:lang w:val="en-US"/>
        </w:rPr>
        <w:t>حدائق</w:t>
      </w:r>
      <w:proofErr w:type="spellEnd"/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ان</w:t>
      </w:r>
      <w:r w:rsidRPr="00286FB8">
        <w:rPr>
          <w:rtl/>
          <w:lang w:val="en-US"/>
        </w:rPr>
        <w:t xml:space="preserve"> شده است</w:t>
      </w:r>
      <w:r w:rsidR="00782892">
        <w:rPr>
          <w:rtl/>
          <w:lang w:val="en-US"/>
        </w:rPr>
        <w:t>؛</w:t>
      </w:r>
      <w:r w:rsidRPr="00286FB8">
        <w:rPr>
          <w:rtl/>
          <w:lang w:val="en-US"/>
        </w:rPr>
        <w:t xml:space="preserve"> نسبت به وجه اول با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گفت که محل کلام در جا</w:t>
      </w:r>
      <w:r w:rsidRPr="00286FB8">
        <w:rPr>
          <w:rFonts w:hint="cs"/>
          <w:rtl/>
          <w:lang w:val="en-US"/>
        </w:rPr>
        <w:t>یی</w:t>
      </w:r>
      <w:r w:rsidRPr="00286FB8">
        <w:rPr>
          <w:rtl/>
          <w:lang w:val="en-US"/>
        </w:rPr>
        <w:t xml:space="preserve"> است که نظر خال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از </w:t>
      </w:r>
      <w:proofErr w:type="spellStart"/>
      <w:r w:rsidRPr="00286FB8">
        <w:rPr>
          <w:rtl/>
          <w:lang w:val="en-US"/>
        </w:rPr>
        <w:t>التذاذ</w:t>
      </w:r>
      <w:proofErr w:type="spellEnd"/>
      <w:r w:rsidRPr="00286FB8">
        <w:rPr>
          <w:rtl/>
          <w:lang w:val="en-US"/>
        </w:rPr>
        <w:t xml:space="preserve"> باشد و نظر </w:t>
      </w:r>
      <w:proofErr w:type="spellStart"/>
      <w:r w:rsidRPr="00286FB8">
        <w:rPr>
          <w:rtl/>
          <w:lang w:val="en-US"/>
        </w:rPr>
        <w:t>التذاذ</w:t>
      </w:r>
      <w:r w:rsidRPr="00286FB8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نباشد و با توجه به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نکه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خصوص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ت</w:t>
      </w:r>
      <w:r w:rsidRPr="00286FB8">
        <w:rPr>
          <w:rtl/>
          <w:lang w:val="en-US"/>
        </w:rPr>
        <w:t xml:space="preserve"> </w:t>
      </w:r>
      <w:r w:rsidR="00763658">
        <w:rPr>
          <w:rFonts w:hint="cs"/>
          <w:rtl/>
          <w:lang w:val="en-US"/>
        </w:rPr>
        <w:t xml:space="preserve">در محل </w:t>
      </w:r>
      <w:r w:rsidRPr="00286FB8">
        <w:rPr>
          <w:rtl/>
          <w:lang w:val="en-US"/>
        </w:rPr>
        <w:t xml:space="preserve">بحث </w:t>
      </w:r>
      <w:r w:rsidR="00763658">
        <w:rPr>
          <w:rFonts w:hint="cs"/>
          <w:rtl/>
          <w:lang w:val="en-US"/>
        </w:rPr>
        <w:t xml:space="preserve">وجود دارد 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وجه که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محل فتنه است اگر مقصود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است که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نظر دوم </w:t>
      </w:r>
      <w:proofErr w:type="spellStart"/>
      <w:r w:rsidRPr="00286FB8">
        <w:rPr>
          <w:rtl/>
          <w:lang w:val="en-US"/>
        </w:rPr>
        <w:t>ال</w:t>
      </w:r>
      <w:r w:rsidRPr="00286FB8">
        <w:rPr>
          <w:rFonts w:hint="eastAsia"/>
          <w:rtl/>
          <w:lang w:val="en-US"/>
        </w:rPr>
        <w:t>تذاذ</w:t>
      </w:r>
      <w:r w:rsidRPr="00286FB8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است که خروج از محل کلام است </w:t>
      </w:r>
      <w:r w:rsidR="00763658">
        <w:rPr>
          <w:rFonts w:hint="cs"/>
          <w:rtl/>
          <w:lang w:val="en-US"/>
        </w:rPr>
        <w:t>و</w:t>
      </w:r>
      <w:r w:rsidRPr="00286FB8">
        <w:rPr>
          <w:rtl/>
          <w:lang w:val="en-US"/>
        </w:rPr>
        <w:t xml:space="preserve"> اگر منظور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است که </w:t>
      </w:r>
      <w:proofErr w:type="spellStart"/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حتمل</w:t>
      </w:r>
      <w:proofErr w:type="spellEnd"/>
      <w:r w:rsidRPr="00286FB8">
        <w:rPr>
          <w:rtl/>
          <w:lang w:val="en-US"/>
        </w:rPr>
        <w:t xml:space="preserve"> که با نظر دوم به ارتکاب گناه کش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ده</w:t>
      </w:r>
      <w:r w:rsidRPr="00286FB8">
        <w:rPr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مادل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بر حرمت نظر دوم که شا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د</w:t>
      </w:r>
      <w:r w:rsidRPr="00286FB8">
        <w:rPr>
          <w:rtl/>
          <w:lang w:val="en-US"/>
        </w:rPr>
        <w:t xml:space="preserve"> مرتکب گناه شود ندار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م</w:t>
      </w:r>
      <w:r w:rsidRPr="00286FB8">
        <w:rPr>
          <w:rtl/>
          <w:lang w:val="en-US"/>
        </w:rPr>
        <w:t>.</w:t>
      </w:r>
    </w:p>
    <w:p w14:paraId="35D6E76C" w14:textId="0701E42F" w:rsidR="00286FB8" w:rsidRPr="00286FB8" w:rsidRDefault="00286FB8" w:rsidP="00EE344D">
      <w:pPr>
        <w:rPr>
          <w:rtl/>
          <w:lang w:val="en-US"/>
        </w:rPr>
      </w:pPr>
      <w:r w:rsidRPr="00286FB8">
        <w:rPr>
          <w:rtl/>
          <w:lang w:val="en-US"/>
        </w:rPr>
        <w:t>علاوه بر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نکه</w:t>
      </w:r>
      <w:r w:rsidRPr="00286FB8">
        <w:rPr>
          <w:rtl/>
          <w:lang w:val="en-US"/>
        </w:rPr>
        <w:t xml:space="preserve">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که </w:t>
      </w:r>
      <w:r w:rsidR="00EE344D">
        <w:rPr>
          <w:rFonts w:hint="cs"/>
          <w:rtl/>
          <w:lang w:val="en-US"/>
        </w:rPr>
        <w:t xml:space="preserve">نظر </w:t>
      </w:r>
      <w:r w:rsidRPr="00286FB8">
        <w:rPr>
          <w:rtl/>
          <w:lang w:val="en-US"/>
        </w:rPr>
        <w:t xml:space="preserve">موجب فتنه است ممکن است استعداد و احتمال </w:t>
      </w:r>
      <w:proofErr w:type="spellStart"/>
      <w:r w:rsidRPr="00286FB8">
        <w:rPr>
          <w:rtl/>
          <w:lang w:val="en-US"/>
        </w:rPr>
        <w:t>ترتب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افتنان</w:t>
      </w:r>
      <w:proofErr w:type="spellEnd"/>
      <w:r w:rsidRPr="00286FB8">
        <w:rPr>
          <w:rtl/>
          <w:lang w:val="en-US"/>
        </w:rPr>
        <w:t xml:space="preserve"> و وقوع معص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ت</w:t>
      </w:r>
      <w:r w:rsidRPr="00286FB8">
        <w:rPr>
          <w:rtl/>
          <w:lang w:val="en-US"/>
        </w:rPr>
        <w:t xml:space="preserve">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در</w:t>
      </w:r>
      <w:r w:rsidR="00EE344D">
        <w:rPr>
          <w:rFonts w:hint="cs"/>
          <w:rtl/>
          <w:lang w:val="en-US"/>
        </w:rPr>
        <w:t xml:space="preserve"> همان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اول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وجود دا</w:t>
      </w:r>
      <w:r w:rsidR="00763658">
        <w:rPr>
          <w:rFonts w:hint="cs"/>
          <w:rtl/>
          <w:lang w:val="en-US"/>
        </w:rPr>
        <w:t xml:space="preserve">شته باشد </w:t>
      </w:r>
      <w:proofErr w:type="spellStart"/>
      <w:r w:rsidR="00E04420">
        <w:rPr>
          <w:rFonts w:hint="cs"/>
          <w:rtl/>
          <w:lang w:val="en-US"/>
        </w:rPr>
        <w:t>يعنی</w:t>
      </w:r>
      <w:proofErr w:type="spellEnd"/>
      <w:r w:rsidR="00E04420">
        <w:rPr>
          <w:rFonts w:hint="cs"/>
          <w:rtl/>
          <w:lang w:val="en-US"/>
        </w:rPr>
        <w:t xml:space="preserve"> </w:t>
      </w:r>
      <w:proofErr w:type="spellStart"/>
      <w:r w:rsidR="00E04420">
        <w:rPr>
          <w:rFonts w:hint="cs"/>
          <w:rtl/>
          <w:lang w:val="en-US"/>
        </w:rPr>
        <w:t>اين</w:t>
      </w:r>
      <w:proofErr w:type="spellEnd"/>
      <w:r w:rsidR="00E04420">
        <w:rPr>
          <w:rFonts w:hint="cs"/>
          <w:rtl/>
          <w:lang w:val="en-US"/>
        </w:rPr>
        <w:t xml:space="preserve"> </w:t>
      </w:r>
      <w:r w:rsidRPr="00286FB8">
        <w:rPr>
          <w:rtl/>
          <w:lang w:val="en-US"/>
        </w:rPr>
        <w:t xml:space="preserve">احتمال در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اول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و ثان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ه</w:t>
      </w:r>
      <w:r w:rsidRPr="00286FB8">
        <w:rPr>
          <w:rtl/>
          <w:lang w:val="en-US"/>
        </w:rPr>
        <w:t xml:space="preserve"> مساو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است</w:t>
      </w:r>
      <w:r w:rsidR="00880BCF">
        <w:rPr>
          <w:rFonts w:hint="cs"/>
          <w:rtl/>
          <w:lang w:val="en-US"/>
        </w:rPr>
        <w:t>.</w:t>
      </w:r>
    </w:p>
    <w:p w14:paraId="1078FDAB" w14:textId="4A96F9DE" w:rsidR="00286FB8" w:rsidRPr="00286FB8" w:rsidRDefault="00403933" w:rsidP="00403933">
      <w:pPr>
        <w:pStyle w:val="3"/>
        <w:rPr>
          <w:rtl/>
        </w:rPr>
      </w:pPr>
      <w:r>
        <w:rPr>
          <w:rFonts w:hint="cs"/>
          <w:rtl/>
        </w:rPr>
        <w:t>[</w:t>
      </w:r>
      <w:r w:rsidR="00286FB8" w:rsidRPr="00286FB8">
        <w:rPr>
          <w:rFonts w:hint="eastAsia"/>
          <w:rtl/>
        </w:rPr>
        <w:t>اشکال</w:t>
      </w:r>
      <w:r w:rsidR="00286FB8" w:rsidRPr="00286FB8">
        <w:rPr>
          <w:rtl/>
        </w:rPr>
        <w:t xml:space="preserve"> وجه دوم]</w:t>
      </w:r>
    </w:p>
    <w:p w14:paraId="0CA83E06" w14:textId="1C9008A1" w:rsidR="00286FB8" w:rsidRPr="00286FB8" w:rsidRDefault="00286FB8" w:rsidP="00EE344D">
      <w:pPr>
        <w:rPr>
          <w:rtl/>
          <w:lang w:val="en-US"/>
        </w:rPr>
      </w:pPr>
      <w:r w:rsidRPr="00286FB8">
        <w:rPr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وجه دوم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تمام ن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ست</w:t>
      </w:r>
      <w:r w:rsidRPr="00286FB8">
        <w:rPr>
          <w:rtl/>
          <w:lang w:val="en-US"/>
        </w:rPr>
        <w:t xml:space="preserve"> ز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را</w:t>
      </w:r>
      <w:r w:rsidRPr="00286FB8">
        <w:rPr>
          <w:rtl/>
          <w:lang w:val="en-US"/>
        </w:rPr>
        <w:t xml:space="preserve"> فرض 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است که با دو طا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فه</w:t>
      </w:r>
      <w:r w:rsidRPr="00286FB8">
        <w:rPr>
          <w:rtl/>
          <w:lang w:val="en-US"/>
        </w:rPr>
        <w:t xml:space="preserve"> از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ات</w:t>
      </w:r>
      <w:r w:rsidRPr="00286FB8">
        <w:rPr>
          <w:rtl/>
          <w:lang w:val="en-US"/>
        </w:rPr>
        <w:t xml:space="preserve"> برخورد کرد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م</w:t>
      </w:r>
      <w:r w:rsidRPr="00286FB8">
        <w:rPr>
          <w:rtl/>
          <w:lang w:val="en-US"/>
        </w:rPr>
        <w:t xml:space="preserve"> که هر دو طا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فه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مطلق</w:t>
      </w:r>
      <w:proofErr w:type="spellEnd"/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اند</w:t>
      </w:r>
      <w:proofErr w:type="spellEnd"/>
      <w:r w:rsidRPr="00286FB8">
        <w:rPr>
          <w:rtl/>
          <w:lang w:val="en-US"/>
        </w:rPr>
        <w:t xml:space="preserve"> </w:t>
      </w:r>
      <w:r w:rsidR="00EE344D">
        <w:rPr>
          <w:rFonts w:hint="cs"/>
          <w:rtl/>
          <w:lang w:val="en-US"/>
        </w:rPr>
        <w:t xml:space="preserve"> </w:t>
      </w:r>
      <w:proofErr w:type="spellStart"/>
      <w:r w:rsidR="00EE344D">
        <w:rPr>
          <w:rFonts w:hint="cs"/>
          <w:rtl/>
          <w:lang w:val="en-US"/>
        </w:rPr>
        <w:t>اينکه</w:t>
      </w:r>
      <w:proofErr w:type="spellEnd"/>
      <w:r w:rsidR="00EE344D">
        <w:rPr>
          <w:rFonts w:hint="cs"/>
          <w:rtl/>
          <w:lang w:val="en-US"/>
        </w:rPr>
        <w:t xml:space="preserve"> </w:t>
      </w:r>
      <w:r w:rsidRPr="00286FB8">
        <w:rPr>
          <w:rtl/>
          <w:lang w:val="en-US"/>
        </w:rPr>
        <w:t>در مقام جمع  ب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ادله بگو</w:t>
      </w:r>
      <w:r w:rsidRPr="00286FB8">
        <w:rPr>
          <w:rFonts w:hint="cs"/>
          <w:rtl/>
          <w:lang w:val="en-US"/>
        </w:rPr>
        <w:t>یی</w:t>
      </w:r>
      <w:r w:rsidRPr="00286FB8">
        <w:rPr>
          <w:rFonts w:hint="eastAsia"/>
          <w:rtl/>
          <w:lang w:val="en-US"/>
        </w:rPr>
        <w:t>م</w:t>
      </w:r>
      <w:r w:rsidRPr="00286FB8">
        <w:rPr>
          <w:rtl/>
          <w:lang w:val="en-US"/>
        </w:rPr>
        <w:t xml:space="preserve"> </w:t>
      </w:r>
      <w:r w:rsidR="00880BCF">
        <w:rPr>
          <w:rFonts w:hint="cs"/>
          <w:rtl/>
          <w:lang w:val="en-US"/>
        </w:rPr>
        <w:t>آ</w:t>
      </w:r>
      <w:r w:rsidRPr="00286FB8">
        <w:rPr>
          <w:rtl/>
          <w:lang w:val="en-US"/>
        </w:rPr>
        <w:t>ن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که تجو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ز</w:t>
      </w:r>
      <w:r w:rsidRPr="00286FB8">
        <w:rPr>
          <w:rtl/>
          <w:lang w:val="en-US"/>
        </w:rPr>
        <w:t xml:space="preserve"> کرده است برا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اول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و تحر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م</w:t>
      </w:r>
      <w:r w:rsidRPr="00286FB8">
        <w:rPr>
          <w:rtl/>
          <w:lang w:val="en-US"/>
        </w:rPr>
        <w:t xml:space="preserve"> برا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</w:t>
      </w:r>
      <w:proofErr w:type="spellStart"/>
      <w:r w:rsidRPr="00286FB8">
        <w:rPr>
          <w:rtl/>
          <w:lang w:val="en-US"/>
        </w:rPr>
        <w:t>نظره</w:t>
      </w:r>
      <w:proofErr w:type="spellEnd"/>
      <w:r w:rsidRPr="00286FB8">
        <w:rPr>
          <w:rtl/>
          <w:lang w:val="en-US"/>
        </w:rPr>
        <w:t xml:space="preserve"> ها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بعد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است </w:t>
      </w:r>
      <w:proofErr w:type="spellStart"/>
      <w:r w:rsidR="00EE344D">
        <w:rPr>
          <w:rFonts w:hint="cs"/>
          <w:rtl/>
          <w:lang w:val="en-US"/>
        </w:rPr>
        <w:t>اين</w:t>
      </w:r>
      <w:proofErr w:type="spellEnd"/>
      <w:r w:rsidR="00EE344D">
        <w:rPr>
          <w:rFonts w:hint="cs"/>
          <w:rtl/>
          <w:lang w:val="en-US"/>
        </w:rPr>
        <w:t xml:space="preserve"> جمع</w:t>
      </w:r>
      <w:r w:rsidRPr="00286FB8">
        <w:rPr>
          <w:rtl/>
          <w:lang w:val="en-US"/>
        </w:rPr>
        <w:t xml:space="preserve"> با قطع نظر روا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ات</w:t>
      </w:r>
      <w:r w:rsidRPr="00286FB8">
        <w:rPr>
          <w:rtl/>
          <w:lang w:val="en-US"/>
        </w:rPr>
        <w:t xml:space="preserve"> باب 104 جمع </w:t>
      </w:r>
      <w:proofErr w:type="spellStart"/>
      <w:r w:rsidRPr="00286FB8">
        <w:rPr>
          <w:rtl/>
          <w:lang w:val="en-US"/>
        </w:rPr>
        <w:t>تبرع</w:t>
      </w:r>
      <w:r w:rsidRPr="00286FB8">
        <w:rPr>
          <w:rFonts w:hint="cs"/>
          <w:rtl/>
          <w:lang w:val="en-US"/>
        </w:rPr>
        <w:t>ی</w:t>
      </w:r>
      <w:proofErr w:type="spellEnd"/>
      <w:r w:rsidRPr="00286FB8">
        <w:rPr>
          <w:rtl/>
          <w:lang w:val="en-US"/>
        </w:rPr>
        <w:t xml:space="preserve"> است و شاهد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</w:t>
      </w:r>
      <w:r w:rsidRPr="00286FB8">
        <w:rPr>
          <w:rFonts w:hint="eastAsia"/>
          <w:rtl/>
          <w:lang w:val="en-US"/>
        </w:rPr>
        <w:t>ندارد</w:t>
      </w:r>
      <w:r w:rsidR="00A01075">
        <w:rPr>
          <w:rFonts w:hint="cs"/>
          <w:rtl/>
          <w:lang w:val="en-US"/>
        </w:rPr>
        <w:t xml:space="preserve"> </w:t>
      </w:r>
      <w:r w:rsidRPr="00286FB8">
        <w:rPr>
          <w:rtl/>
          <w:lang w:val="en-US"/>
        </w:rPr>
        <w:t xml:space="preserve"> </w:t>
      </w:r>
      <w:r w:rsidR="00EE344D">
        <w:rPr>
          <w:rFonts w:hint="cs"/>
          <w:rtl/>
          <w:lang w:val="en-US"/>
        </w:rPr>
        <w:t xml:space="preserve">لذا </w:t>
      </w:r>
      <w:r w:rsidRPr="00286FB8">
        <w:rPr>
          <w:rtl/>
          <w:lang w:val="en-US"/>
        </w:rPr>
        <w:t>با استناد به وجه دوم به تنها</w:t>
      </w:r>
      <w:r w:rsidRPr="00286FB8">
        <w:rPr>
          <w:rFonts w:hint="cs"/>
          <w:rtl/>
          <w:lang w:val="en-US"/>
        </w:rPr>
        <w:t>یی</w:t>
      </w:r>
      <w:r w:rsidRPr="00286FB8">
        <w:rPr>
          <w:rtl/>
          <w:lang w:val="en-US"/>
        </w:rPr>
        <w:t xml:space="preserve"> تفص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ل</w:t>
      </w:r>
      <w:r w:rsidRPr="00286FB8">
        <w:rPr>
          <w:rtl/>
          <w:lang w:val="en-US"/>
        </w:rPr>
        <w:t xml:space="preserve"> ثابت نخواهد شد.</w:t>
      </w:r>
    </w:p>
    <w:p w14:paraId="2D6028CC" w14:textId="77777777" w:rsidR="00286FB8" w:rsidRPr="00286FB8" w:rsidRDefault="00286FB8" w:rsidP="00403933">
      <w:pPr>
        <w:pStyle w:val="3"/>
        <w:rPr>
          <w:rtl/>
        </w:rPr>
      </w:pPr>
      <w:r w:rsidRPr="00286FB8">
        <w:rPr>
          <w:rtl/>
        </w:rPr>
        <w:lastRenderedPageBreak/>
        <w:t>[اشکال وجه سوم]</w:t>
      </w:r>
    </w:p>
    <w:p w14:paraId="17287D0B" w14:textId="3DEA919D" w:rsidR="00E76740" w:rsidRDefault="00EE344D" w:rsidP="00EE344D">
      <w:pPr>
        <w:rPr>
          <w:rtl/>
          <w:lang w:val="en-US"/>
        </w:rPr>
      </w:pPr>
      <w:r>
        <w:rPr>
          <w:rFonts w:hint="cs"/>
          <w:rtl/>
          <w:lang w:val="en-US" w:bidi="ar-SA"/>
        </w:rPr>
        <w:t xml:space="preserve">مستند </w:t>
      </w:r>
      <w:r w:rsidR="00E76740">
        <w:rPr>
          <w:rFonts w:hint="cs"/>
          <w:rtl/>
          <w:lang w:val="en-US" w:bidi="ar-SA"/>
        </w:rPr>
        <w:t>در این وجه روایاتی است که بین نظره اولی و نظره ثانیه تفصیل داده است به این ک</w:t>
      </w:r>
      <w:r w:rsidR="00E76740" w:rsidRPr="00286FB8">
        <w:rPr>
          <w:rtl/>
          <w:lang w:val="en-US"/>
        </w:rPr>
        <w:t xml:space="preserve">ه </w:t>
      </w:r>
      <w:proofErr w:type="spellStart"/>
      <w:r w:rsidR="00E76740" w:rsidRPr="00286FB8">
        <w:rPr>
          <w:rtl/>
          <w:lang w:val="en-US"/>
        </w:rPr>
        <w:t>نظره</w:t>
      </w:r>
      <w:proofErr w:type="spellEnd"/>
      <w:r w:rsidR="00E76740" w:rsidRPr="00286FB8">
        <w:rPr>
          <w:rtl/>
          <w:lang w:val="en-US"/>
        </w:rPr>
        <w:t xml:space="preserve"> اول</w:t>
      </w:r>
      <w:r w:rsidR="00E76740" w:rsidRPr="00286FB8">
        <w:rPr>
          <w:rFonts w:hint="cs"/>
          <w:rtl/>
          <w:lang w:val="en-US"/>
        </w:rPr>
        <w:t>ی</w:t>
      </w:r>
      <w:r w:rsidR="00E76740" w:rsidRPr="00286FB8">
        <w:rPr>
          <w:rtl/>
          <w:lang w:val="en-US"/>
        </w:rPr>
        <w:t xml:space="preserve"> جا</w:t>
      </w:r>
      <w:r w:rsidR="00E76740" w:rsidRPr="00286FB8">
        <w:rPr>
          <w:rFonts w:hint="cs"/>
          <w:rtl/>
          <w:lang w:val="en-US"/>
        </w:rPr>
        <w:t>ی</w:t>
      </w:r>
      <w:r w:rsidR="00E76740" w:rsidRPr="00286FB8">
        <w:rPr>
          <w:rFonts w:hint="eastAsia"/>
          <w:rtl/>
          <w:lang w:val="en-US"/>
        </w:rPr>
        <w:t>ز</w:t>
      </w:r>
      <w:r w:rsidR="00E76740" w:rsidRPr="00286FB8">
        <w:rPr>
          <w:rtl/>
          <w:lang w:val="en-US"/>
        </w:rPr>
        <w:t xml:space="preserve"> است و </w:t>
      </w:r>
      <w:proofErr w:type="spellStart"/>
      <w:r w:rsidR="00E76740" w:rsidRPr="00286FB8">
        <w:rPr>
          <w:rtl/>
          <w:lang w:val="en-US"/>
        </w:rPr>
        <w:t>نظره</w:t>
      </w:r>
      <w:proofErr w:type="spellEnd"/>
      <w:r w:rsidR="00E76740" w:rsidRPr="00286FB8">
        <w:rPr>
          <w:rtl/>
          <w:lang w:val="en-US"/>
        </w:rPr>
        <w:t xml:space="preserve"> ها</w:t>
      </w:r>
      <w:r w:rsidR="00E76740" w:rsidRPr="00286FB8">
        <w:rPr>
          <w:rFonts w:hint="cs"/>
          <w:rtl/>
          <w:lang w:val="en-US"/>
        </w:rPr>
        <w:t>ی</w:t>
      </w:r>
      <w:r w:rsidR="00E76740" w:rsidRPr="00286FB8">
        <w:rPr>
          <w:rtl/>
          <w:lang w:val="en-US"/>
        </w:rPr>
        <w:t xml:space="preserve"> بعد</w:t>
      </w:r>
      <w:r w:rsidR="00E76740" w:rsidRPr="00286FB8">
        <w:rPr>
          <w:rFonts w:hint="cs"/>
          <w:rtl/>
          <w:lang w:val="en-US"/>
        </w:rPr>
        <w:t>ی</w:t>
      </w:r>
      <w:r w:rsidR="00E76740" w:rsidRPr="00286FB8">
        <w:rPr>
          <w:rtl/>
          <w:lang w:val="en-US"/>
        </w:rPr>
        <w:t xml:space="preserve"> جا</w:t>
      </w:r>
      <w:r w:rsidR="00E76740" w:rsidRPr="00286FB8">
        <w:rPr>
          <w:rFonts w:hint="cs"/>
          <w:rtl/>
          <w:lang w:val="en-US"/>
        </w:rPr>
        <w:t>ی</w:t>
      </w:r>
      <w:r w:rsidR="00E76740" w:rsidRPr="00286FB8">
        <w:rPr>
          <w:rFonts w:hint="eastAsia"/>
          <w:rtl/>
          <w:lang w:val="en-US"/>
        </w:rPr>
        <w:t>ز</w:t>
      </w:r>
      <w:r w:rsidR="00E76740" w:rsidRPr="00286FB8">
        <w:rPr>
          <w:rtl/>
          <w:lang w:val="en-US"/>
        </w:rPr>
        <w:t xml:space="preserve"> ن</w:t>
      </w:r>
      <w:r w:rsidR="00E76740" w:rsidRPr="00286FB8">
        <w:rPr>
          <w:rFonts w:hint="cs"/>
          <w:rtl/>
          <w:lang w:val="en-US"/>
        </w:rPr>
        <w:t>ی</w:t>
      </w:r>
      <w:r w:rsidR="00E76740" w:rsidRPr="00286FB8">
        <w:rPr>
          <w:rFonts w:hint="eastAsia"/>
          <w:rtl/>
          <w:lang w:val="en-US"/>
        </w:rPr>
        <w:t>ست</w:t>
      </w:r>
      <w:r w:rsidR="00E76740">
        <w:rPr>
          <w:rFonts w:hint="cs"/>
          <w:rtl/>
          <w:lang w:val="en-US" w:bidi="ar-SA"/>
        </w:rPr>
        <w:t xml:space="preserve"> آیا این روایات دلیل </w:t>
      </w:r>
      <w:r>
        <w:rPr>
          <w:rFonts w:hint="cs"/>
          <w:rtl/>
          <w:lang w:val="en-US" w:bidi="ar-SA"/>
        </w:rPr>
        <w:t>ب</w:t>
      </w:r>
      <w:r w:rsidR="00E76740">
        <w:rPr>
          <w:rFonts w:hint="cs"/>
          <w:rtl/>
          <w:lang w:val="en-US" w:bidi="ar-SA"/>
        </w:rPr>
        <w:t xml:space="preserve">ر تفصیل </w:t>
      </w:r>
      <w:proofErr w:type="spellStart"/>
      <w:r w:rsidR="00E76740">
        <w:rPr>
          <w:rFonts w:hint="cs"/>
          <w:rtl/>
          <w:lang w:val="en-US"/>
        </w:rPr>
        <w:t>درمساله</w:t>
      </w:r>
      <w:proofErr w:type="spellEnd"/>
      <w:r w:rsidR="00E76740">
        <w:rPr>
          <w:rFonts w:hint="cs"/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 w:rsidR="00E76740">
        <w:rPr>
          <w:rFonts w:hint="cs"/>
          <w:rtl/>
          <w:lang w:val="en-US"/>
        </w:rPr>
        <w:t xml:space="preserve"> یا خیر</w:t>
      </w:r>
      <w:r w:rsidR="00782892">
        <w:rPr>
          <w:rtl/>
          <w:lang w:val="en-US"/>
        </w:rPr>
        <w:t>؟</w:t>
      </w:r>
    </w:p>
    <w:p w14:paraId="4EF4414B" w14:textId="77777777" w:rsidR="00245987" w:rsidRDefault="00245987" w:rsidP="00286FB8">
      <w:pPr>
        <w:rPr>
          <w:rtl/>
          <w:lang w:val="en-US"/>
        </w:rPr>
      </w:pPr>
    </w:p>
    <w:p w14:paraId="57745C5C" w14:textId="0E072282" w:rsidR="00245987" w:rsidRDefault="004C3B69" w:rsidP="00245987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اشکال اول</w:t>
      </w:r>
      <w:r w:rsidR="00782892">
        <w:rPr>
          <w:rtl/>
          <w:lang w:val="en-US"/>
        </w:rPr>
        <w:t xml:space="preserve">: </w:t>
      </w:r>
      <w:r w:rsidR="00245987">
        <w:rPr>
          <w:rFonts w:hint="cs"/>
          <w:rtl/>
          <w:lang w:val="en-US"/>
        </w:rPr>
        <w:t>روایت تفصیل بین نگاه اتفاقی و عمدی است:</w:t>
      </w:r>
    </w:p>
    <w:p w14:paraId="7F4C815D" w14:textId="457E1F55" w:rsidR="00245987" w:rsidRDefault="00286FB8" w:rsidP="00EE344D">
      <w:pPr>
        <w:rPr>
          <w:rtl/>
          <w:lang w:val="en-US"/>
        </w:rPr>
      </w:pPr>
      <w:r w:rsidRPr="00286FB8">
        <w:rPr>
          <w:rtl/>
          <w:lang w:val="en-US"/>
        </w:rPr>
        <w:t xml:space="preserve"> اشکال</w:t>
      </w:r>
      <w:r w:rsidRPr="00286FB8">
        <w:rPr>
          <w:rFonts w:hint="cs"/>
          <w:rtl/>
          <w:lang w:val="en-US"/>
        </w:rPr>
        <w:t>ی</w:t>
      </w:r>
      <w:r w:rsidRPr="00286FB8">
        <w:rPr>
          <w:rtl/>
          <w:lang w:val="en-US"/>
        </w:rPr>
        <w:t xml:space="preserve"> که به استدلال </w:t>
      </w:r>
      <w:r w:rsidR="00EE344D">
        <w:rPr>
          <w:rFonts w:hint="cs"/>
          <w:rtl/>
          <w:lang w:val="en-US"/>
        </w:rPr>
        <w:t xml:space="preserve">به </w:t>
      </w:r>
      <w:r w:rsidRPr="00286FB8">
        <w:rPr>
          <w:rtl/>
          <w:lang w:val="en-US"/>
        </w:rPr>
        <w:t>ا</w:t>
      </w:r>
      <w:r w:rsidRPr="00286FB8">
        <w:rPr>
          <w:rFonts w:hint="cs"/>
          <w:rtl/>
          <w:lang w:val="en-US"/>
        </w:rPr>
        <w:t>ی</w:t>
      </w:r>
      <w:r w:rsidRPr="00286FB8">
        <w:rPr>
          <w:rFonts w:hint="eastAsia"/>
          <w:rtl/>
          <w:lang w:val="en-US"/>
        </w:rPr>
        <w:t>ن</w:t>
      </w:r>
      <w:r w:rsidRPr="00286FB8">
        <w:rPr>
          <w:rtl/>
          <w:lang w:val="en-US"/>
        </w:rPr>
        <w:t xml:space="preserve"> روا</w:t>
      </w:r>
      <w:r w:rsidRPr="00286FB8">
        <w:rPr>
          <w:rFonts w:hint="cs"/>
          <w:rtl/>
          <w:lang w:val="en-US"/>
        </w:rPr>
        <w:t>ی</w:t>
      </w:r>
      <w:r w:rsidR="00EE344D">
        <w:rPr>
          <w:rFonts w:hint="cs"/>
          <w:rtl/>
          <w:lang w:val="en-US"/>
        </w:rPr>
        <w:t>ا</w:t>
      </w:r>
      <w:r w:rsidRPr="00286FB8">
        <w:rPr>
          <w:rFonts w:hint="eastAsia"/>
          <w:rtl/>
          <w:lang w:val="en-US"/>
        </w:rPr>
        <w:t>ت</w:t>
      </w:r>
      <w:r w:rsidRPr="00286FB8">
        <w:rPr>
          <w:rtl/>
          <w:lang w:val="en-US"/>
        </w:rPr>
        <w:t xml:space="preserve"> شده است</w:t>
      </w:r>
      <w:r w:rsidR="00E76740">
        <w:rPr>
          <w:rFonts w:hint="cs"/>
          <w:rtl/>
          <w:lang w:val="en-US"/>
        </w:rPr>
        <w:t xml:space="preserve"> این است که آنچه در این روایات به </w:t>
      </w:r>
      <w:r w:rsidR="00EE344D">
        <w:rPr>
          <w:rFonts w:hint="cs"/>
          <w:rtl/>
          <w:lang w:val="en-US"/>
        </w:rPr>
        <w:t xml:space="preserve">عنوان </w:t>
      </w:r>
      <w:r w:rsidR="00E76740">
        <w:rPr>
          <w:rFonts w:hint="cs"/>
          <w:rtl/>
          <w:lang w:val="en-US"/>
        </w:rPr>
        <w:t xml:space="preserve">تفصیل بیان شده است ناظر به جایی است که شخص اگر نگاه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کند</w:t>
      </w:r>
      <w:proofErr w:type="spellEnd"/>
      <w:r w:rsidR="00782892">
        <w:rPr>
          <w:rtl/>
          <w:lang w:val="en-US"/>
        </w:rPr>
        <w:t>،</w:t>
      </w:r>
      <w:r w:rsidR="00E76740">
        <w:rPr>
          <w:rFonts w:hint="cs"/>
          <w:rtl/>
          <w:lang w:val="en-US"/>
        </w:rPr>
        <w:t xml:space="preserve"> نگاه اولش از روی اتفاق و </w:t>
      </w:r>
      <w:proofErr w:type="spellStart"/>
      <w:r w:rsidR="00E76740">
        <w:rPr>
          <w:rFonts w:hint="cs"/>
          <w:rtl/>
          <w:lang w:val="en-US"/>
        </w:rPr>
        <w:t>صدفه</w:t>
      </w:r>
      <w:proofErr w:type="spellEnd"/>
      <w:r w:rsidR="00E76740">
        <w:rPr>
          <w:rFonts w:hint="cs"/>
          <w:rtl/>
          <w:lang w:val="en-US"/>
        </w:rPr>
        <w:t xml:space="preserve"> باشد </w:t>
      </w:r>
      <w:r w:rsidR="00245987">
        <w:rPr>
          <w:rFonts w:hint="cs"/>
          <w:rtl/>
          <w:lang w:val="en-US"/>
        </w:rPr>
        <w:t xml:space="preserve">لذا نگاه اتفاقی به بدن زن موجب </w:t>
      </w:r>
      <w:proofErr w:type="spellStart"/>
      <w:r w:rsidR="00245987">
        <w:rPr>
          <w:rFonts w:hint="cs"/>
          <w:rtl/>
          <w:lang w:val="en-US"/>
        </w:rPr>
        <w:t>وزر</w:t>
      </w:r>
      <w:proofErr w:type="spellEnd"/>
      <w:r w:rsidR="00245987">
        <w:rPr>
          <w:rFonts w:hint="cs"/>
          <w:rtl/>
          <w:lang w:val="en-US"/>
        </w:rPr>
        <w:t xml:space="preserve"> بر شخص </w:t>
      </w:r>
      <w:proofErr w:type="spellStart"/>
      <w:r w:rsidR="00782892">
        <w:rPr>
          <w:rtl/>
          <w:lang w:val="en-US"/>
        </w:rPr>
        <w:t>نم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 w:rsidR="00245987">
        <w:rPr>
          <w:rFonts w:hint="cs"/>
          <w:rtl/>
          <w:lang w:val="en-US"/>
        </w:rPr>
        <w:t xml:space="preserve"> زیرا این نگاه اول از روی عمد نبوده است </w:t>
      </w:r>
      <w:proofErr w:type="spellStart"/>
      <w:r w:rsidR="00EE344D">
        <w:rPr>
          <w:rFonts w:hint="cs"/>
          <w:rtl/>
          <w:lang w:val="en-US"/>
        </w:rPr>
        <w:t>يعنی</w:t>
      </w:r>
      <w:proofErr w:type="spellEnd"/>
      <w:r w:rsidR="00EE344D">
        <w:rPr>
          <w:rFonts w:hint="cs"/>
          <w:rtl/>
          <w:lang w:val="en-US"/>
        </w:rPr>
        <w:t xml:space="preserve"> مفاد</w:t>
      </w:r>
      <w:r w:rsidR="00245987">
        <w:rPr>
          <w:rFonts w:hint="cs"/>
          <w:rtl/>
          <w:lang w:val="en-US"/>
        </w:rPr>
        <w:t xml:space="preserve"> این روایات تفصیل بین نگاه اتفاقی و نگاه عمدی است.</w:t>
      </w:r>
    </w:p>
    <w:p w14:paraId="6A2F9769" w14:textId="58E79DF2" w:rsidR="00245987" w:rsidRDefault="00245987" w:rsidP="00245987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4C3B69">
        <w:rPr>
          <w:rFonts w:hint="cs"/>
          <w:rtl/>
          <w:lang w:val="en-US"/>
        </w:rPr>
        <w:t>اشکال دوم</w:t>
      </w:r>
      <w:r w:rsidR="00782892">
        <w:rPr>
          <w:rtl/>
          <w:lang w:val="en-US"/>
        </w:rPr>
        <w:t xml:space="preserve">: </w:t>
      </w:r>
      <w:r>
        <w:rPr>
          <w:rFonts w:hint="cs"/>
          <w:rtl/>
          <w:lang w:val="en-US"/>
        </w:rPr>
        <w:t>روایت از حیث متعلق مجمل است:</w:t>
      </w:r>
    </w:p>
    <w:p w14:paraId="3C620719" w14:textId="348DBA16" w:rsidR="00286FB8" w:rsidRDefault="00245987" w:rsidP="00EE344D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اشکال دیگری که ب</w:t>
      </w:r>
      <w:r w:rsidR="00EE344D">
        <w:rPr>
          <w:rFonts w:hint="cs"/>
          <w:rtl/>
          <w:lang w:val="en-US"/>
        </w:rPr>
        <w:t>ه</w:t>
      </w:r>
      <w:r>
        <w:rPr>
          <w:rFonts w:hint="cs"/>
          <w:rtl/>
          <w:lang w:val="en-US"/>
        </w:rPr>
        <w:t xml:space="preserve"> استدلال به این روای</w:t>
      </w:r>
      <w:r w:rsidR="00EE344D">
        <w:rPr>
          <w:rFonts w:hint="cs"/>
          <w:rtl/>
          <w:lang w:val="en-US"/>
        </w:rPr>
        <w:t>ا</w:t>
      </w:r>
      <w:r>
        <w:rPr>
          <w:rFonts w:hint="cs"/>
          <w:rtl/>
          <w:lang w:val="en-US"/>
        </w:rPr>
        <w:t xml:space="preserve">ت وارد </w:t>
      </w:r>
      <w:r w:rsidR="00EE344D">
        <w:rPr>
          <w:rFonts w:hint="cs"/>
          <w:rtl/>
          <w:lang w:val="en-US"/>
        </w:rPr>
        <w:t xml:space="preserve"> شده </w:t>
      </w:r>
      <w:r>
        <w:rPr>
          <w:rFonts w:hint="cs"/>
          <w:rtl/>
          <w:lang w:val="en-US"/>
        </w:rPr>
        <w:t>است</w:t>
      </w:r>
      <w:r w:rsidR="00EE344D">
        <w:rPr>
          <w:rFonts w:hint="cs"/>
          <w:rtl/>
          <w:lang w:val="en-US"/>
        </w:rPr>
        <w:t xml:space="preserve"> (</w:t>
      </w:r>
      <w:proofErr w:type="spellStart"/>
      <w:r w:rsidR="00EE344D">
        <w:rPr>
          <w:rFonts w:hint="cs"/>
          <w:rtl/>
          <w:lang w:val="en-US"/>
        </w:rPr>
        <w:t>ودر</w:t>
      </w:r>
      <w:proofErr w:type="spellEnd"/>
      <w:r w:rsidR="00EE344D">
        <w:rPr>
          <w:rFonts w:hint="cs"/>
          <w:rtl/>
          <w:lang w:val="en-US"/>
        </w:rPr>
        <w:t xml:space="preserve"> </w:t>
      </w:r>
      <w:proofErr w:type="spellStart"/>
      <w:r w:rsidR="00EE344D">
        <w:rPr>
          <w:rFonts w:hint="cs"/>
          <w:rtl/>
          <w:lang w:val="en-US"/>
        </w:rPr>
        <w:t>مستمسک</w:t>
      </w:r>
      <w:proofErr w:type="spellEnd"/>
      <w:r w:rsidR="00EE344D">
        <w:rPr>
          <w:rFonts w:hint="cs"/>
          <w:rtl/>
          <w:lang w:val="en-US"/>
        </w:rPr>
        <w:t xml:space="preserve"> آمده) </w:t>
      </w:r>
      <w:r>
        <w:rPr>
          <w:rFonts w:hint="cs"/>
          <w:rtl/>
          <w:lang w:val="en-US"/>
        </w:rPr>
        <w:t xml:space="preserve"> این است که تفصیل بین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و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ثانیه در این روایت وارد شده است ولی از حیث متعلق ذکر نشده است که نگاه اول به چه چیزی جایز است و نگاه دوم </w:t>
      </w:r>
      <w:proofErr w:type="spellStart"/>
      <w:r>
        <w:rPr>
          <w:rFonts w:hint="cs"/>
          <w:rtl/>
          <w:lang w:val="en-US"/>
        </w:rPr>
        <w:t>وسوم</w:t>
      </w:r>
      <w:proofErr w:type="spellEnd"/>
      <w:r>
        <w:rPr>
          <w:rFonts w:hint="cs"/>
          <w:rtl/>
          <w:lang w:val="en-US"/>
        </w:rPr>
        <w:t xml:space="preserve"> به چه چیزی جایز نیست و حرام است لذا من حیث </w:t>
      </w:r>
      <w:proofErr w:type="spellStart"/>
      <w:r>
        <w:rPr>
          <w:rFonts w:hint="cs"/>
          <w:rtl/>
          <w:lang w:val="en-US"/>
        </w:rPr>
        <w:t>المتعلق</w:t>
      </w:r>
      <w:proofErr w:type="spellEnd"/>
      <w:r>
        <w:rPr>
          <w:rFonts w:hint="cs"/>
          <w:rtl/>
          <w:lang w:val="en-US"/>
        </w:rPr>
        <w:t xml:space="preserve"> دارای اجمال است زیرا که به اطلاق آن </w:t>
      </w:r>
      <w:proofErr w:type="spellStart"/>
      <w:r w:rsidR="00EE344D">
        <w:rPr>
          <w:rFonts w:hint="cs"/>
          <w:rtl/>
          <w:lang w:val="en-US"/>
        </w:rPr>
        <w:t>نمی</w:t>
      </w:r>
      <w:proofErr w:type="spellEnd"/>
      <w:r w:rsidR="00EE344D">
        <w:rPr>
          <w:rFonts w:hint="cs"/>
          <w:rtl/>
          <w:lang w:val="en-US"/>
        </w:rPr>
        <w:t xml:space="preserve"> توان </w:t>
      </w:r>
      <w:r>
        <w:rPr>
          <w:rFonts w:hint="cs"/>
          <w:rtl/>
          <w:lang w:val="en-US"/>
        </w:rPr>
        <w:t xml:space="preserve">اخذ </w:t>
      </w:r>
      <w:r w:rsidR="00EE344D">
        <w:rPr>
          <w:rFonts w:hint="cs"/>
          <w:rtl/>
          <w:lang w:val="en-US"/>
        </w:rPr>
        <w:t>کرد</w:t>
      </w:r>
      <w:r>
        <w:rPr>
          <w:rFonts w:hint="cs"/>
          <w:rtl/>
          <w:lang w:val="en-US"/>
        </w:rPr>
        <w:t xml:space="preserve"> چرا که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دان</w:t>
      </w:r>
      <w:r w:rsidR="00782892">
        <w:rPr>
          <w:rFonts w:hint="cs"/>
          <w:rtl/>
          <w:lang w:val="en-US"/>
        </w:rPr>
        <w:t>ی</w:t>
      </w:r>
      <w:r w:rsidR="00782892">
        <w:rPr>
          <w:rFonts w:hint="eastAsia"/>
          <w:rtl/>
          <w:lang w:val="en-US"/>
        </w:rPr>
        <w:t>م</w:t>
      </w:r>
      <w:proofErr w:type="spellEnd"/>
      <w:r>
        <w:rPr>
          <w:rFonts w:hint="cs"/>
          <w:rtl/>
          <w:lang w:val="en-US"/>
        </w:rPr>
        <w:t xml:space="preserve"> که اینطور نیست که نگاه اول به هر چیزی من </w:t>
      </w:r>
      <w:proofErr w:type="spellStart"/>
      <w:r>
        <w:rPr>
          <w:rFonts w:hint="cs"/>
          <w:rtl/>
          <w:lang w:val="en-US"/>
        </w:rPr>
        <w:t>السماء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الارض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الشجر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المدر</w:t>
      </w:r>
      <w:proofErr w:type="spellEnd"/>
      <w:r>
        <w:rPr>
          <w:rFonts w:hint="cs"/>
          <w:rtl/>
          <w:lang w:val="en-US"/>
        </w:rPr>
        <w:t xml:space="preserve"> جایز باشد و نگاه دوم به بعدش حرام باشد</w:t>
      </w:r>
      <w:r w:rsidR="00782892">
        <w:rPr>
          <w:rtl/>
          <w:lang w:val="en-US"/>
        </w:rPr>
        <w:t>.</w:t>
      </w:r>
    </w:p>
    <w:p w14:paraId="5126E943" w14:textId="11EEF551" w:rsidR="00245987" w:rsidRDefault="00245987" w:rsidP="00EE344D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شبیه این اشکال </w:t>
      </w:r>
      <w:r w:rsidR="00782892">
        <w:rPr>
          <w:rtl/>
          <w:lang w:val="en-US"/>
        </w:rPr>
        <w:t>سابقاً</w:t>
      </w:r>
      <w:r>
        <w:rPr>
          <w:rFonts w:hint="cs"/>
          <w:rtl/>
          <w:lang w:val="en-US"/>
        </w:rPr>
        <w:t xml:space="preserve"> </w:t>
      </w:r>
      <w:r w:rsidR="00EE344D">
        <w:rPr>
          <w:rFonts w:hint="cs"/>
          <w:rtl/>
          <w:lang w:val="en-US"/>
        </w:rPr>
        <w:t xml:space="preserve"> </w:t>
      </w:r>
      <w:proofErr w:type="spellStart"/>
      <w:r w:rsidR="00EE344D">
        <w:rPr>
          <w:rFonts w:hint="cs"/>
          <w:rtl/>
          <w:lang w:val="en-US"/>
        </w:rPr>
        <w:t>نيز</w:t>
      </w:r>
      <w:proofErr w:type="spellEnd"/>
      <w:r w:rsidR="00EE344D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در کلمات مرحوم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حکیم</w:t>
      </w:r>
      <w:r w:rsidR="00EE344D">
        <w:rPr>
          <w:rFonts w:hint="cs"/>
          <w:rtl/>
          <w:lang w:val="en-US"/>
        </w:rPr>
        <w:t xml:space="preserve"> آمده بود </w:t>
      </w:r>
      <w:r>
        <w:rPr>
          <w:rFonts w:hint="cs"/>
          <w:rtl/>
          <w:lang w:val="en-US"/>
        </w:rPr>
        <w:t xml:space="preserve"> و پاسخ داده شده بود به این که:</w:t>
      </w:r>
    </w:p>
    <w:p w14:paraId="09ACC011" w14:textId="23F4632D" w:rsidR="00245987" w:rsidRDefault="004C3B69" w:rsidP="00245987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به مناسبت حکم و موضوع مراد از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و متعلق حکم</w:t>
      </w:r>
      <w:r w:rsidR="00782892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نگاه به جنس مخالف است زیرا به حسب روایت که رسول الله صلی الله علیه و </w:t>
      </w:r>
      <w:proofErr w:type="spellStart"/>
      <w:r>
        <w:rPr>
          <w:rFonts w:hint="cs"/>
          <w:rtl/>
          <w:lang w:val="en-US"/>
        </w:rPr>
        <w:t>آله</w:t>
      </w:r>
      <w:proofErr w:type="spellEnd"/>
      <w:r>
        <w:rPr>
          <w:rFonts w:hint="cs"/>
          <w:rtl/>
          <w:lang w:val="en-US"/>
        </w:rPr>
        <w:t xml:space="preserve"> به امیر </w:t>
      </w:r>
      <w:proofErr w:type="spellStart"/>
      <w:r>
        <w:rPr>
          <w:rFonts w:hint="cs"/>
          <w:rtl/>
          <w:lang w:val="en-US"/>
        </w:rPr>
        <w:t>المومنین</w:t>
      </w:r>
      <w:proofErr w:type="spellEnd"/>
      <w:r>
        <w:rPr>
          <w:rFonts w:hint="cs"/>
          <w:rtl/>
          <w:lang w:val="en-US"/>
        </w:rPr>
        <w:t xml:space="preserve"> علیه </w:t>
      </w:r>
      <w:proofErr w:type="spellStart"/>
      <w:r>
        <w:rPr>
          <w:rFonts w:hint="cs"/>
          <w:rtl/>
          <w:lang w:val="en-US"/>
        </w:rPr>
        <w:t>السلام</w:t>
      </w:r>
      <w:proofErr w:type="spellEnd"/>
      <w:r>
        <w:rPr>
          <w:rFonts w:hint="cs"/>
          <w:rtl/>
          <w:lang w:val="en-US"/>
        </w:rPr>
        <w:t xml:space="preserve"> فرموده باشند یا امام صادق علیه </w:t>
      </w:r>
      <w:proofErr w:type="spellStart"/>
      <w:r>
        <w:rPr>
          <w:rFonts w:hint="cs"/>
          <w:rtl/>
          <w:lang w:val="en-US"/>
        </w:rPr>
        <w:t>السلام</w:t>
      </w:r>
      <w:proofErr w:type="spellEnd"/>
      <w:r>
        <w:rPr>
          <w:rFonts w:hint="cs"/>
          <w:rtl/>
          <w:lang w:val="en-US"/>
        </w:rPr>
        <w:t xml:space="preserve"> به راوی خاصی تفصیل بین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و ثانیه را بیان کرده باشند منظور نگاه به زن و جنس مخالف است لذا عاری از اجمال است.</w:t>
      </w:r>
    </w:p>
    <w:p w14:paraId="3E405913" w14:textId="21E2822A" w:rsidR="004C3B69" w:rsidRDefault="004C3B69" w:rsidP="004C3B69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اشکال سوم:</w:t>
      </w:r>
    </w:p>
    <w:p w14:paraId="09A8409B" w14:textId="7102BC9F" w:rsidR="004C3B69" w:rsidRDefault="004C3B69" w:rsidP="00FA04F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آنچه که </w:t>
      </w:r>
      <w:proofErr w:type="spellStart"/>
      <w:r>
        <w:rPr>
          <w:rFonts w:hint="cs"/>
          <w:rtl/>
          <w:lang w:val="en-US"/>
        </w:rPr>
        <w:t>دراین</w:t>
      </w:r>
      <w:proofErr w:type="spellEnd"/>
      <w:r>
        <w:rPr>
          <w:rFonts w:hint="cs"/>
          <w:rtl/>
          <w:lang w:val="en-US"/>
        </w:rPr>
        <w:t xml:space="preserve"> روای</w:t>
      </w:r>
      <w:r w:rsidR="00FA04F2">
        <w:rPr>
          <w:rFonts w:hint="cs"/>
          <w:rtl/>
          <w:lang w:val="en-US"/>
        </w:rPr>
        <w:t>ا</w:t>
      </w:r>
      <w:r>
        <w:rPr>
          <w:rFonts w:hint="cs"/>
          <w:rtl/>
          <w:lang w:val="en-US"/>
        </w:rPr>
        <w:t>ت وارد شده است دستور به تحریم نگاه غیر اول است</w:t>
      </w:r>
      <w:r w:rsidR="0002000C">
        <w:rPr>
          <w:rFonts w:hint="cs"/>
          <w:rtl/>
          <w:lang w:val="en-US"/>
        </w:rPr>
        <w:t>؛</w:t>
      </w:r>
      <w:r>
        <w:rPr>
          <w:rFonts w:hint="cs"/>
          <w:rtl/>
          <w:lang w:val="en-US"/>
        </w:rPr>
        <w:t xml:space="preserve"> اما اینکه به کدام قسمت از بدن زن نگاه شود که بیانی ندارد لذا مقتضی این روایات نگاه اول به زن مانعی ندارد لکن نه در خصوص وجه و </w:t>
      </w:r>
      <w:proofErr w:type="spellStart"/>
      <w:r>
        <w:rPr>
          <w:rFonts w:hint="cs"/>
          <w:rtl/>
          <w:lang w:val="en-US"/>
        </w:rPr>
        <w:t>کفین</w:t>
      </w:r>
      <w:proofErr w:type="spellEnd"/>
      <w:r>
        <w:rPr>
          <w:rFonts w:hint="cs"/>
          <w:rtl/>
          <w:lang w:val="en-US"/>
        </w:rPr>
        <w:t xml:space="preserve"> بلکه </w:t>
      </w:r>
      <w:r w:rsidR="00FA04F2">
        <w:rPr>
          <w:rFonts w:hint="cs"/>
          <w:rtl/>
          <w:lang w:val="en-US"/>
        </w:rPr>
        <w:t xml:space="preserve">حتی </w:t>
      </w:r>
      <w:r>
        <w:rPr>
          <w:rFonts w:hint="cs"/>
          <w:rtl/>
          <w:lang w:val="en-US"/>
        </w:rPr>
        <w:t xml:space="preserve">در غیر وجه و </w:t>
      </w:r>
      <w:proofErr w:type="spellStart"/>
      <w:r>
        <w:rPr>
          <w:rFonts w:hint="cs"/>
          <w:rtl/>
          <w:lang w:val="en-US"/>
        </w:rPr>
        <w:t>کفین</w:t>
      </w:r>
      <w:proofErr w:type="spellEnd"/>
      <w:r>
        <w:rPr>
          <w:rFonts w:hint="cs"/>
          <w:rtl/>
          <w:lang w:val="en-US"/>
        </w:rPr>
        <w:t xml:space="preserve"> نیز نگاه اول اشکالی ندارد از این رو آنچه در این روایت بیان شده است خصوص وجه </w:t>
      </w:r>
      <w:proofErr w:type="spellStart"/>
      <w:r>
        <w:rPr>
          <w:rFonts w:hint="cs"/>
          <w:rtl/>
          <w:lang w:val="en-US"/>
        </w:rPr>
        <w:t>وکفین</w:t>
      </w:r>
      <w:proofErr w:type="spellEnd"/>
      <w:r>
        <w:rPr>
          <w:rFonts w:hint="cs"/>
          <w:rtl/>
          <w:lang w:val="en-US"/>
        </w:rPr>
        <w:t xml:space="preserve"> نیست تا بواسطه آن بین ادله جواز نظر به وجه و </w:t>
      </w:r>
      <w:proofErr w:type="spellStart"/>
      <w:r>
        <w:rPr>
          <w:rFonts w:hint="cs"/>
          <w:rtl/>
          <w:lang w:val="en-US"/>
        </w:rPr>
        <w:t>کفین</w:t>
      </w:r>
      <w:proofErr w:type="spellEnd"/>
      <w:r>
        <w:rPr>
          <w:rFonts w:hint="cs"/>
          <w:rtl/>
          <w:lang w:val="en-US"/>
        </w:rPr>
        <w:t xml:space="preserve"> و ادله تحریم نظر به وجه </w:t>
      </w:r>
      <w:proofErr w:type="spellStart"/>
      <w:r>
        <w:rPr>
          <w:rFonts w:hint="cs"/>
          <w:rtl/>
          <w:lang w:val="en-US"/>
        </w:rPr>
        <w:t>وکفین</w:t>
      </w:r>
      <w:proofErr w:type="spellEnd"/>
      <w:r>
        <w:rPr>
          <w:rFonts w:hint="cs"/>
          <w:rtl/>
          <w:lang w:val="en-US"/>
        </w:rPr>
        <w:t xml:space="preserve"> بواسطه این روایات جمع کنیم</w:t>
      </w:r>
      <w:r w:rsidR="0002000C">
        <w:rPr>
          <w:rFonts w:hint="cs"/>
          <w:rtl/>
          <w:lang w:val="en-US"/>
        </w:rPr>
        <w:t xml:space="preserve"> و این روایت را شاهد جمع بین </w:t>
      </w:r>
      <w:proofErr w:type="spellStart"/>
      <w:r w:rsidR="0002000C">
        <w:rPr>
          <w:rFonts w:hint="cs"/>
          <w:rtl/>
          <w:lang w:val="en-US"/>
        </w:rPr>
        <w:t>طائفتین</w:t>
      </w:r>
      <w:proofErr w:type="spellEnd"/>
      <w:r w:rsidR="0002000C">
        <w:rPr>
          <w:rFonts w:hint="cs"/>
          <w:rtl/>
          <w:lang w:val="en-US"/>
        </w:rPr>
        <w:t xml:space="preserve"> قرار دهیم.</w:t>
      </w:r>
    </w:p>
    <w:p w14:paraId="1BC35D1A" w14:textId="6FD69483" w:rsidR="0002000C" w:rsidRDefault="0002000C" w:rsidP="0002000C">
      <w:pPr>
        <w:pStyle w:val="3"/>
        <w:rPr>
          <w:rtl/>
        </w:rPr>
      </w:pPr>
      <w:r>
        <w:rPr>
          <w:rFonts w:hint="cs"/>
          <w:rtl/>
        </w:rPr>
        <w:t>[بررسی روایات مفصله از نظر اقای خویی]</w:t>
      </w:r>
    </w:p>
    <w:p w14:paraId="11961C6A" w14:textId="07C392C9" w:rsidR="0002000C" w:rsidRDefault="0002000C" w:rsidP="004C3B69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مرحوم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 در کتاب </w:t>
      </w:r>
      <w:proofErr w:type="spellStart"/>
      <w:r>
        <w:rPr>
          <w:rFonts w:hint="cs"/>
          <w:rtl/>
          <w:lang w:val="en-US"/>
        </w:rPr>
        <w:t>النکاح</w:t>
      </w:r>
      <w:proofErr w:type="spellEnd"/>
      <w:r>
        <w:rPr>
          <w:rFonts w:hint="cs"/>
          <w:rtl/>
          <w:lang w:val="en-US"/>
        </w:rPr>
        <w:t xml:space="preserve"> در ذیل اشکالات به این روایات </w:t>
      </w:r>
      <w:proofErr w:type="spellStart"/>
      <w:r>
        <w:rPr>
          <w:rFonts w:hint="cs"/>
          <w:rtl/>
          <w:lang w:val="en-US"/>
        </w:rPr>
        <w:t>مفصله</w:t>
      </w:r>
      <w:proofErr w:type="spellEnd"/>
      <w:r>
        <w:rPr>
          <w:rFonts w:hint="cs"/>
          <w:rtl/>
          <w:lang w:val="en-US"/>
        </w:rPr>
        <w:t xml:space="preserve"> بین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و ثانیه و </w:t>
      </w:r>
      <w:proofErr w:type="spellStart"/>
      <w:r>
        <w:rPr>
          <w:rFonts w:hint="cs"/>
          <w:rtl/>
          <w:lang w:val="en-US"/>
        </w:rPr>
        <w:t>مابعدش</w:t>
      </w:r>
      <w:proofErr w:type="spellEnd"/>
      <w:r>
        <w:rPr>
          <w:rFonts w:hint="cs"/>
          <w:rtl/>
          <w:lang w:val="en-US"/>
        </w:rPr>
        <w:t xml:space="preserve"> فرموده است که</w:t>
      </w:r>
      <w:r w:rsidR="00792BFA">
        <w:rPr>
          <w:rFonts w:hint="cs"/>
          <w:rtl/>
          <w:lang w:val="en-US"/>
        </w:rPr>
        <w:t xml:space="preserve"> به این روایات </w:t>
      </w:r>
      <w:proofErr w:type="spellStart"/>
      <w:r w:rsidR="00782892">
        <w:rPr>
          <w:rtl/>
          <w:lang w:val="en-US"/>
        </w:rPr>
        <w:t>نم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توان</w:t>
      </w:r>
      <w:proofErr w:type="spellEnd"/>
      <w:r w:rsidR="00792BFA">
        <w:rPr>
          <w:rFonts w:hint="cs"/>
          <w:rtl/>
          <w:lang w:val="en-US"/>
        </w:rPr>
        <w:t xml:space="preserve"> عمل کرد</w:t>
      </w:r>
      <w:r w:rsidR="00792BFA">
        <w:rPr>
          <w:rStyle w:val="a7"/>
          <w:rtl/>
          <w:lang w:val="en-US"/>
        </w:rPr>
        <w:footnoteReference w:id="9"/>
      </w:r>
      <w:r>
        <w:rPr>
          <w:rFonts w:hint="cs"/>
          <w:rtl/>
          <w:lang w:val="en-US"/>
        </w:rPr>
        <w:t xml:space="preserve"> </w:t>
      </w:r>
      <w:r w:rsidR="00792BFA">
        <w:rPr>
          <w:rFonts w:hint="cs"/>
          <w:rtl/>
          <w:lang w:val="en-US"/>
        </w:rPr>
        <w:t xml:space="preserve"> زیرا:</w:t>
      </w:r>
    </w:p>
    <w:p w14:paraId="19DFD497" w14:textId="3E37858D" w:rsidR="006B3B34" w:rsidRDefault="00782892" w:rsidP="006B3B34">
      <w:pPr>
        <w:pStyle w:val="4"/>
        <w:rPr>
          <w:rtl/>
          <w:lang w:val="en-US"/>
        </w:rPr>
      </w:pPr>
      <w:proofErr w:type="spellStart"/>
      <w:r>
        <w:rPr>
          <w:rtl/>
          <w:lang w:val="en-US"/>
        </w:rPr>
        <w:lastRenderedPageBreak/>
        <w:t>اولاً</w:t>
      </w:r>
      <w:proofErr w:type="spellEnd"/>
      <w:r w:rsidR="0002000C">
        <w:rPr>
          <w:rFonts w:hint="cs"/>
          <w:rtl/>
          <w:lang w:val="en-US"/>
        </w:rPr>
        <w:t xml:space="preserve">. </w:t>
      </w:r>
    </w:p>
    <w:p w14:paraId="0E934C85" w14:textId="1224627D" w:rsidR="0002000C" w:rsidRDefault="0002000C" w:rsidP="004C3B69">
      <w:pPr>
        <w:rPr>
          <w:rtl/>
          <w:lang w:val="en-US"/>
        </w:rPr>
      </w:pPr>
      <w:r>
        <w:rPr>
          <w:rFonts w:hint="cs"/>
          <w:rtl/>
          <w:lang w:val="en-US"/>
        </w:rPr>
        <w:t>این روایت جواز را در نظر اتفاقی ثابت کرده است نه در نظر عن قصد لذا تفصیل بین این دو داده شده است</w:t>
      </w:r>
      <w:r w:rsidR="00782892">
        <w:rPr>
          <w:rtl/>
          <w:lang w:val="en-US"/>
        </w:rPr>
        <w:t xml:space="preserve">. </w:t>
      </w:r>
      <w:r w:rsidR="00792BFA">
        <w:rPr>
          <w:rStyle w:val="a7"/>
          <w:rtl/>
          <w:lang w:val="en-US"/>
        </w:rPr>
        <w:footnoteReference w:id="10"/>
      </w:r>
    </w:p>
    <w:p w14:paraId="70A8B20F" w14:textId="25CF6F14" w:rsidR="006B3B34" w:rsidRDefault="00782892" w:rsidP="006B3B34">
      <w:pPr>
        <w:pStyle w:val="4"/>
        <w:rPr>
          <w:rtl/>
          <w:lang w:val="en-US"/>
        </w:rPr>
      </w:pPr>
      <w:r>
        <w:rPr>
          <w:rtl/>
          <w:lang w:val="en-US"/>
        </w:rPr>
        <w:t>ثان</w:t>
      </w:r>
      <w:r>
        <w:rPr>
          <w:rFonts w:hint="cs"/>
          <w:rtl/>
          <w:lang w:val="en-US"/>
        </w:rPr>
        <w:t>ی</w:t>
      </w:r>
      <w:r>
        <w:rPr>
          <w:rFonts w:hint="eastAsia"/>
          <w:rtl/>
          <w:lang w:val="en-US"/>
        </w:rPr>
        <w:t>اً</w:t>
      </w:r>
      <w:r w:rsidR="0002000C">
        <w:rPr>
          <w:rFonts w:hint="cs"/>
          <w:rtl/>
          <w:lang w:val="en-US"/>
        </w:rPr>
        <w:t>.</w:t>
      </w:r>
    </w:p>
    <w:p w14:paraId="05392A5A" w14:textId="599EABE2" w:rsidR="0002000C" w:rsidRDefault="0002000C" w:rsidP="00FA04F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اگر از اشکال اول رفع ید کنیم و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در روایات که تجویز شده است </w:t>
      </w:r>
      <w:proofErr w:type="spellStart"/>
      <w:r>
        <w:rPr>
          <w:rFonts w:hint="cs"/>
          <w:rtl/>
          <w:lang w:val="en-US"/>
        </w:rPr>
        <w:t>مطلق</w:t>
      </w:r>
      <w:proofErr w:type="spellEnd"/>
      <w:r>
        <w:rPr>
          <w:rFonts w:hint="cs"/>
          <w:rtl/>
          <w:lang w:val="en-US"/>
        </w:rPr>
        <w:t xml:space="preserve"> است و حتی نظر عن قصد را شامل شود ولی به این اطلاق </w:t>
      </w:r>
      <w:proofErr w:type="spellStart"/>
      <w:r w:rsidR="00782892">
        <w:rPr>
          <w:rtl/>
          <w:lang w:val="en-US"/>
        </w:rPr>
        <w:t>نم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توان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ملتزم</w:t>
      </w:r>
      <w:proofErr w:type="spellEnd"/>
      <w:r>
        <w:rPr>
          <w:rFonts w:hint="cs"/>
          <w:rtl/>
          <w:lang w:val="en-US"/>
        </w:rPr>
        <w:t xml:space="preserve"> شد زیرا که </w:t>
      </w:r>
      <w:proofErr w:type="spellStart"/>
      <w:r w:rsidR="00782892">
        <w:rPr>
          <w:rtl/>
          <w:lang w:val="en-US"/>
        </w:rPr>
        <w:t>لازمه‌اش</w:t>
      </w:r>
      <w:proofErr w:type="spellEnd"/>
      <w:r>
        <w:rPr>
          <w:rFonts w:hint="cs"/>
          <w:rtl/>
          <w:lang w:val="en-US"/>
        </w:rPr>
        <w:t xml:space="preserve"> این است که نگاه عن قصد در غیر وجه و </w:t>
      </w:r>
      <w:proofErr w:type="spellStart"/>
      <w:r>
        <w:rPr>
          <w:rFonts w:hint="cs"/>
          <w:rtl/>
          <w:lang w:val="en-US"/>
        </w:rPr>
        <w:t>کفین</w:t>
      </w:r>
      <w:proofErr w:type="spellEnd"/>
      <w:r>
        <w:rPr>
          <w:rFonts w:hint="cs"/>
          <w:rtl/>
          <w:lang w:val="en-US"/>
        </w:rPr>
        <w:t xml:space="preserve"> نیز جایز  باشد در حالیکه این </w:t>
      </w:r>
      <w:proofErr w:type="spellStart"/>
      <w:r>
        <w:rPr>
          <w:rFonts w:hint="cs"/>
          <w:rtl/>
          <w:lang w:val="en-US"/>
        </w:rPr>
        <w:t>لایمکن</w:t>
      </w:r>
      <w:proofErr w:type="spellEnd"/>
      <w:r>
        <w:rPr>
          <w:rFonts w:hint="cs"/>
          <w:rtl/>
          <w:lang w:val="en-US"/>
        </w:rPr>
        <w:t xml:space="preserve">؛ حال که اطلاق قابل التزام نبود باید این اطلاق را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کرد و دو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قابل پی</w:t>
      </w:r>
      <w:r w:rsidR="00FA04F2">
        <w:rPr>
          <w:rFonts w:hint="cs"/>
          <w:rtl/>
          <w:lang w:val="en-US"/>
        </w:rPr>
        <w:t>ا</w:t>
      </w:r>
      <w:r>
        <w:rPr>
          <w:rFonts w:hint="cs"/>
          <w:rtl/>
          <w:lang w:val="en-US"/>
        </w:rPr>
        <w:t>د</w:t>
      </w:r>
      <w:r w:rsidR="00FA04F2">
        <w:rPr>
          <w:rFonts w:hint="cs"/>
          <w:rtl/>
          <w:lang w:val="en-US"/>
        </w:rPr>
        <w:t>ه</w:t>
      </w:r>
      <w:r>
        <w:rPr>
          <w:rFonts w:hint="cs"/>
          <w:rtl/>
          <w:lang w:val="en-US"/>
        </w:rPr>
        <w:t xml:space="preserve"> شدن است</w:t>
      </w:r>
      <w:r w:rsidR="00782892">
        <w:rPr>
          <w:rtl/>
          <w:lang w:val="en-US"/>
        </w:rPr>
        <w:t>:</w:t>
      </w:r>
    </w:p>
    <w:p w14:paraId="7553DA0F" w14:textId="1BD5D27E" w:rsidR="0061313C" w:rsidRDefault="0061313C" w:rsidP="006B3B34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احتمال اول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>:</w:t>
      </w:r>
      <w:r w:rsidR="0075511A">
        <w:rPr>
          <w:rFonts w:hint="cs"/>
          <w:rtl/>
          <w:lang w:val="en-US"/>
        </w:rPr>
        <w:t xml:space="preserve"> </w:t>
      </w:r>
      <w:proofErr w:type="spellStart"/>
      <w:r w:rsidR="0075511A">
        <w:rPr>
          <w:rFonts w:hint="cs"/>
          <w:rtl/>
          <w:lang w:val="en-US"/>
        </w:rPr>
        <w:t>تقیید</w:t>
      </w:r>
      <w:proofErr w:type="spellEnd"/>
      <w:r w:rsidR="0075511A">
        <w:rPr>
          <w:rFonts w:hint="cs"/>
          <w:rtl/>
          <w:lang w:val="en-US"/>
        </w:rPr>
        <w:t xml:space="preserve"> از حیث محل</w:t>
      </w:r>
    </w:p>
    <w:p w14:paraId="4CF53F97" w14:textId="3734D2BF" w:rsidR="0061313C" w:rsidRDefault="0061313C" w:rsidP="00FA04F2">
      <w:pPr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ولو عن قصد جایز است که این تنها در وجه </w:t>
      </w:r>
      <w:proofErr w:type="spellStart"/>
      <w:r>
        <w:rPr>
          <w:rFonts w:hint="cs"/>
          <w:rtl/>
          <w:lang w:val="en-US"/>
        </w:rPr>
        <w:t>وکفین</w:t>
      </w:r>
      <w:proofErr w:type="spellEnd"/>
      <w:r>
        <w:rPr>
          <w:rFonts w:hint="cs"/>
          <w:rtl/>
          <w:lang w:val="en-US"/>
        </w:rPr>
        <w:t xml:space="preserve"> است ولی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در غیر وجه </w:t>
      </w:r>
      <w:proofErr w:type="spellStart"/>
      <w:r>
        <w:rPr>
          <w:rFonts w:hint="cs"/>
          <w:rtl/>
          <w:lang w:val="en-US"/>
        </w:rPr>
        <w:t>وکفین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حرمتش</w:t>
      </w:r>
      <w:proofErr w:type="spellEnd"/>
      <w:r>
        <w:rPr>
          <w:rFonts w:hint="cs"/>
          <w:rtl/>
          <w:lang w:val="en-US"/>
        </w:rPr>
        <w:t xml:space="preserve"> باقی است لذا اطلاق قصدی یا اتفاقی بودن جواز نظر اولی را باقی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گذار</w:t>
      </w:r>
      <w:r w:rsidR="00782892">
        <w:rPr>
          <w:rFonts w:hint="cs"/>
          <w:rtl/>
          <w:lang w:val="en-US"/>
        </w:rPr>
        <w:t>ی</w:t>
      </w:r>
      <w:r w:rsidR="00782892">
        <w:rPr>
          <w:rFonts w:hint="eastAsia"/>
          <w:rtl/>
          <w:lang w:val="en-US"/>
        </w:rPr>
        <w:t>م</w:t>
      </w:r>
      <w:proofErr w:type="spellEnd"/>
      <w:r>
        <w:rPr>
          <w:rFonts w:hint="cs"/>
          <w:rtl/>
          <w:lang w:val="en-US"/>
        </w:rPr>
        <w:t xml:space="preserve"> ولی از حیث محل نظر، جواز را به وجه و </w:t>
      </w:r>
      <w:proofErr w:type="spellStart"/>
      <w:r>
        <w:rPr>
          <w:rFonts w:hint="cs"/>
          <w:rtl/>
          <w:lang w:val="en-US"/>
        </w:rPr>
        <w:t>کفین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کن</w:t>
      </w:r>
      <w:r w:rsidR="00782892">
        <w:rPr>
          <w:rFonts w:hint="cs"/>
          <w:rtl/>
          <w:lang w:val="en-US"/>
        </w:rPr>
        <w:t>ی</w:t>
      </w:r>
      <w:r w:rsidR="00782892">
        <w:rPr>
          <w:rFonts w:hint="eastAsia"/>
          <w:rtl/>
          <w:lang w:val="en-US"/>
        </w:rPr>
        <w:t>م</w:t>
      </w:r>
      <w:proofErr w:type="spellEnd"/>
      <w:r>
        <w:rPr>
          <w:rFonts w:hint="cs"/>
          <w:rtl/>
          <w:lang w:val="en-US"/>
        </w:rPr>
        <w:t>.</w:t>
      </w:r>
    </w:p>
    <w:p w14:paraId="5102DFE7" w14:textId="5BF59C13" w:rsidR="0061313C" w:rsidRDefault="0061313C" w:rsidP="006B3B34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احتمال دوم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 w:rsidR="00782892">
        <w:rPr>
          <w:rtl/>
          <w:lang w:val="en-US"/>
        </w:rPr>
        <w:t xml:space="preserve">: </w:t>
      </w:r>
      <w:proofErr w:type="spellStart"/>
      <w:r w:rsidR="0075511A">
        <w:rPr>
          <w:rFonts w:hint="cs"/>
          <w:rtl/>
          <w:lang w:val="en-US"/>
        </w:rPr>
        <w:t>تقیید</w:t>
      </w:r>
      <w:proofErr w:type="spellEnd"/>
      <w:r w:rsidR="0075511A">
        <w:rPr>
          <w:rFonts w:hint="cs"/>
          <w:rtl/>
          <w:lang w:val="en-US"/>
        </w:rPr>
        <w:t xml:space="preserve"> به </w:t>
      </w:r>
      <w:proofErr w:type="spellStart"/>
      <w:r w:rsidR="0075511A">
        <w:rPr>
          <w:rFonts w:hint="cs"/>
          <w:rtl/>
          <w:lang w:val="en-US"/>
        </w:rPr>
        <w:t>صدفه</w:t>
      </w:r>
      <w:proofErr w:type="spellEnd"/>
      <w:r w:rsidR="0075511A">
        <w:rPr>
          <w:rFonts w:hint="cs"/>
          <w:rtl/>
          <w:lang w:val="en-US"/>
        </w:rPr>
        <w:t xml:space="preserve"> و اتفاقی بودن</w:t>
      </w:r>
    </w:p>
    <w:p w14:paraId="72DB184B" w14:textId="6E132AF3" w:rsidR="0061313C" w:rsidRDefault="0061313C" w:rsidP="00FA04F2">
      <w:pPr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اجواز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از جانب محل نظر اطلاق دارد ولی از حیث اتفاق یا عمدی بودن باید گفت که این روایت مقید به نظر اتفاقی است</w:t>
      </w:r>
      <w:r w:rsidR="00782892">
        <w:rPr>
          <w:rtl/>
          <w:lang w:val="en-US"/>
        </w:rPr>
        <w:t xml:space="preserve">. </w:t>
      </w:r>
      <w:r w:rsidR="00792BFA">
        <w:rPr>
          <w:rStyle w:val="a7"/>
          <w:rtl/>
          <w:lang w:val="en-US"/>
        </w:rPr>
        <w:footnoteReference w:id="11"/>
      </w:r>
    </w:p>
    <w:p w14:paraId="7E468088" w14:textId="786D3492" w:rsidR="006B3B34" w:rsidRDefault="006B3B34" w:rsidP="006B3B34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[بیان وجه </w:t>
      </w:r>
      <w:proofErr w:type="spellStart"/>
      <w:r>
        <w:rPr>
          <w:rFonts w:hint="cs"/>
          <w:rtl/>
          <w:lang w:val="en-US"/>
        </w:rPr>
        <w:t>اظهریت</w:t>
      </w:r>
      <w:proofErr w:type="spellEnd"/>
      <w:r>
        <w:rPr>
          <w:rFonts w:hint="cs"/>
          <w:rtl/>
          <w:lang w:val="en-US"/>
        </w:rPr>
        <w:t xml:space="preserve"> احتمال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دوم]</w:t>
      </w:r>
    </w:p>
    <w:p w14:paraId="3434194B" w14:textId="355AF050" w:rsidR="00EC4CBD" w:rsidRDefault="0061313C" w:rsidP="00FA04F2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حال در دوران بین این دو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چون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دو</w:t>
      </w:r>
      <w:r w:rsidR="00FA04F2">
        <w:rPr>
          <w:rFonts w:hint="cs"/>
          <w:rtl/>
          <w:lang w:val="en-US"/>
        </w:rPr>
        <w:t>م</w:t>
      </w:r>
      <w:r>
        <w:rPr>
          <w:rFonts w:hint="cs"/>
          <w:rtl/>
          <w:lang w:val="en-US"/>
        </w:rPr>
        <w:t xml:space="preserve"> در نظر عرف اظهر است لذا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به احتمال دوم متعین است</w:t>
      </w:r>
      <w:r w:rsidR="00EC4CBD">
        <w:rPr>
          <w:rFonts w:hint="cs"/>
          <w:rtl/>
          <w:lang w:val="en-US"/>
        </w:rPr>
        <w:t xml:space="preserve">؛  نتیجه همان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 w:rsidR="00EC4CBD">
        <w:rPr>
          <w:rFonts w:hint="cs"/>
          <w:rtl/>
          <w:lang w:val="en-US"/>
        </w:rPr>
        <w:t xml:space="preserve"> که در </w:t>
      </w:r>
      <w:proofErr w:type="spellStart"/>
      <w:r w:rsidR="00EC4CBD">
        <w:rPr>
          <w:rFonts w:hint="cs"/>
          <w:rtl/>
          <w:lang w:val="en-US"/>
        </w:rPr>
        <w:t>نظره</w:t>
      </w:r>
      <w:proofErr w:type="spellEnd"/>
      <w:r w:rsidR="00EC4CBD">
        <w:rPr>
          <w:rFonts w:hint="cs"/>
          <w:rtl/>
          <w:lang w:val="en-US"/>
        </w:rPr>
        <w:t xml:space="preserve"> اولی اتفاقی </w:t>
      </w:r>
      <w:proofErr w:type="spellStart"/>
      <w:r w:rsidR="00EC4CBD">
        <w:rPr>
          <w:rFonts w:hint="cs"/>
          <w:rtl/>
          <w:lang w:val="en-US"/>
        </w:rPr>
        <w:t>وزری</w:t>
      </w:r>
      <w:proofErr w:type="spellEnd"/>
      <w:r w:rsidR="00EC4CBD">
        <w:rPr>
          <w:rFonts w:hint="cs"/>
          <w:rtl/>
          <w:lang w:val="en-US"/>
        </w:rPr>
        <w:t xml:space="preserve"> به پای شخص نوشته </w:t>
      </w:r>
      <w:proofErr w:type="spellStart"/>
      <w:r w:rsidR="00782892">
        <w:rPr>
          <w:rtl/>
          <w:lang w:val="en-US"/>
        </w:rPr>
        <w:t>نم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 w:rsidR="00EC4CBD">
        <w:rPr>
          <w:rFonts w:hint="cs"/>
          <w:rtl/>
          <w:lang w:val="en-US"/>
        </w:rPr>
        <w:t xml:space="preserve">. </w:t>
      </w:r>
      <w:proofErr w:type="spellStart"/>
      <w:r w:rsidR="00EC4CBD">
        <w:rPr>
          <w:rFonts w:hint="cs"/>
          <w:rtl/>
          <w:lang w:val="en-US"/>
        </w:rPr>
        <w:t>اقای</w:t>
      </w:r>
      <w:proofErr w:type="spellEnd"/>
      <w:r w:rsidR="00EC4CBD">
        <w:rPr>
          <w:rFonts w:hint="cs"/>
          <w:rtl/>
          <w:lang w:val="en-US"/>
        </w:rPr>
        <w:t xml:space="preserve"> خویی برای توضیح </w:t>
      </w:r>
      <w:proofErr w:type="spellStart"/>
      <w:r w:rsidR="00EC4CBD">
        <w:rPr>
          <w:rFonts w:hint="cs"/>
          <w:rtl/>
          <w:lang w:val="en-US"/>
        </w:rPr>
        <w:t>اظهریت</w:t>
      </w:r>
      <w:proofErr w:type="spellEnd"/>
      <w:r w:rsidR="00EC4CBD">
        <w:rPr>
          <w:rFonts w:hint="cs"/>
          <w:rtl/>
          <w:lang w:val="en-US"/>
        </w:rPr>
        <w:t xml:space="preserve"> </w:t>
      </w:r>
      <w:proofErr w:type="spellStart"/>
      <w:r w:rsidR="00EC4CBD">
        <w:rPr>
          <w:rFonts w:hint="cs"/>
          <w:rtl/>
          <w:lang w:val="en-US"/>
        </w:rPr>
        <w:t>نظره</w:t>
      </w:r>
      <w:proofErr w:type="spellEnd"/>
      <w:r w:rsidR="00EC4CBD">
        <w:rPr>
          <w:rFonts w:hint="cs"/>
          <w:rtl/>
          <w:lang w:val="en-US"/>
        </w:rPr>
        <w:t xml:space="preserve"> ثانیه </w:t>
      </w:r>
      <w:proofErr w:type="spellStart"/>
      <w:r w:rsidR="00782892">
        <w:rPr>
          <w:rtl/>
          <w:lang w:val="en-US"/>
        </w:rPr>
        <w:t>قر</w:t>
      </w:r>
      <w:r w:rsidR="00782892">
        <w:rPr>
          <w:rFonts w:hint="cs"/>
          <w:rtl/>
          <w:lang w:val="en-US"/>
        </w:rPr>
        <w:t>ی</w:t>
      </w:r>
      <w:r w:rsidR="00782892">
        <w:rPr>
          <w:rFonts w:hint="eastAsia"/>
          <w:rtl/>
          <w:lang w:val="en-US"/>
        </w:rPr>
        <w:t>نه‌ا</w:t>
      </w:r>
      <w:r w:rsidR="00782892">
        <w:rPr>
          <w:rFonts w:hint="cs"/>
          <w:rtl/>
          <w:lang w:val="en-US"/>
        </w:rPr>
        <w:t>ی</w:t>
      </w:r>
      <w:proofErr w:type="spellEnd"/>
      <w:r w:rsidR="00EC4CBD">
        <w:rPr>
          <w:rFonts w:hint="cs"/>
          <w:rtl/>
          <w:lang w:val="en-US"/>
        </w:rPr>
        <w:t xml:space="preserve"> ذکر </w:t>
      </w:r>
      <w:proofErr w:type="spellStart"/>
      <w:r w:rsidR="00782892">
        <w:rPr>
          <w:rtl/>
          <w:lang w:val="en-US"/>
        </w:rPr>
        <w:t>کرده‌اند</w:t>
      </w:r>
      <w:proofErr w:type="spellEnd"/>
      <w:r w:rsidR="00EC4CBD">
        <w:rPr>
          <w:rFonts w:hint="cs"/>
          <w:rtl/>
          <w:lang w:val="en-US"/>
        </w:rPr>
        <w:t xml:space="preserve"> به این توضیح که:</w:t>
      </w:r>
    </w:p>
    <w:p w14:paraId="072865E1" w14:textId="3B1F5720" w:rsidR="00EC4CBD" w:rsidRDefault="00EC4CBD" w:rsidP="00FA04F2">
      <w:pPr>
        <w:ind w:left="720"/>
        <w:rPr>
          <w:rtl/>
          <w:lang w:val="en-US"/>
        </w:rPr>
      </w:pPr>
      <w:r>
        <w:rPr>
          <w:rFonts w:hint="cs"/>
          <w:rtl/>
          <w:lang w:val="en-US"/>
        </w:rPr>
        <w:t xml:space="preserve">این روایت اگر ناظر به تفصیل بین اتفاق و قصد نباشد بلکه تفصیل من حیث </w:t>
      </w:r>
      <w:proofErr w:type="spellStart"/>
      <w:r>
        <w:rPr>
          <w:rFonts w:hint="cs"/>
          <w:rtl/>
          <w:lang w:val="en-US"/>
        </w:rPr>
        <w:t>العدد</w:t>
      </w:r>
      <w:proofErr w:type="spellEnd"/>
      <w:r>
        <w:rPr>
          <w:rFonts w:hint="cs"/>
          <w:rtl/>
          <w:lang w:val="en-US"/>
        </w:rPr>
        <w:t xml:space="preserve"> بین نگاه اول و نگاه دوم باشد این امر </w:t>
      </w:r>
      <w:proofErr w:type="spellStart"/>
      <w:r>
        <w:rPr>
          <w:rFonts w:hint="cs"/>
          <w:rtl/>
          <w:lang w:val="en-US"/>
        </w:rPr>
        <w:t>غیرمنضبطی</w:t>
      </w:r>
      <w:proofErr w:type="spellEnd"/>
      <w:r>
        <w:rPr>
          <w:rFonts w:hint="cs"/>
          <w:rtl/>
          <w:lang w:val="en-US"/>
        </w:rPr>
        <w:t xml:space="preserve"> است و محل تشکیک  از جهاتی است زیرا در اینجا اگر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جایز باشد و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ثانیه جایز نباشد</w:t>
      </w:r>
      <w:r w:rsidR="00782892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مدت </w:t>
      </w:r>
      <w:proofErr w:type="spellStart"/>
      <w:r>
        <w:rPr>
          <w:rFonts w:hint="cs"/>
          <w:rtl/>
          <w:lang w:val="en-US"/>
        </w:rPr>
        <w:t>النظر</w:t>
      </w:r>
      <w:proofErr w:type="spellEnd"/>
      <w:r>
        <w:rPr>
          <w:rFonts w:hint="cs"/>
          <w:rtl/>
          <w:lang w:val="en-US"/>
        </w:rPr>
        <w:t xml:space="preserve"> در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چه مقدار است و چه قدر نگاه اولش را طول دهد همچنان نگاه اول است لذا از حیث مدت محل تشکیک است که مصداق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چیست؟</w:t>
      </w:r>
    </w:p>
    <w:p w14:paraId="21426D9D" w14:textId="20BE90E5" w:rsidR="0075511A" w:rsidRDefault="00EC4CBD" w:rsidP="0075511A">
      <w:pPr>
        <w:ind w:left="720"/>
        <w:rPr>
          <w:rtl/>
          <w:lang w:val="en-US"/>
        </w:rPr>
      </w:pPr>
      <w:r>
        <w:rPr>
          <w:rFonts w:hint="cs"/>
          <w:rtl/>
          <w:lang w:val="en-US"/>
        </w:rPr>
        <w:t xml:space="preserve">و همین طور از جهت اینکه آن فطره ای که بواسطه آن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</w:t>
      </w:r>
      <w:r w:rsidR="0075511A">
        <w:rPr>
          <w:rFonts w:hint="cs"/>
          <w:rtl/>
          <w:lang w:val="en-US"/>
        </w:rPr>
        <w:t xml:space="preserve">اولی از </w:t>
      </w:r>
      <w:proofErr w:type="spellStart"/>
      <w:r w:rsidR="0075511A">
        <w:rPr>
          <w:rFonts w:hint="cs"/>
          <w:rtl/>
          <w:lang w:val="en-US"/>
        </w:rPr>
        <w:t>نظره</w:t>
      </w:r>
      <w:proofErr w:type="spellEnd"/>
      <w:r w:rsidR="0075511A">
        <w:rPr>
          <w:rFonts w:hint="cs"/>
          <w:rtl/>
          <w:lang w:val="en-US"/>
        </w:rPr>
        <w:t xml:space="preserve"> ثانیه جدا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 w:rsidR="0075511A">
        <w:rPr>
          <w:rFonts w:hint="cs"/>
          <w:rtl/>
          <w:lang w:val="en-US"/>
        </w:rPr>
        <w:t xml:space="preserve"> چه مقدار است </w:t>
      </w:r>
      <w:proofErr w:type="spellStart"/>
      <w:r w:rsidR="0075511A">
        <w:rPr>
          <w:rFonts w:hint="cs"/>
          <w:rtl/>
          <w:lang w:val="en-US"/>
        </w:rPr>
        <w:t>ایا</w:t>
      </w:r>
      <w:proofErr w:type="spellEnd"/>
      <w:r w:rsidR="0075511A">
        <w:rPr>
          <w:rFonts w:hint="cs"/>
          <w:rtl/>
          <w:lang w:val="en-US"/>
        </w:rPr>
        <w:t xml:space="preserve"> بین </w:t>
      </w:r>
      <w:proofErr w:type="spellStart"/>
      <w:r w:rsidR="0075511A">
        <w:rPr>
          <w:rFonts w:hint="cs"/>
          <w:rtl/>
          <w:lang w:val="en-US"/>
        </w:rPr>
        <w:t>دونظره</w:t>
      </w:r>
      <w:proofErr w:type="spellEnd"/>
      <w:r w:rsidR="0075511A">
        <w:rPr>
          <w:rFonts w:hint="cs"/>
          <w:rtl/>
          <w:lang w:val="en-US"/>
        </w:rPr>
        <w:t xml:space="preserve"> باید یکساعت زمان بگذرد یا بیشتر یا کمتر؟ </w:t>
      </w:r>
      <w:r w:rsidR="00782892">
        <w:rPr>
          <w:rStyle w:val="a7"/>
          <w:rtl/>
          <w:lang w:val="en-US"/>
        </w:rPr>
        <w:footnoteReference w:id="12"/>
      </w:r>
    </w:p>
    <w:p w14:paraId="319D9981" w14:textId="50CB737C" w:rsidR="0075511A" w:rsidRDefault="0075511A" w:rsidP="00FA04F2">
      <w:pPr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لذا چون امر </w:t>
      </w:r>
      <w:proofErr w:type="spellStart"/>
      <w:r>
        <w:rPr>
          <w:rFonts w:hint="cs"/>
          <w:rtl/>
          <w:lang w:val="en-US"/>
        </w:rPr>
        <w:t>منضبطی</w:t>
      </w:r>
      <w:proofErr w:type="spellEnd"/>
      <w:r>
        <w:rPr>
          <w:rFonts w:hint="cs"/>
          <w:rtl/>
          <w:lang w:val="en-US"/>
        </w:rPr>
        <w:t xml:space="preserve"> بین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و ثانی معین نشده است، مبتلا به </w:t>
      </w:r>
      <w:proofErr w:type="spellStart"/>
      <w:r>
        <w:rPr>
          <w:rFonts w:hint="cs"/>
          <w:rtl/>
          <w:lang w:val="en-US"/>
        </w:rPr>
        <w:t>تشکیکاتی</w:t>
      </w:r>
      <w:proofErr w:type="spellEnd"/>
      <w:r>
        <w:rPr>
          <w:rFonts w:hint="cs"/>
          <w:rtl/>
          <w:lang w:val="en-US"/>
        </w:rPr>
        <w:t xml:space="preserve"> است لذا اخذ به احتمال </w:t>
      </w:r>
      <w:r w:rsidR="00FA04F2">
        <w:rPr>
          <w:rFonts w:hint="cs"/>
          <w:rtl/>
          <w:lang w:val="en-US"/>
        </w:rPr>
        <w:t xml:space="preserve"> اول </w:t>
      </w:r>
      <w:r>
        <w:rPr>
          <w:rFonts w:hint="cs"/>
          <w:rtl/>
          <w:lang w:val="en-US"/>
        </w:rPr>
        <w:t xml:space="preserve">در </w:t>
      </w:r>
      <w:proofErr w:type="spellStart"/>
      <w:r w:rsidR="00FA04F2">
        <w:rPr>
          <w:rFonts w:hint="cs"/>
          <w:rtl/>
          <w:lang w:val="en-US"/>
        </w:rPr>
        <w:t>تقييد</w:t>
      </w:r>
      <w:proofErr w:type="spellEnd"/>
      <w:r w:rsidR="00FA04F2">
        <w:rPr>
          <w:rFonts w:hint="cs"/>
          <w:rtl/>
          <w:lang w:val="en-US"/>
        </w:rPr>
        <w:t xml:space="preserve"> ممکن</w:t>
      </w:r>
      <w:r>
        <w:rPr>
          <w:rFonts w:hint="cs"/>
          <w:rtl/>
          <w:lang w:val="en-US"/>
        </w:rPr>
        <w:t xml:space="preserve"> نیست و </w:t>
      </w:r>
      <w:proofErr w:type="spellStart"/>
      <w:r w:rsidR="00FA04F2">
        <w:rPr>
          <w:rFonts w:hint="cs"/>
          <w:rtl/>
          <w:lang w:val="en-US"/>
        </w:rPr>
        <w:t>بايد</w:t>
      </w:r>
      <w:proofErr w:type="spellEnd"/>
      <w:r w:rsidR="00FA04F2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به احتمال </w:t>
      </w:r>
      <w:r w:rsidR="00FA04F2">
        <w:rPr>
          <w:rFonts w:hint="cs"/>
          <w:rtl/>
          <w:lang w:val="en-US"/>
        </w:rPr>
        <w:t xml:space="preserve"> دوم </w:t>
      </w:r>
      <w:proofErr w:type="spellStart"/>
      <w:r>
        <w:rPr>
          <w:rFonts w:hint="cs"/>
          <w:rtl/>
          <w:lang w:val="en-US"/>
        </w:rPr>
        <w:t>تقیید</w:t>
      </w:r>
      <w:proofErr w:type="spellEnd"/>
      <w:r>
        <w:rPr>
          <w:rFonts w:hint="cs"/>
          <w:rtl/>
          <w:lang w:val="en-US"/>
        </w:rPr>
        <w:t xml:space="preserve"> اخذ </w:t>
      </w:r>
      <w:r w:rsidR="00782892">
        <w:rPr>
          <w:rFonts w:hint="cs"/>
          <w:rtl/>
          <w:lang w:val="en-US"/>
        </w:rPr>
        <w:t>‌</w:t>
      </w:r>
      <w:r w:rsidR="00782892">
        <w:rPr>
          <w:rFonts w:hint="eastAsia"/>
          <w:rtl/>
          <w:lang w:val="en-US"/>
        </w:rPr>
        <w:t>ک</w:t>
      </w:r>
      <w:r w:rsidR="00FA04F2">
        <w:rPr>
          <w:rFonts w:hint="cs"/>
          <w:rtl/>
          <w:lang w:val="en-US"/>
        </w:rPr>
        <w:t>ر</w:t>
      </w:r>
      <w:r w:rsidR="00782892">
        <w:rPr>
          <w:rFonts w:hint="eastAsia"/>
          <w:rtl/>
          <w:lang w:val="en-US"/>
        </w:rPr>
        <w:t>د</w:t>
      </w:r>
      <w:r>
        <w:rPr>
          <w:rFonts w:hint="cs"/>
          <w:rtl/>
          <w:lang w:val="en-US"/>
        </w:rPr>
        <w:t>.</w:t>
      </w:r>
    </w:p>
    <w:p w14:paraId="7D9FB7CE" w14:textId="78F59F9A" w:rsidR="00EC4CBD" w:rsidRDefault="006B3B34" w:rsidP="006B3B34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proofErr w:type="spellStart"/>
      <w:r>
        <w:rPr>
          <w:rFonts w:hint="cs"/>
          <w:rtl/>
          <w:lang w:val="en-US"/>
        </w:rPr>
        <w:t>مناقشه</w:t>
      </w:r>
      <w:proofErr w:type="spellEnd"/>
      <w:r>
        <w:rPr>
          <w:rFonts w:hint="cs"/>
          <w:rtl/>
          <w:lang w:val="en-US"/>
        </w:rPr>
        <w:t xml:space="preserve"> در وجه </w:t>
      </w:r>
      <w:proofErr w:type="spellStart"/>
      <w:r>
        <w:rPr>
          <w:rFonts w:hint="cs"/>
          <w:rtl/>
          <w:lang w:val="en-US"/>
        </w:rPr>
        <w:t>اظهریت</w:t>
      </w:r>
      <w:proofErr w:type="spellEnd"/>
      <w:r w:rsidR="00782892">
        <w:rPr>
          <w:rtl/>
          <w:lang w:val="en-US"/>
        </w:rPr>
        <w:t>]</w:t>
      </w:r>
    </w:p>
    <w:p w14:paraId="5F0F5D3E" w14:textId="41D3A9C1" w:rsidR="0002000C" w:rsidRPr="004C3B69" w:rsidRDefault="006B3B34" w:rsidP="00FA04F2">
      <w:pPr>
        <w:rPr>
          <w:lang w:val="en-US"/>
        </w:rPr>
      </w:pPr>
      <w:r>
        <w:rPr>
          <w:rFonts w:hint="cs"/>
          <w:rtl/>
          <w:lang w:val="en-US"/>
        </w:rPr>
        <w:t xml:space="preserve">نسبت به این قسمت از فرمایش </w:t>
      </w:r>
      <w:r w:rsidR="00FA04F2">
        <w:rPr>
          <w:rFonts w:hint="cs"/>
          <w:rtl/>
          <w:lang w:val="en-US"/>
        </w:rPr>
        <w:t xml:space="preserve">مرحوم </w:t>
      </w:r>
      <w:r w:rsidR="00782892">
        <w:rPr>
          <w:rtl/>
          <w:lang w:val="en-US"/>
        </w:rPr>
        <w:t>آقا</w:t>
      </w:r>
      <w:r w:rsidR="00782892">
        <w:rPr>
          <w:rFonts w:hint="cs"/>
          <w:rtl/>
          <w:lang w:val="en-US"/>
        </w:rPr>
        <w:t xml:space="preserve">ی </w:t>
      </w:r>
      <w:r>
        <w:rPr>
          <w:rFonts w:hint="cs"/>
          <w:rtl/>
          <w:lang w:val="en-US"/>
        </w:rPr>
        <w:t xml:space="preserve">خویی که </w:t>
      </w:r>
      <w:proofErr w:type="spellStart"/>
      <w:r w:rsidR="00782892">
        <w:rPr>
          <w:rtl/>
          <w:lang w:val="en-US"/>
        </w:rPr>
        <w:t>فرموده‌اند</w:t>
      </w:r>
      <w:proofErr w:type="spellEnd"/>
      <w:r>
        <w:rPr>
          <w:rFonts w:hint="cs"/>
          <w:rtl/>
          <w:lang w:val="en-US"/>
        </w:rPr>
        <w:t xml:space="preserve"> که برای تفکیک بین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</w:t>
      </w:r>
      <w:proofErr w:type="spellStart"/>
      <w:r>
        <w:rPr>
          <w:rFonts w:hint="cs"/>
          <w:rtl/>
          <w:lang w:val="en-US"/>
        </w:rPr>
        <w:t>وثانیه</w:t>
      </w:r>
      <w:proofErr w:type="spellEnd"/>
      <w:r>
        <w:rPr>
          <w:rFonts w:hint="cs"/>
          <w:rtl/>
          <w:lang w:val="en-US"/>
        </w:rPr>
        <w:t xml:space="preserve"> </w:t>
      </w:r>
      <w:r w:rsidR="00FA04F2">
        <w:rPr>
          <w:rFonts w:hint="cs"/>
          <w:rtl/>
          <w:lang w:val="en-US"/>
        </w:rPr>
        <w:t xml:space="preserve"> از </w:t>
      </w:r>
      <w:proofErr w:type="spellStart"/>
      <w:r w:rsidR="00FA04F2">
        <w:rPr>
          <w:rFonts w:hint="cs"/>
          <w:rtl/>
          <w:lang w:val="en-US"/>
        </w:rPr>
        <w:t>حيث</w:t>
      </w:r>
      <w:proofErr w:type="spellEnd"/>
      <w:r w:rsidR="00FA04F2">
        <w:rPr>
          <w:rFonts w:hint="cs"/>
          <w:rtl/>
          <w:lang w:val="en-US"/>
        </w:rPr>
        <w:t xml:space="preserve"> عدد </w:t>
      </w:r>
      <w:r>
        <w:rPr>
          <w:rFonts w:hint="cs"/>
          <w:rtl/>
          <w:lang w:val="en-US"/>
        </w:rPr>
        <w:t xml:space="preserve">ضابطه و </w:t>
      </w:r>
      <w:proofErr w:type="spellStart"/>
      <w:r>
        <w:rPr>
          <w:rFonts w:hint="cs"/>
          <w:rtl/>
          <w:lang w:val="en-US"/>
        </w:rPr>
        <w:t>ملاکی</w:t>
      </w:r>
      <w:proofErr w:type="spellEnd"/>
      <w:r>
        <w:rPr>
          <w:rFonts w:hint="cs"/>
          <w:rtl/>
          <w:lang w:val="en-US"/>
        </w:rPr>
        <w:t xml:space="preserve"> ذکر نشده است لذا سبب </w:t>
      </w:r>
      <w:proofErr w:type="spellStart"/>
      <w:r>
        <w:rPr>
          <w:rFonts w:hint="cs"/>
          <w:rtl/>
          <w:lang w:val="en-US"/>
        </w:rPr>
        <w:t>تشکیکاتی</w:t>
      </w:r>
      <w:proofErr w:type="spellEnd"/>
      <w:r>
        <w:rPr>
          <w:rFonts w:hint="cs"/>
          <w:rtl/>
          <w:lang w:val="en-US"/>
        </w:rPr>
        <w:t xml:space="preserve"> است که موجب </w:t>
      </w:r>
      <w:proofErr w:type="spellStart"/>
      <w:r>
        <w:rPr>
          <w:rFonts w:hint="cs"/>
          <w:rtl/>
          <w:lang w:val="en-US"/>
        </w:rPr>
        <w:t>اخفی</w:t>
      </w:r>
      <w:proofErr w:type="spellEnd"/>
      <w:r>
        <w:rPr>
          <w:rFonts w:hint="cs"/>
          <w:rtl/>
          <w:lang w:val="en-US"/>
        </w:rPr>
        <w:t xml:space="preserve"> بودن این احتمال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باید گفت که تفاوت بین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اولی از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ثانیه همان تفاوت عرفی در شناخت عرفی است  در نظر عرف آن لحظه اول نگاه کردن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نگاه اول و ادامه دادن آن </w:t>
      </w:r>
      <w:proofErr w:type="spellStart"/>
      <w:r w:rsidR="00782892">
        <w:rPr>
          <w:rtl/>
          <w:lang w:val="en-US"/>
        </w:rPr>
        <w:t>م</w:t>
      </w:r>
      <w:r w:rsidR="00782892">
        <w:rPr>
          <w:rFonts w:hint="cs"/>
          <w:rtl/>
          <w:lang w:val="en-US"/>
        </w:rPr>
        <w:t>ی‌</w:t>
      </w:r>
      <w:r w:rsidR="00782892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نگاه دوم لذا در کلمات صاحب </w:t>
      </w:r>
      <w:proofErr w:type="spellStart"/>
      <w:r>
        <w:rPr>
          <w:rFonts w:hint="cs"/>
          <w:rtl/>
          <w:lang w:val="en-US"/>
        </w:rPr>
        <w:t>حدائق</w:t>
      </w:r>
      <w:proofErr w:type="spellEnd"/>
      <w:r>
        <w:rPr>
          <w:rFonts w:hint="cs"/>
          <w:rtl/>
          <w:lang w:val="en-US"/>
        </w:rPr>
        <w:t xml:space="preserve"> و اعلام دیگر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ثانیه  </w:t>
      </w:r>
      <w:proofErr w:type="spellStart"/>
      <w:r>
        <w:rPr>
          <w:rFonts w:hint="cs"/>
          <w:rtl/>
          <w:lang w:val="en-US"/>
        </w:rPr>
        <w:t>ثالثه</w:t>
      </w:r>
      <w:proofErr w:type="spellEnd"/>
      <w:r>
        <w:rPr>
          <w:rFonts w:hint="cs"/>
          <w:rtl/>
          <w:lang w:val="en-US"/>
        </w:rPr>
        <w:t xml:space="preserve"> اینطور توضیح داده شده است که مقصود از </w:t>
      </w:r>
      <w:proofErr w:type="spellStart"/>
      <w:r>
        <w:rPr>
          <w:rFonts w:hint="cs"/>
          <w:rtl/>
          <w:lang w:val="en-US"/>
        </w:rPr>
        <w:t>نظره</w:t>
      </w:r>
      <w:proofErr w:type="spellEnd"/>
      <w:r>
        <w:rPr>
          <w:rFonts w:hint="cs"/>
          <w:rtl/>
          <w:lang w:val="en-US"/>
        </w:rPr>
        <w:t xml:space="preserve"> ثانیه یعنی دوام </w:t>
      </w:r>
      <w:proofErr w:type="spellStart"/>
      <w:r>
        <w:rPr>
          <w:rFonts w:hint="cs"/>
          <w:rtl/>
          <w:lang w:val="en-US"/>
        </w:rPr>
        <w:t>النظر</w:t>
      </w:r>
      <w:proofErr w:type="spellEnd"/>
      <w:r>
        <w:rPr>
          <w:rFonts w:hint="cs"/>
          <w:rtl/>
          <w:lang w:val="en-US"/>
        </w:rPr>
        <w:t xml:space="preserve"> یا به اینکه چشمش را ببندد و دوباره </w:t>
      </w:r>
      <w:proofErr w:type="spellStart"/>
      <w:r>
        <w:rPr>
          <w:rFonts w:hint="cs"/>
          <w:rtl/>
          <w:lang w:val="en-US"/>
        </w:rPr>
        <w:t>بازکند</w:t>
      </w:r>
      <w:proofErr w:type="spellEnd"/>
      <w:r>
        <w:rPr>
          <w:rFonts w:hint="cs"/>
          <w:rtl/>
          <w:lang w:val="en-US"/>
        </w:rPr>
        <w:t xml:space="preserve"> و هر </w:t>
      </w:r>
      <w:proofErr w:type="spellStart"/>
      <w:r>
        <w:rPr>
          <w:rFonts w:hint="cs"/>
          <w:rtl/>
          <w:lang w:val="en-US"/>
        </w:rPr>
        <w:t>دومصداق</w:t>
      </w:r>
      <w:proofErr w:type="spellEnd"/>
      <w:r>
        <w:rPr>
          <w:rFonts w:hint="cs"/>
          <w:rtl/>
          <w:lang w:val="en-US"/>
        </w:rPr>
        <w:t xml:space="preserve"> نگاه دوم است و اینطور نیست که نگاه اول از جهت مقابله با نگاه دوم محل تشکیک و اجمال باشد.</w:t>
      </w:r>
      <w:bookmarkStart w:id="0" w:name="_GoBack"/>
      <w:bookmarkEnd w:id="0"/>
    </w:p>
    <w:sectPr w:rsidR="0002000C" w:rsidRPr="004C3B69" w:rsidSect="00464AFE">
      <w:footerReference w:type="default" r:id="rId9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8AAD6" w14:textId="77777777" w:rsidR="00317D0E" w:rsidRDefault="00317D0E" w:rsidP="00574D27">
      <w:pPr>
        <w:spacing w:after="0" w:line="240" w:lineRule="auto"/>
      </w:pPr>
      <w:r>
        <w:separator/>
      </w:r>
    </w:p>
  </w:endnote>
  <w:endnote w:type="continuationSeparator" w:id="0">
    <w:p w14:paraId="6CADDB91" w14:textId="77777777" w:rsidR="00317D0E" w:rsidRDefault="00317D0E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E04420" w:rsidRDefault="00E04420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FA04F2">
      <w:rPr>
        <w:caps/>
        <w:noProof/>
        <w:color w:val="4472C4" w:themeColor="accent1"/>
        <w:rtl/>
      </w:rPr>
      <w:t>6</w:t>
    </w:r>
    <w:r>
      <w:rPr>
        <w:caps/>
        <w:noProof/>
        <w:color w:val="4472C4" w:themeColor="accent1"/>
      </w:rPr>
      <w:fldChar w:fldCharType="end"/>
    </w:r>
  </w:p>
  <w:p w14:paraId="2E527D78" w14:textId="77777777" w:rsidR="00E04420" w:rsidRDefault="00E044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1F11D" w14:textId="77777777" w:rsidR="00317D0E" w:rsidRDefault="00317D0E" w:rsidP="00574D27">
      <w:pPr>
        <w:spacing w:after="0" w:line="240" w:lineRule="auto"/>
      </w:pPr>
      <w:r>
        <w:separator/>
      </w:r>
    </w:p>
  </w:footnote>
  <w:footnote w:type="continuationSeparator" w:id="0">
    <w:p w14:paraId="6ED27779" w14:textId="77777777" w:rsidR="00317D0E" w:rsidRDefault="00317D0E" w:rsidP="00574D27">
      <w:pPr>
        <w:spacing w:after="0" w:line="240" w:lineRule="auto"/>
      </w:pPr>
      <w:r>
        <w:continuationSeparator/>
      </w:r>
    </w:p>
  </w:footnote>
  <w:footnote w:id="1">
    <w:p w14:paraId="731EA29A" w14:textId="379B5981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دو شنبه ،19 آذر ،1403 </w:t>
      </w:r>
    </w:p>
  </w:footnote>
  <w:footnote w:id="2">
    <w:p w14:paraId="3C2628A7" w14:textId="6D59EC04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CC5F3D">
        <w:rPr>
          <w:rtl/>
        </w:rPr>
        <w:t>شرائع</w:t>
      </w:r>
      <w:proofErr w:type="spellEnd"/>
      <w:r w:rsidRPr="00CC5F3D">
        <w:rPr>
          <w:rtl/>
        </w:rPr>
        <w:t xml:space="preserve"> </w:t>
      </w:r>
      <w:proofErr w:type="spellStart"/>
      <w:r w:rsidRPr="00CC5F3D">
        <w:rPr>
          <w:rtl/>
        </w:rPr>
        <w:t>الإسلام</w:t>
      </w:r>
      <w:proofErr w:type="spellEnd"/>
      <w:r w:rsidRPr="00CC5F3D">
        <w:rPr>
          <w:rtl/>
        </w:rPr>
        <w:t xml:space="preserve"> </w:t>
      </w:r>
      <w:proofErr w:type="spellStart"/>
      <w:r w:rsidRPr="00CC5F3D">
        <w:rPr>
          <w:rtl/>
        </w:rPr>
        <w:t>في</w:t>
      </w:r>
      <w:proofErr w:type="spellEnd"/>
      <w:r w:rsidRPr="00CC5F3D">
        <w:rPr>
          <w:rtl/>
        </w:rPr>
        <w:t xml:space="preserve"> مسائل </w:t>
      </w:r>
      <w:proofErr w:type="spellStart"/>
      <w:r w:rsidRPr="00CC5F3D">
        <w:rPr>
          <w:rtl/>
        </w:rPr>
        <w:t>الحلال</w:t>
      </w:r>
      <w:proofErr w:type="spellEnd"/>
      <w:r w:rsidRPr="00CC5F3D">
        <w:rPr>
          <w:rtl/>
        </w:rPr>
        <w:t xml:space="preserve"> و </w:t>
      </w:r>
      <w:proofErr w:type="spellStart"/>
      <w:r w:rsidRPr="00CC5F3D">
        <w:rPr>
          <w:rtl/>
        </w:rPr>
        <w:t>الحرام</w:t>
      </w:r>
      <w:proofErr w:type="spellEnd"/>
      <w:r w:rsidRPr="00CC5F3D">
        <w:rPr>
          <w:rtl/>
        </w:rPr>
        <w:t>، جلد: ۲، صفحه: ۲۱۳</w:t>
      </w:r>
    </w:p>
  </w:footnote>
  <w:footnote w:id="3">
    <w:p w14:paraId="7F5C130D" w14:textId="3FCC1C39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696BB4">
        <w:rPr>
          <w:rtl/>
        </w:rPr>
        <w:t>تحر</w:t>
      </w:r>
      <w:r w:rsidRPr="00696BB4">
        <w:rPr>
          <w:rFonts w:hint="cs"/>
          <w:rtl/>
        </w:rPr>
        <w:t>ی</w:t>
      </w:r>
      <w:r w:rsidRPr="00696BB4">
        <w:rPr>
          <w:rFonts w:hint="eastAsia"/>
          <w:rtl/>
        </w:rPr>
        <w:t>ر</w:t>
      </w:r>
      <w:r w:rsidRPr="00696BB4">
        <w:rPr>
          <w:rtl/>
        </w:rPr>
        <w:t xml:space="preserve"> </w:t>
      </w:r>
      <w:proofErr w:type="spellStart"/>
      <w:r w:rsidRPr="00696BB4">
        <w:rPr>
          <w:rtl/>
        </w:rPr>
        <w:t>الأحکام</w:t>
      </w:r>
      <w:proofErr w:type="spellEnd"/>
      <w:r w:rsidRPr="00696BB4">
        <w:rPr>
          <w:rtl/>
        </w:rPr>
        <w:t xml:space="preserve"> </w:t>
      </w:r>
      <w:proofErr w:type="spellStart"/>
      <w:r w:rsidRPr="00696BB4">
        <w:rPr>
          <w:rtl/>
        </w:rPr>
        <w:t>الشرع</w:t>
      </w:r>
      <w:r w:rsidRPr="00696BB4">
        <w:rPr>
          <w:rFonts w:hint="cs"/>
          <w:rtl/>
        </w:rPr>
        <w:t>ی</w:t>
      </w:r>
      <w:r w:rsidRPr="00696BB4">
        <w:rPr>
          <w:rFonts w:hint="eastAsia"/>
          <w:rtl/>
        </w:rPr>
        <w:t>ة</w:t>
      </w:r>
      <w:proofErr w:type="spellEnd"/>
      <w:r w:rsidRPr="00696BB4">
        <w:rPr>
          <w:rtl/>
        </w:rPr>
        <w:t xml:space="preserve"> عل</w:t>
      </w:r>
      <w:r w:rsidRPr="00696BB4">
        <w:rPr>
          <w:rFonts w:hint="cs"/>
          <w:rtl/>
        </w:rPr>
        <w:t>ی</w:t>
      </w:r>
      <w:r w:rsidRPr="00696BB4">
        <w:rPr>
          <w:rtl/>
        </w:rPr>
        <w:t xml:space="preserve"> مذهب </w:t>
      </w:r>
      <w:proofErr w:type="spellStart"/>
      <w:r w:rsidRPr="00696BB4">
        <w:rPr>
          <w:rtl/>
        </w:rPr>
        <w:t>الإمام</w:t>
      </w:r>
      <w:r w:rsidRPr="00696BB4">
        <w:rPr>
          <w:rFonts w:hint="cs"/>
          <w:rtl/>
        </w:rPr>
        <w:t>ی</w:t>
      </w:r>
      <w:r w:rsidRPr="00696BB4">
        <w:rPr>
          <w:rFonts w:hint="eastAsia"/>
          <w:rtl/>
        </w:rPr>
        <w:t>ة</w:t>
      </w:r>
      <w:proofErr w:type="spellEnd"/>
      <w:r w:rsidRPr="00696BB4">
        <w:rPr>
          <w:rFonts w:hint="eastAsia"/>
          <w:rtl/>
        </w:rPr>
        <w:t>،</w:t>
      </w:r>
      <w:r w:rsidRPr="00696BB4">
        <w:rPr>
          <w:rtl/>
        </w:rPr>
        <w:t xml:space="preserve"> جلد: ۳، صفحه: ۴۱۹</w:t>
      </w:r>
      <w:r>
        <w:rPr>
          <w:rFonts w:hint="cs"/>
          <w:rtl/>
        </w:rPr>
        <w:t xml:space="preserve">  و </w:t>
      </w:r>
    </w:p>
  </w:footnote>
  <w:footnote w:id="4">
    <w:p w14:paraId="21278FC8" w14:textId="28634A3C" w:rsidR="00E04420" w:rsidRPr="00A01075" w:rsidRDefault="00E04420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A01075">
        <w:rPr>
          <w:rtl/>
        </w:rPr>
        <w:t xml:space="preserve">قواعد </w:t>
      </w:r>
      <w:proofErr w:type="spellStart"/>
      <w:r w:rsidRPr="00A01075">
        <w:rPr>
          <w:rtl/>
        </w:rPr>
        <w:t>الأحکام</w:t>
      </w:r>
      <w:proofErr w:type="spellEnd"/>
      <w:r w:rsidRPr="00A01075">
        <w:rPr>
          <w:rtl/>
        </w:rPr>
        <w:t>، جلد: ۳، صفحه: ۶</w:t>
      </w:r>
      <w:r w:rsidRPr="00A01075">
        <w:rPr>
          <w:rFonts w:hint="cs"/>
          <w:rtl/>
        </w:rPr>
        <w:t xml:space="preserve"> </w:t>
      </w:r>
      <w:r>
        <w:rPr>
          <w:rFonts w:hint="cs"/>
          <w:rtl/>
        </w:rPr>
        <w:t xml:space="preserve"> «</w:t>
      </w:r>
      <w:r w:rsidRPr="00A01075">
        <w:rPr>
          <w:rtl/>
        </w:rPr>
        <w:t xml:space="preserve"> و لا </w:t>
      </w:r>
      <w:proofErr w:type="spellStart"/>
      <w:r w:rsidRPr="00A01075">
        <w:rPr>
          <w:rtl/>
        </w:rPr>
        <w:t>يحل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tl/>
        </w:rPr>
        <w:t>النظر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tl/>
        </w:rPr>
        <w:t>إ</w:t>
      </w:r>
      <w:r>
        <w:rPr>
          <w:rtl/>
        </w:rPr>
        <w:t>لی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الأجنبيّة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إلاّ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لضرورة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كالشهادة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عليها</w:t>
      </w:r>
      <w:proofErr w:type="spellEnd"/>
      <w:r w:rsidRPr="00A01075">
        <w:rPr>
          <w:rFonts w:ascii="Badr" w:hAnsi="Badr" w:hint="cs"/>
          <w:rtl/>
        </w:rPr>
        <w:t>،</w:t>
      </w:r>
      <w:r w:rsidRPr="00A01075">
        <w:rPr>
          <w:rtl/>
        </w:rPr>
        <w:t xml:space="preserve"> </w:t>
      </w:r>
      <w:r w:rsidRPr="00A01075">
        <w:rPr>
          <w:rFonts w:ascii="Badr" w:hAnsi="Badr" w:hint="cs"/>
          <w:rtl/>
        </w:rPr>
        <w:t>و</w:t>
      </w:r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يجوز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إ</w:t>
      </w:r>
      <w:r>
        <w:rPr>
          <w:rFonts w:ascii="Badr" w:hAnsi="Badr" w:hint="cs"/>
          <w:rtl/>
        </w:rPr>
        <w:t>لی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وجهها</w:t>
      </w:r>
      <w:proofErr w:type="spellEnd"/>
      <w:r w:rsidRPr="00A01075">
        <w:rPr>
          <w:rtl/>
        </w:rPr>
        <w:t xml:space="preserve"> </w:t>
      </w:r>
      <w:r w:rsidRPr="00A01075">
        <w:rPr>
          <w:rFonts w:ascii="Badr" w:hAnsi="Badr" w:hint="cs"/>
          <w:rtl/>
        </w:rPr>
        <w:t>و</w:t>
      </w:r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كفّيها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مرّة</w:t>
      </w:r>
      <w:proofErr w:type="spellEnd"/>
      <w:r w:rsidRPr="00A01075">
        <w:rPr>
          <w:rtl/>
        </w:rPr>
        <w:t xml:space="preserve"> </w:t>
      </w:r>
      <w:r w:rsidRPr="00A01075">
        <w:rPr>
          <w:rFonts w:ascii="Badr" w:hAnsi="Badr" w:hint="cs"/>
          <w:rtl/>
        </w:rPr>
        <w:t>لا</w:t>
      </w:r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أزيد</w:t>
      </w:r>
      <w:proofErr w:type="spellEnd"/>
      <w:r w:rsidRPr="00A01075">
        <w:rPr>
          <w:rtl/>
        </w:rPr>
        <w:t xml:space="preserve">. </w:t>
      </w:r>
      <w:r w:rsidRPr="00A01075">
        <w:rPr>
          <w:rFonts w:ascii="Badr" w:hAnsi="Badr" w:hint="cs"/>
          <w:rtl/>
        </w:rPr>
        <w:t>و</w:t>
      </w:r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كذا</w:t>
      </w:r>
      <w:proofErr w:type="spellEnd"/>
      <w:r w:rsidRPr="00A01075">
        <w:rPr>
          <w:rtl/>
        </w:rPr>
        <w:t xml:space="preserve"> </w:t>
      </w:r>
      <w:proofErr w:type="spellStart"/>
      <w:r w:rsidRPr="00A01075">
        <w:rPr>
          <w:rFonts w:ascii="Badr" w:hAnsi="Badr" w:hint="cs"/>
          <w:rtl/>
        </w:rPr>
        <w:t>المرأة</w:t>
      </w:r>
      <w:proofErr w:type="spellEnd"/>
      <w:r w:rsidRPr="00A01075">
        <w:rPr>
          <w:rtl/>
        </w:rPr>
        <w:t xml:space="preserve">. </w:t>
      </w:r>
      <w:r>
        <w:rPr>
          <w:rFonts w:ascii="Badr" w:hAnsi="Badr" w:hint="cs"/>
          <w:rtl/>
        </w:rPr>
        <w:t>»</w:t>
      </w:r>
    </w:p>
  </w:footnote>
  <w:footnote w:id="5">
    <w:p w14:paraId="0CDF038D" w14:textId="6EBA827B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5203D1">
        <w:rPr>
          <w:rtl/>
        </w:rPr>
        <w:t xml:space="preserve">جامع </w:t>
      </w:r>
      <w:proofErr w:type="spellStart"/>
      <w:r w:rsidRPr="005203D1">
        <w:rPr>
          <w:rtl/>
        </w:rPr>
        <w:t>المقاصد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في</w:t>
      </w:r>
      <w:proofErr w:type="spellEnd"/>
      <w:r w:rsidRPr="005203D1">
        <w:rPr>
          <w:rtl/>
        </w:rPr>
        <w:t xml:space="preserve"> شرح </w:t>
      </w:r>
      <w:proofErr w:type="spellStart"/>
      <w:r w:rsidRPr="005203D1">
        <w:rPr>
          <w:rtl/>
        </w:rPr>
        <w:t>القواعد</w:t>
      </w:r>
      <w:proofErr w:type="spellEnd"/>
      <w:r w:rsidRPr="005203D1">
        <w:rPr>
          <w:rtl/>
        </w:rPr>
        <w:t>، جلد: ۱۲، صفحه: ۴۰</w:t>
      </w:r>
    </w:p>
  </w:footnote>
  <w:footnote w:id="6">
    <w:p w14:paraId="4691C693" w14:textId="7215D7CB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5203D1">
        <w:rPr>
          <w:rtl/>
        </w:rPr>
        <w:t>مسالک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الأفهام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إل</w:t>
      </w:r>
      <w:r w:rsidRPr="005203D1">
        <w:rPr>
          <w:rFonts w:hint="cs"/>
          <w:rtl/>
        </w:rPr>
        <w:t>ی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تنق</w:t>
      </w:r>
      <w:r w:rsidRPr="005203D1">
        <w:rPr>
          <w:rFonts w:hint="cs"/>
          <w:rtl/>
        </w:rPr>
        <w:t>ی</w:t>
      </w:r>
      <w:r w:rsidRPr="005203D1">
        <w:rPr>
          <w:rFonts w:hint="eastAsia"/>
          <w:rtl/>
        </w:rPr>
        <w:t>ح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شرائع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الإسلام</w:t>
      </w:r>
      <w:proofErr w:type="spellEnd"/>
      <w:r w:rsidRPr="005203D1">
        <w:rPr>
          <w:rtl/>
        </w:rPr>
        <w:t>، جلد: ۷، صفحه: ۴۸</w:t>
      </w:r>
      <w:r>
        <w:rPr>
          <w:rFonts w:hint="cs"/>
          <w:rtl/>
        </w:rPr>
        <w:t xml:space="preserve"> :«</w:t>
      </w:r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المرّة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أنّ</w:t>
      </w:r>
      <w:proofErr w:type="spellEnd"/>
      <w:r w:rsidRPr="005203D1">
        <w:rPr>
          <w:rtl/>
        </w:rPr>
        <w:t xml:space="preserve">‌ </w:t>
      </w:r>
      <w:proofErr w:type="spellStart"/>
      <w:r w:rsidRPr="005203D1">
        <w:rPr>
          <w:rtl/>
        </w:rPr>
        <w:t>المعاودة</w:t>
      </w:r>
      <w:proofErr w:type="spellEnd"/>
      <w:r w:rsidRPr="005203D1">
        <w:rPr>
          <w:rtl/>
        </w:rPr>
        <w:t xml:space="preserve"> و دوام </w:t>
      </w:r>
      <w:proofErr w:type="spellStart"/>
      <w:r w:rsidRPr="005203D1">
        <w:rPr>
          <w:rtl/>
        </w:rPr>
        <w:t>النظر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مظنّة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الفتنة</w:t>
      </w:r>
      <w:proofErr w:type="spellEnd"/>
      <w:r w:rsidRPr="005203D1">
        <w:rPr>
          <w:rtl/>
        </w:rPr>
        <w:t xml:space="preserve">، </w:t>
      </w:r>
      <w:proofErr w:type="spellStart"/>
      <w:r w:rsidRPr="005203D1">
        <w:rPr>
          <w:rtl/>
        </w:rPr>
        <w:t>لأنّ</w:t>
      </w:r>
      <w:proofErr w:type="spellEnd"/>
      <w:r w:rsidRPr="005203D1">
        <w:rPr>
          <w:rtl/>
        </w:rPr>
        <w:t xml:space="preserve">‌ </w:t>
      </w:r>
      <w:proofErr w:type="spellStart"/>
      <w:r w:rsidRPr="005203D1">
        <w:rPr>
          <w:rtl/>
        </w:rPr>
        <w:t>شأنه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أن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يحدث</w:t>
      </w:r>
      <w:proofErr w:type="spellEnd"/>
      <w:r w:rsidRPr="005203D1">
        <w:rPr>
          <w:rtl/>
        </w:rPr>
        <w:t xml:space="preserve"> منه </w:t>
      </w:r>
      <w:proofErr w:type="spellStart"/>
      <w:r w:rsidRPr="005203D1">
        <w:rPr>
          <w:rtl/>
        </w:rPr>
        <w:t>الميل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القلبيّ</w:t>
      </w:r>
      <w:proofErr w:type="spellEnd"/>
      <w:r w:rsidRPr="005203D1">
        <w:rPr>
          <w:rtl/>
        </w:rPr>
        <w:t xml:space="preserve">‌ و </w:t>
      </w:r>
      <w:proofErr w:type="spellStart"/>
      <w:r w:rsidRPr="005203D1">
        <w:rPr>
          <w:rtl/>
        </w:rPr>
        <w:t>يترتّب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عليه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الفتنة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كما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اتّفق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للفضل</w:t>
      </w:r>
      <w:proofErr w:type="spellEnd"/>
      <w:r w:rsidRPr="005203D1">
        <w:rPr>
          <w:rtl/>
        </w:rPr>
        <w:t xml:space="preserve">، دون </w:t>
      </w:r>
      <w:proofErr w:type="spellStart"/>
      <w:r w:rsidRPr="005203D1">
        <w:rPr>
          <w:rtl/>
        </w:rPr>
        <w:t>الواحدة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الناشئة</w:t>
      </w:r>
      <w:proofErr w:type="spellEnd"/>
      <w:r w:rsidRPr="005203D1">
        <w:rPr>
          <w:rtl/>
        </w:rPr>
        <w:t xml:space="preserve"> غالبا لا عن </w:t>
      </w:r>
      <w:proofErr w:type="spellStart"/>
      <w:r w:rsidRPr="005203D1">
        <w:rPr>
          <w:rtl/>
        </w:rPr>
        <w:t>داعية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الشهوة</w:t>
      </w:r>
      <w:proofErr w:type="spellEnd"/>
      <w:r w:rsidRPr="005203D1">
        <w:rPr>
          <w:rtl/>
        </w:rPr>
        <w:t xml:space="preserve"> و </w:t>
      </w:r>
      <w:proofErr w:type="spellStart"/>
      <w:r w:rsidRPr="005203D1">
        <w:rPr>
          <w:rtl/>
        </w:rPr>
        <w:t>الميل</w:t>
      </w:r>
      <w:proofErr w:type="spellEnd"/>
      <w:r w:rsidRPr="005203D1">
        <w:rPr>
          <w:rtl/>
        </w:rPr>
        <w:t xml:space="preserve"> </w:t>
      </w:r>
      <w:proofErr w:type="spellStart"/>
      <w:r w:rsidRPr="005203D1">
        <w:rPr>
          <w:rtl/>
        </w:rPr>
        <w:t>القلبي</w:t>
      </w:r>
      <w:proofErr w:type="spellEnd"/>
      <w:r w:rsidRPr="005203D1">
        <w:rPr>
          <w:rtl/>
        </w:rPr>
        <w:t>.</w:t>
      </w:r>
      <w:r>
        <w:rPr>
          <w:rFonts w:hint="cs"/>
          <w:rtl/>
        </w:rPr>
        <w:t>»</w:t>
      </w:r>
    </w:p>
  </w:footnote>
  <w:footnote w:id="7">
    <w:p w14:paraId="0CD96035" w14:textId="4DD1AA08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880BCF">
        <w:rPr>
          <w:rtl/>
        </w:rPr>
        <w:t>تفص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ل</w:t>
      </w:r>
      <w:r w:rsidRPr="00880BCF">
        <w:rPr>
          <w:rtl/>
        </w:rPr>
        <w:t xml:space="preserve"> </w:t>
      </w:r>
      <w:proofErr w:type="spellStart"/>
      <w:r w:rsidRPr="00880BCF">
        <w:rPr>
          <w:rtl/>
        </w:rPr>
        <w:t>وسائل</w:t>
      </w:r>
      <w:proofErr w:type="spellEnd"/>
      <w:r w:rsidRPr="00880BCF">
        <w:rPr>
          <w:rtl/>
        </w:rPr>
        <w:t xml:space="preserve"> </w:t>
      </w:r>
      <w:proofErr w:type="spellStart"/>
      <w:r w:rsidRPr="00880BCF">
        <w:rPr>
          <w:rtl/>
        </w:rPr>
        <w:t>الش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عة</w:t>
      </w:r>
      <w:proofErr w:type="spellEnd"/>
      <w:r w:rsidRPr="00880BCF">
        <w:rPr>
          <w:rtl/>
        </w:rPr>
        <w:t xml:space="preserve"> </w:t>
      </w:r>
      <w:proofErr w:type="spellStart"/>
      <w:r w:rsidRPr="00880BCF">
        <w:rPr>
          <w:rtl/>
        </w:rPr>
        <w:t>إل</w:t>
      </w:r>
      <w:r w:rsidRPr="00880BCF">
        <w:rPr>
          <w:rFonts w:hint="cs"/>
          <w:rtl/>
        </w:rPr>
        <w:t>ی</w:t>
      </w:r>
      <w:proofErr w:type="spellEnd"/>
      <w:r w:rsidRPr="00880BCF">
        <w:rPr>
          <w:rtl/>
        </w:rPr>
        <w:t xml:space="preserve"> تحص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ل</w:t>
      </w:r>
      <w:r w:rsidRPr="00880BCF">
        <w:rPr>
          <w:rtl/>
        </w:rPr>
        <w:t xml:space="preserve"> مسائل </w:t>
      </w:r>
      <w:proofErr w:type="spellStart"/>
      <w:r w:rsidRPr="00880BCF">
        <w:rPr>
          <w:rtl/>
        </w:rPr>
        <w:t>الشر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عة</w:t>
      </w:r>
      <w:proofErr w:type="spellEnd"/>
      <w:r w:rsidRPr="00880BCF">
        <w:rPr>
          <w:rFonts w:hint="eastAsia"/>
          <w:rtl/>
        </w:rPr>
        <w:t>،</w:t>
      </w:r>
      <w:r w:rsidRPr="00880BCF">
        <w:rPr>
          <w:rtl/>
        </w:rPr>
        <w:t xml:space="preserve"> جلد: ۲۰، صفحه: ۱۹۲</w:t>
      </w:r>
    </w:p>
  </w:footnote>
  <w:footnote w:id="8">
    <w:p w14:paraId="3F7B7E09" w14:textId="3D91948F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880BCF">
        <w:rPr>
          <w:rtl/>
        </w:rPr>
        <w:t>تفص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ل</w:t>
      </w:r>
      <w:r w:rsidRPr="00880BCF">
        <w:rPr>
          <w:rtl/>
        </w:rPr>
        <w:t xml:space="preserve"> </w:t>
      </w:r>
      <w:proofErr w:type="spellStart"/>
      <w:r w:rsidRPr="00880BCF">
        <w:rPr>
          <w:rtl/>
        </w:rPr>
        <w:t>وسائل</w:t>
      </w:r>
      <w:proofErr w:type="spellEnd"/>
      <w:r w:rsidRPr="00880BCF">
        <w:rPr>
          <w:rtl/>
        </w:rPr>
        <w:t xml:space="preserve"> </w:t>
      </w:r>
      <w:proofErr w:type="spellStart"/>
      <w:r w:rsidRPr="00880BCF">
        <w:rPr>
          <w:rtl/>
        </w:rPr>
        <w:t>الش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عة</w:t>
      </w:r>
      <w:proofErr w:type="spellEnd"/>
      <w:r w:rsidRPr="00880BCF">
        <w:rPr>
          <w:rtl/>
        </w:rPr>
        <w:t xml:space="preserve"> </w:t>
      </w:r>
      <w:proofErr w:type="spellStart"/>
      <w:r w:rsidRPr="00880BCF">
        <w:rPr>
          <w:rtl/>
        </w:rPr>
        <w:t>إل</w:t>
      </w:r>
      <w:r w:rsidRPr="00880BCF">
        <w:rPr>
          <w:rFonts w:hint="cs"/>
          <w:rtl/>
        </w:rPr>
        <w:t>ی</w:t>
      </w:r>
      <w:proofErr w:type="spellEnd"/>
      <w:r w:rsidRPr="00880BCF">
        <w:rPr>
          <w:rtl/>
        </w:rPr>
        <w:t xml:space="preserve"> تحص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ل</w:t>
      </w:r>
      <w:r w:rsidRPr="00880BCF">
        <w:rPr>
          <w:rtl/>
        </w:rPr>
        <w:t xml:space="preserve"> مسائل </w:t>
      </w:r>
      <w:proofErr w:type="spellStart"/>
      <w:r w:rsidRPr="00880BCF">
        <w:rPr>
          <w:rtl/>
        </w:rPr>
        <w:t>الشر</w:t>
      </w:r>
      <w:r w:rsidRPr="00880BCF">
        <w:rPr>
          <w:rFonts w:hint="cs"/>
          <w:rtl/>
        </w:rPr>
        <w:t>ی</w:t>
      </w:r>
      <w:r w:rsidRPr="00880BCF">
        <w:rPr>
          <w:rFonts w:hint="eastAsia"/>
          <w:rtl/>
        </w:rPr>
        <w:t>عة</w:t>
      </w:r>
      <w:proofErr w:type="spellEnd"/>
      <w:r w:rsidRPr="00880BCF">
        <w:rPr>
          <w:rFonts w:hint="eastAsia"/>
          <w:rtl/>
        </w:rPr>
        <w:t>،</w:t>
      </w:r>
      <w:r w:rsidRPr="00880BCF">
        <w:rPr>
          <w:rtl/>
        </w:rPr>
        <w:t xml:space="preserve"> جلد: ۲۰، صفحه: ۱۹۳</w:t>
      </w:r>
    </w:p>
  </w:footnote>
  <w:footnote w:id="9">
    <w:p w14:paraId="6CCBA620" w14:textId="68D1FCAE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792BFA">
        <w:rPr>
          <w:rtl/>
        </w:rPr>
        <w:t>موسوعة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الإمام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الخوئي</w:t>
      </w:r>
      <w:proofErr w:type="spellEnd"/>
      <w:r w:rsidRPr="00792BFA">
        <w:rPr>
          <w:rtl/>
        </w:rPr>
        <w:t>، جلد: ۳۲، صفحه: ۵۰</w:t>
      </w:r>
      <w:r w:rsidRPr="00792BFA">
        <w:rPr>
          <w:rFonts w:hint="cs"/>
          <w:rtl/>
        </w:rPr>
        <w:t xml:space="preserve"> </w:t>
      </w:r>
      <w:r>
        <w:rPr>
          <w:rFonts w:hint="cs"/>
          <w:rtl/>
        </w:rPr>
        <w:t xml:space="preserve"> «</w:t>
      </w:r>
      <w:r w:rsidRPr="00792BFA">
        <w:rPr>
          <w:rtl/>
        </w:rPr>
        <w:t xml:space="preserve"> و ع</w:t>
      </w:r>
      <w:r>
        <w:rPr>
          <w:rtl/>
        </w:rPr>
        <w:t>لی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فرض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صحة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الرواية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سنداً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فإنّ</w:t>
      </w:r>
      <w:proofErr w:type="spellEnd"/>
      <w:r w:rsidRPr="00792BFA">
        <w:rPr>
          <w:rFonts w:ascii="Badr" w:hAnsi="Badr" w:hint="cs"/>
          <w:rtl/>
        </w:rPr>
        <w:t>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هذا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التفصيل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لا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يمكن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العمل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به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ذلك</w:t>
      </w:r>
      <w:proofErr w:type="spellEnd"/>
      <w:r>
        <w:rPr>
          <w:rFonts w:hint="cs"/>
          <w:rtl/>
        </w:rPr>
        <w:t>»</w:t>
      </w:r>
    </w:p>
  </w:footnote>
  <w:footnote w:id="10">
    <w:p w14:paraId="0B3C50C5" w14:textId="6F197D25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همان : «</w:t>
      </w:r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أوّلاً</w:t>
      </w:r>
      <w:proofErr w:type="spellEnd"/>
      <w:r w:rsidRPr="00792BFA">
        <w:rPr>
          <w:rtl/>
        </w:rPr>
        <w:t xml:space="preserve">: </w:t>
      </w:r>
      <w:proofErr w:type="spellStart"/>
      <w:r w:rsidRPr="00792BFA">
        <w:rPr>
          <w:rtl/>
        </w:rPr>
        <w:t>إنّ</w:t>
      </w:r>
      <w:proofErr w:type="spellEnd"/>
      <w:r w:rsidRPr="00792BFA">
        <w:rPr>
          <w:rtl/>
        </w:rPr>
        <w:t xml:space="preserve">‌ </w:t>
      </w:r>
      <w:proofErr w:type="spellStart"/>
      <w:r w:rsidRPr="00792BFA">
        <w:rPr>
          <w:rtl/>
        </w:rPr>
        <w:t>الظاهر</w:t>
      </w:r>
      <w:proofErr w:type="spellEnd"/>
      <w:r w:rsidRPr="00792BFA">
        <w:rPr>
          <w:rtl/>
        </w:rPr>
        <w:t xml:space="preserve"> من </w:t>
      </w:r>
      <w:proofErr w:type="spellStart"/>
      <w:r w:rsidRPr="00792BFA">
        <w:rPr>
          <w:rtl/>
        </w:rPr>
        <w:t>هذه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النصوص</w:t>
      </w:r>
      <w:proofErr w:type="spellEnd"/>
      <w:r w:rsidRPr="00792BFA">
        <w:rPr>
          <w:rtl/>
        </w:rPr>
        <w:t xml:space="preserve">، </w:t>
      </w:r>
      <w:proofErr w:type="spellStart"/>
      <w:r w:rsidRPr="00792BFA">
        <w:rPr>
          <w:rtl/>
        </w:rPr>
        <w:t>أنّها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ليست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في</w:t>
      </w:r>
      <w:proofErr w:type="spellEnd"/>
      <w:r w:rsidRPr="00792BFA">
        <w:rPr>
          <w:rtl/>
        </w:rPr>
        <w:t xml:space="preserve"> مقام </w:t>
      </w:r>
      <w:proofErr w:type="spellStart"/>
      <w:r w:rsidRPr="00792BFA">
        <w:rPr>
          <w:rtl/>
        </w:rPr>
        <w:t>الفرق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بين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النظرة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الأُو</w:t>
      </w:r>
      <w:r>
        <w:rPr>
          <w:rtl/>
        </w:rPr>
        <w:t>لی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الثانية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من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حيث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العدد</w:t>
      </w:r>
      <w:proofErr w:type="spellEnd"/>
      <w:r w:rsidRPr="00792BFA">
        <w:rPr>
          <w:rFonts w:ascii="Badr" w:hAnsi="Badr" w:hint="cs"/>
          <w:rtl/>
        </w:rPr>
        <w:t>،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إنما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هي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بصدد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الفرق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بينهما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من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حيث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إنّ</w:t>
      </w:r>
      <w:proofErr w:type="spellEnd"/>
      <w:r w:rsidRPr="00792BFA">
        <w:rPr>
          <w:rFonts w:ascii="Badr" w:hAnsi="Badr" w:hint="cs"/>
          <w:rtl/>
        </w:rPr>
        <w:t>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الاُو</w:t>
      </w:r>
      <w:r>
        <w:rPr>
          <w:rFonts w:ascii="Badr" w:hAnsi="Badr" w:hint="cs"/>
          <w:rtl/>
        </w:rPr>
        <w:t>لی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اتفاقية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غير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مقصودة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بخلاف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الثانية</w:t>
      </w:r>
      <w:proofErr w:type="spellEnd"/>
      <w:r w:rsidRPr="00792BFA">
        <w:rPr>
          <w:rFonts w:ascii="Badr" w:hAnsi="Badr" w:hint="cs"/>
          <w:rtl/>
        </w:rPr>
        <w:t>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فتحرم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الثانية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دون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الاُو</w:t>
      </w:r>
      <w:r>
        <w:rPr>
          <w:rFonts w:ascii="Badr" w:hAnsi="Badr" w:hint="cs"/>
          <w:rtl/>
        </w:rPr>
        <w:t>لی</w:t>
      </w:r>
      <w:proofErr w:type="spellEnd"/>
      <w:r w:rsidRPr="00792BFA">
        <w:rPr>
          <w:rFonts w:ascii="Badr" w:hAnsi="Badr" w:hint="cs"/>
          <w:rtl/>
        </w:rPr>
        <w:t>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فلا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تدلّ</w:t>
      </w:r>
      <w:proofErr w:type="spellEnd"/>
      <w:r w:rsidRPr="00792BFA">
        <w:rPr>
          <w:rFonts w:ascii="Badr" w:hAnsi="Badr" w:hint="cs"/>
          <w:rtl/>
        </w:rPr>
        <w:t>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حينئذ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ع</w:t>
      </w:r>
      <w:r>
        <w:rPr>
          <w:rFonts w:ascii="Badr" w:hAnsi="Badr" w:hint="cs"/>
          <w:rtl/>
        </w:rPr>
        <w:t>لی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جو</w:t>
      </w:r>
      <w:r w:rsidRPr="00792BFA">
        <w:rPr>
          <w:rtl/>
        </w:rPr>
        <w:t xml:space="preserve">از </w:t>
      </w:r>
      <w:proofErr w:type="spellStart"/>
      <w:r w:rsidRPr="00792BFA">
        <w:rPr>
          <w:rtl/>
        </w:rPr>
        <w:t>النظرة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الأُو</w:t>
      </w:r>
      <w:r>
        <w:rPr>
          <w:rtl/>
        </w:rPr>
        <w:t>لی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حت</w:t>
      </w:r>
      <w:r w:rsidRPr="00792BFA">
        <w:rPr>
          <w:rFonts w:ascii="Times New Roman" w:hAnsi="Times New Roman" w:cs="Times New Roman" w:hint="cs"/>
          <w:rtl/>
        </w:rPr>
        <w:t>ى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لو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كانت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مقصودة</w:t>
      </w:r>
      <w:proofErr w:type="spellEnd"/>
      <w:r w:rsidRPr="00792BFA">
        <w:rPr>
          <w:rtl/>
        </w:rPr>
        <w:t>.</w:t>
      </w:r>
      <w:r>
        <w:rPr>
          <w:rFonts w:hint="cs"/>
          <w:rtl/>
        </w:rPr>
        <w:t>»</w:t>
      </w:r>
    </w:p>
  </w:footnote>
  <w:footnote w:id="11">
    <w:p w14:paraId="131B1F5F" w14:textId="17FD5224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همان: «</w:t>
      </w:r>
      <w:r w:rsidRPr="00792BFA">
        <w:rPr>
          <w:rtl/>
        </w:rPr>
        <w:t xml:space="preserve"> و </w:t>
      </w:r>
      <w:proofErr w:type="spellStart"/>
      <w:r w:rsidRPr="00792BFA">
        <w:rPr>
          <w:rtl/>
        </w:rPr>
        <w:t>حيث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يدور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أمر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تقييدها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بين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التقييد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بالوجه</w:t>
      </w:r>
      <w:proofErr w:type="spellEnd"/>
      <w:r w:rsidRPr="00792BFA">
        <w:rPr>
          <w:rtl/>
        </w:rPr>
        <w:t xml:space="preserve"> و </w:t>
      </w:r>
      <w:proofErr w:type="spellStart"/>
      <w:r w:rsidRPr="00792BFA">
        <w:rPr>
          <w:rtl/>
        </w:rPr>
        <w:t>اليدين</w:t>
      </w:r>
      <w:proofErr w:type="spellEnd"/>
      <w:r w:rsidRPr="00792BFA">
        <w:rPr>
          <w:rtl/>
        </w:rPr>
        <w:t xml:space="preserve">، و </w:t>
      </w:r>
      <w:proofErr w:type="spellStart"/>
      <w:r w:rsidRPr="00792BFA">
        <w:rPr>
          <w:rtl/>
        </w:rPr>
        <w:t>التقييد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بالاختيار</w:t>
      </w:r>
      <w:proofErr w:type="spellEnd"/>
      <w:r w:rsidRPr="00792BFA">
        <w:rPr>
          <w:rtl/>
        </w:rPr>
        <w:t xml:space="preserve"> و </w:t>
      </w:r>
      <w:proofErr w:type="spellStart"/>
      <w:r w:rsidRPr="00792BFA">
        <w:rPr>
          <w:rtl/>
        </w:rPr>
        <w:t>عدمه</w:t>
      </w:r>
      <w:proofErr w:type="spellEnd"/>
      <w:r w:rsidRPr="00792BFA">
        <w:rPr>
          <w:rtl/>
        </w:rPr>
        <w:t xml:space="preserve"> و </w:t>
      </w:r>
      <w:proofErr w:type="spellStart"/>
      <w:r w:rsidRPr="00792BFA">
        <w:rPr>
          <w:rtl/>
        </w:rPr>
        <w:t>كان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الثاني</w:t>
      </w:r>
      <w:proofErr w:type="spellEnd"/>
      <w:r w:rsidRPr="00792BFA">
        <w:rPr>
          <w:rtl/>
        </w:rPr>
        <w:t xml:space="preserve"> بنظر </w:t>
      </w:r>
      <w:proofErr w:type="spellStart"/>
      <w:r w:rsidRPr="00792BFA">
        <w:rPr>
          <w:rtl/>
        </w:rPr>
        <w:t>العرف</w:t>
      </w:r>
      <w:proofErr w:type="spellEnd"/>
      <w:r w:rsidRPr="00792BFA">
        <w:rPr>
          <w:rtl/>
        </w:rPr>
        <w:t xml:space="preserve"> هو </w:t>
      </w:r>
      <w:proofErr w:type="spellStart"/>
      <w:r w:rsidRPr="00792BFA">
        <w:rPr>
          <w:rtl/>
        </w:rPr>
        <w:t>الأظهر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تعيّن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التقييد</w:t>
      </w:r>
      <w:proofErr w:type="spellEnd"/>
      <w:r w:rsidRPr="00792BFA">
        <w:rPr>
          <w:rtl/>
        </w:rPr>
        <w:t xml:space="preserve"> به. خصوصاً </w:t>
      </w:r>
      <w:proofErr w:type="spellStart"/>
      <w:r w:rsidRPr="00792BFA">
        <w:rPr>
          <w:rtl/>
        </w:rPr>
        <w:t>بملاحظة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أنّ</w:t>
      </w:r>
      <w:proofErr w:type="spellEnd"/>
      <w:r w:rsidRPr="00792BFA">
        <w:rPr>
          <w:rtl/>
        </w:rPr>
        <w:t xml:space="preserve">‌ </w:t>
      </w:r>
      <w:proofErr w:type="spellStart"/>
      <w:r w:rsidRPr="00792BFA">
        <w:rPr>
          <w:rtl/>
        </w:rPr>
        <w:t>التفصيل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بين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النظرة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الأُو</w:t>
      </w:r>
      <w:r>
        <w:rPr>
          <w:rtl/>
        </w:rPr>
        <w:t>لی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الثانية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بلحاظ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العدد</w:t>
      </w:r>
      <w:proofErr w:type="spellEnd"/>
      <w:r w:rsidRPr="00792BFA">
        <w:rPr>
          <w:rFonts w:ascii="Badr" w:hAnsi="Badr" w:hint="cs"/>
          <w:rtl/>
        </w:rPr>
        <w:t>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بمعن</w:t>
      </w:r>
      <w:r w:rsidRPr="00792BFA">
        <w:rPr>
          <w:rFonts w:ascii="Times New Roman" w:hAnsi="Times New Roman" w:cs="Times New Roman" w:hint="cs"/>
          <w:rtl/>
        </w:rPr>
        <w:t>ى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الالتزام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بالجواز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في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النظرة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الأُو</w:t>
      </w:r>
      <w:r>
        <w:rPr>
          <w:rFonts w:ascii="Badr" w:hAnsi="Badr" w:hint="cs"/>
          <w:rtl/>
        </w:rPr>
        <w:t>لی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بما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هي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نظرة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او</w:t>
      </w:r>
      <w:r>
        <w:rPr>
          <w:rFonts w:ascii="Badr" w:hAnsi="Badr" w:hint="cs"/>
          <w:rtl/>
        </w:rPr>
        <w:t>لی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حت</w:t>
      </w:r>
      <w:r w:rsidRPr="00792BFA">
        <w:rPr>
          <w:rFonts w:ascii="Times New Roman" w:hAnsi="Times New Roman" w:cs="Times New Roman" w:hint="cs"/>
          <w:rtl/>
        </w:rPr>
        <w:t>ى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لو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كانت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اختيارية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و</w:t>
      </w:r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عدم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الجواز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في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الثانية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بما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هي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ثانية</w:t>
      </w:r>
      <w:proofErr w:type="spellEnd"/>
      <w:r w:rsidRPr="00792BFA">
        <w:rPr>
          <w:rFonts w:ascii="Badr" w:hAnsi="Badr" w:hint="cs"/>
          <w:rtl/>
        </w:rPr>
        <w:t>،</w:t>
      </w:r>
      <w:r w:rsidRPr="00792BFA">
        <w:rPr>
          <w:rtl/>
        </w:rPr>
        <w:t xml:space="preserve"> </w:t>
      </w:r>
      <w:proofErr w:type="spellStart"/>
      <w:r w:rsidRPr="00792BFA">
        <w:rPr>
          <w:rFonts w:ascii="Badr" w:hAnsi="Badr" w:hint="cs"/>
          <w:rtl/>
        </w:rPr>
        <w:t>مما</w:t>
      </w:r>
      <w:proofErr w:type="spellEnd"/>
      <w:r w:rsidRPr="00792BFA">
        <w:rPr>
          <w:rtl/>
        </w:rPr>
        <w:t xml:space="preserve"> </w:t>
      </w:r>
      <w:r w:rsidRPr="00792BFA">
        <w:rPr>
          <w:rFonts w:ascii="Badr" w:hAnsi="Badr" w:hint="cs"/>
          <w:rtl/>
        </w:rPr>
        <w:t>لا</w:t>
      </w:r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يقبله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العقل</w:t>
      </w:r>
      <w:proofErr w:type="spellEnd"/>
      <w:r w:rsidRPr="00792BFA">
        <w:rPr>
          <w:rtl/>
        </w:rPr>
        <w:t xml:space="preserve"> </w:t>
      </w:r>
      <w:proofErr w:type="spellStart"/>
      <w:r w:rsidRPr="00792BFA">
        <w:rPr>
          <w:rtl/>
        </w:rPr>
        <w:t>السليم</w:t>
      </w:r>
      <w:proofErr w:type="spellEnd"/>
      <w:r w:rsidRPr="00792BFA">
        <w:rPr>
          <w:rtl/>
        </w:rPr>
        <w:t>.</w:t>
      </w:r>
      <w:r>
        <w:rPr>
          <w:rFonts w:hint="cs"/>
          <w:rtl/>
        </w:rPr>
        <w:t>»</w:t>
      </w:r>
    </w:p>
  </w:footnote>
  <w:footnote w:id="12">
    <w:p w14:paraId="33AD21D4" w14:textId="1CDD19E8" w:rsidR="00E04420" w:rsidRDefault="00E044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همان: «</w:t>
      </w:r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حيث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يرد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التشكيك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في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النظرة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الاُو</w:t>
      </w:r>
      <w:r>
        <w:rPr>
          <w:rtl/>
        </w:rPr>
        <w:t>لی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من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حيث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مدتها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فترة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صدقها</w:t>
      </w:r>
      <w:proofErr w:type="spellEnd"/>
      <w:r w:rsidRPr="00782892">
        <w:rPr>
          <w:rFonts w:ascii="Badr" w:hAnsi="Badr" w:hint="cs"/>
          <w:rtl/>
        </w:rPr>
        <w:t>،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ذلك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بمعن</w:t>
      </w:r>
      <w:r w:rsidRPr="00782892">
        <w:rPr>
          <w:rFonts w:ascii="Times New Roman" w:hAnsi="Times New Roman" w:cs="Times New Roman" w:hint="cs"/>
          <w:rtl/>
        </w:rPr>
        <w:t>ى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أنّه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</w:t>
      </w:r>
      <w:r>
        <w:rPr>
          <w:rFonts w:ascii="Badr" w:hAnsi="Badr" w:hint="cs"/>
          <w:rtl/>
        </w:rPr>
        <w:t>لی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مت</w:t>
      </w:r>
      <w:r w:rsidRPr="00782892">
        <w:rPr>
          <w:rFonts w:ascii="Times New Roman" w:hAnsi="Times New Roman" w:cs="Times New Roman" w:hint="cs"/>
          <w:rtl/>
        </w:rPr>
        <w:t>ى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يجوز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الاستمرار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في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الأُو</w:t>
      </w:r>
      <w:r>
        <w:rPr>
          <w:rFonts w:ascii="Badr" w:hAnsi="Badr" w:hint="cs"/>
          <w:rtl/>
        </w:rPr>
        <w:t>لی</w:t>
      </w:r>
      <w:proofErr w:type="spellEnd"/>
      <w:r w:rsidRPr="00782892">
        <w:rPr>
          <w:rFonts w:ascii="Times New Roman" w:hAnsi="Times New Roman" w:cs="Times New Roman" w:hint="cs"/>
          <w:rtl/>
        </w:rPr>
        <w:t>‌</w:t>
      </w:r>
      <w:r w:rsidRPr="00782892">
        <w:rPr>
          <w:rFonts w:ascii="Badr" w:hAnsi="Badr" w:hint="cs"/>
          <w:rtl/>
        </w:rPr>
        <w:t>؟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هل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يجوز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لمدة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خمس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دقائق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مستمراً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في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حين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لا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يجوز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إعادة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لو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لأقل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من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دقيقة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لأنّه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من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الثانية</w:t>
      </w:r>
      <w:proofErr w:type="spellEnd"/>
      <w:r w:rsidRPr="00782892">
        <w:rPr>
          <w:rFonts w:ascii="Badr" w:hAnsi="Badr" w:hint="cs"/>
          <w:rtl/>
        </w:rPr>
        <w:t>‌؟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ثم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ما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هي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الفترة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الت</w:t>
      </w:r>
      <w:r w:rsidRPr="00782892">
        <w:rPr>
          <w:rtl/>
        </w:rPr>
        <w:t>ي</w:t>
      </w:r>
      <w:proofErr w:type="spellEnd"/>
      <w:r w:rsidRPr="00782892">
        <w:rPr>
          <w:rtl/>
        </w:rPr>
        <w:t xml:space="preserve"> لا </w:t>
      </w:r>
      <w:proofErr w:type="spellStart"/>
      <w:r w:rsidRPr="00782892">
        <w:rPr>
          <w:rtl/>
        </w:rPr>
        <w:t>بدّ</w:t>
      </w:r>
      <w:proofErr w:type="spellEnd"/>
      <w:r w:rsidRPr="00782892">
        <w:rPr>
          <w:rtl/>
        </w:rPr>
        <w:t xml:space="preserve"> و </w:t>
      </w:r>
      <w:proofErr w:type="spellStart"/>
      <w:r w:rsidRPr="00782892">
        <w:rPr>
          <w:rtl/>
        </w:rPr>
        <w:t>أن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تمضي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لتصدق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ثانياً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النظرة</w:t>
      </w:r>
      <w:proofErr w:type="spellEnd"/>
      <w:r w:rsidRPr="00782892">
        <w:rPr>
          <w:rtl/>
        </w:rPr>
        <w:t xml:space="preserve"> </w:t>
      </w:r>
      <w:proofErr w:type="spellStart"/>
      <w:r w:rsidRPr="00782892">
        <w:rPr>
          <w:rtl/>
        </w:rPr>
        <w:t>الأُو</w:t>
      </w:r>
      <w:r>
        <w:rPr>
          <w:rtl/>
        </w:rPr>
        <w:t>لی</w:t>
      </w:r>
      <w:proofErr w:type="spellEnd"/>
      <w:r w:rsidRPr="00782892">
        <w:rPr>
          <w:rFonts w:ascii="Times New Roman" w:hAnsi="Times New Roman" w:cs="Times New Roman" w:hint="cs"/>
          <w:rtl/>
        </w:rPr>
        <w:t>‌</w:t>
      </w:r>
      <w:r w:rsidRPr="00782892">
        <w:rPr>
          <w:rFonts w:ascii="Badr" w:hAnsi="Badr" w:hint="cs"/>
          <w:rtl/>
        </w:rPr>
        <w:t>؟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هل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إذا</w:t>
      </w:r>
      <w:proofErr w:type="spellEnd"/>
      <w:r w:rsidRPr="00782892">
        <w:rPr>
          <w:rtl/>
        </w:rPr>
        <w:t xml:space="preserve"> </w:t>
      </w:r>
      <w:r w:rsidRPr="00782892">
        <w:rPr>
          <w:rFonts w:ascii="Badr" w:hAnsi="Badr" w:hint="cs"/>
          <w:rtl/>
        </w:rPr>
        <w:t>نظر</w:t>
      </w:r>
      <w:r w:rsidRPr="00782892">
        <w:rPr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</w:t>
      </w:r>
      <w:r>
        <w:rPr>
          <w:rFonts w:ascii="Badr" w:hAnsi="Badr" w:hint="cs"/>
          <w:rtl/>
        </w:rPr>
        <w:t>لی</w:t>
      </w:r>
      <w:proofErr w:type="spellEnd"/>
      <w:r>
        <w:rPr>
          <w:rFonts w:ascii="Badr" w:hAnsi="Badr" w:hint="cs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المرأة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فلا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يجوز</w:t>
      </w:r>
      <w:proofErr w:type="spellEnd"/>
      <w:r w:rsidRPr="00782892">
        <w:rPr>
          <w:rFonts w:ascii="Badr" w:hAnsi="Badr"/>
          <w:rtl/>
        </w:rPr>
        <w:t xml:space="preserve"> له </w:t>
      </w:r>
      <w:proofErr w:type="spellStart"/>
      <w:r w:rsidRPr="00782892">
        <w:rPr>
          <w:rFonts w:ascii="Badr" w:hAnsi="Badr"/>
          <w:rtl/>
        </w:rPr>
        <w:t>النظر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إليها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ثانياً</w:t>
      </w:r>
      <w:proofErr w:type="spellEnd"/>
      <w:r w:rsidRPr="00782892">
        <w:rPr>
          <w:rFonts w:ascii="Badr" w:hAnsi="Badr"/>
          <w:rtl/>
        </w:rPr>
        <w:t xml:space="preserve"> ما دام </w:t>
      </w:r>
      <w:proofErr w:type="spellStart"/>
      <w:r w:rsidRPr="00782892">
        <w:rPr>
          <w:rFonts w:ascii="Badr" w:hAnsi="Badr"/>
          <w:rtl/>
        </w:rPr>
        <w:t>حياً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لأنه</w:t>
      </w:r>
      <w:proofErr w:type="spellEnd"/>
      <w:r w:rsidRPr="00782892">
        <w:rPr>
          <w:rFonts w:ascii="Badr" w:hAnsi="Badr"/>
          <w:rtl/>
        </w:rPr>
        <w:t xml:space="preserve"> من </w:t>
      </w:r>
      <w:proofErr w:type="spellStart"/>
      <w:r w:rsidRPr="00782892">
        <w:rPr>
          <w:rFonts w:ascii="Badr" w:hAnsi="Badr"/>
          <w:rtl/>
        </w:rPr>
        <w:t>النظرة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الثانية</w:t>
      </w:r>
      <w:proofErr w:type="spellEnd"/>
      <w:r w:rsidRPr="00782892">
        <w:rPr>
          <w:rFonts w:ascii="Badr" w:hAnsi="Badr"/>
          <w:rtl/>
        </w:rPr>
        <w:t xml:space="preserve">، </w:t>
      </w:r>
      <w:proofErr w:type="spellStart"/>
      <w:r w:rsidRPr="00782892">
        <w:rPr>
          <w:rFonts w:ascii="Badr" w:hAnsi="Badr"/>
          <w:rtl/>
        </w:rPr>
        <w:t>أو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يكون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المعيار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في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كونها</w:t>
      </w:r>
      <w:proofErr w:type="spellEnd"/>
      <w:r w:rsidRPr="00782892">
        <w:rPr>
          <w:rFonts w:ascii="Badr" w:hAnsi="Badr"/>
          <w:rtl/>
        </w:rPr>
        <w:t xml:space="preserve"> من </w:t>
      </w:r>
      <w:proofErr w:type="spellStart"/>
      <w:r w:rsidRPr="00782892">
        <w:rPr>
          <w:rFonts w:ascii="Badr" w:hAnsi="Badr"/>
          <w:rtl/>
        </w:rPr>
        <w:t>النظرة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/>
          <w:rtl/>
        </w:rPr>
        <w:t>الأُو</w:t>
      </w:r>
      <w:r>
        <w:rPr>
          <w:rFonts w:ascii="Badr" w:hAnsi="Badr"/>
          <w:rtl/>
        </w:rPr>
        <w:t>لی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أو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الثانية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باليوم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الواحد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فتعتبر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الواقعة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في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الثاني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الأُو</w:t>
      </w:r>
      <w:r>
        <w:rPr>
          <w:rFonts w:ascii="Badr" w:hAnsi="Badr" w:hint="cs"/>
          <w:rtl/>
        </w:rPr>
        <w:t>لی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أيضاً</w:t>
      </w:r>
      <w:proofErr w:type="spellEnd"/>
      <w:r w:rsidRPr="00782892">
        <w:rPr>
          <w:rFonts w:ascii="Badr" w:hAnsi="Badr" w:hint="cs"/>
          <w:rtl/>
        </w:rPr>
        <w:t>،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أو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أنه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بالساعة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أو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الشهر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أو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السنة</w:t>
      </w:r>
      <w:proofErr w:type="spellEnd"/>
      <w:r w:rsidRPr="00782892">
        <w:rPr>
          <w:rFonts w:ascii="Badr" w:hAnsi="Badr" w:hint="cs"/>
          <w:rtl/>
        </w:rPr>
        <w:t>‌؟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إنّ</w:t>
      </w:r>
      <w:proofErr w:type="spellEnd"/>
      <w:r w:rsidRPr="00782892">
        <w:rPr>
          <w:rFonts w:ascii="Badr" w:hAnsi="Badr" w:hint="cs"/>
          <w:rtl/>
        </w:rPr>
        <w:t>‌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كل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هذه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التشكيكات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تدل</w:t>
      </w:r>
      <w:r w:rsidRPr="00782892">
        <w:rPr>
          <w:rFonts w:ascii="Badr" w:hAnsi="Badr"/>
          <w:rtl/>
        </w:rPr>
        <w:t>ّ</w:t>
      </w:r>
      <w:proofErr w:type="spellEnd"/>
      <w:r w:rsidRPr="00782892">
        <w:rPr>
          <w:rFonts w:ascii="Badr" w:hAnsi="Badr"/>
          <w:rtl/>
        </w:rPr>
        <w:t>‌ بوضوح ع</w:t>
      </w:r>
      <w:r>
        <w:rPr>
          <w:rFonts w:ascii="Badr" w:hAnsi="Badr"/>
          <w:rtl/>
        </w:rPr>
        <w:t>لی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أنّه</w:t>
      </w:r>
      <w:proofErr w:type="spellEnd"/>
      <w:r w:rsidRPr="00782892">
        <w:rPr>
          <w:rFonts w:ascii="Badr" w:hAnsi="Badr"/>
          <w:rtl/>
        </w:rPr>
        <w:t xml:space="preserve"> (</w:t>
      </w:r>
      <w:proofErr w:type="spellStart"/>
      <w:r w:rsidRPr="00782892">
        <w:rPr>
          <w:rFonts w:ascii="Badr" w:hAnsi="Badr" w:hint="cs"/>
          <w:rtl/>
        </w:rPr>
        <w:t>عليه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السلام</w:t>
      </w:r>
      <w:proofErr w:type="spellEnd"/>
      <w:r w:rsidRPr="00782892">
        <w:rPr>
          <w:rFonts w:ascii="Badr" w:hAnsi="Badr"/>
          <w:rtl/>
        </w:rPr>
        <w:t xml:space="preserve">) </w:t>
      </w:r>
      <w:proofErr w:type="spellStart"/>
      <w:r w:rsidRPr="00782892">
        <w:rPr>
          <w:rFonts w:ascii="Badr" w:hAnsi="Badr" w:hint="cs"/>
          <w:rtl/>
        </w:rPr>
        <w:t>ليس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في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مقام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تحديد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من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حيث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العدد</w:t>
      </w:r>
      <w:proofErr w:type="spellEnd"/>
      <w:r w:rsidRPr="00782892">
        <w:rPr>
          <w:rFonts w:ascii="Badr" w:hAnsi="Badr" w:hint="cs"/>
          <w:rtl/>
        </w:rPr>
        <w:t>،</w:t>
      </w:r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إنّما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هو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في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مقام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التحديد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من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حيث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الاتفاق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التعمّد</w:t>
      </w:r>
      <w:proofErr w:type="spellEnd"/>
      <w:r w:rsidRPr="00782892">
        <w:rPr>
          <w:rFonts w:ascii="Badr" w:hAnsi="Badr" w:hint="cs"/>
          <w:rtl/>
        </w:rPr>
        <w:t>،</w:t>
      </w:r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إنّ</w:t>
      </w:r>
      <w:proofErr w:type="spellEnd"/>
      <w:r w:rsidRPr="00782892">
        <w:rPr>
          <w:rFonts w:ascii="Badr" w:hAnsi="Badr" w:hint="cs"/>
          <w:rtl/>
        </w:rPr>
        <w:t>‌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النظرة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الاتفاقية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معفو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عنها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و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يجب</w:t>
      </w:r>
      <w:proofErr w:type="spellEnd"/>
      <w:r w:rsidRPr="00782892">
        <w:rPr>
          <w:rFonts w:ascii="Badr" w:hAnsi="Badr"/>
          <w:rtl/>
        </w:rPr>
        <w:t xml:space="preserve"> </w:t>
      </w:r>
      <w:r w:rsidRPr="00782892">
        <w:rPr>
          <w:rFonts w:ascii="Badr" w:hAnsi="Badr" w:hint="cs"/>
          <w:rtl/>
        </w:rPr>
        <w:t>عدم</w:t>
      </w:r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العود</w:t>
      </w:r>
      <w:proofErr w:type="spellEnd"/>
      <w:r w:rsidRPr="00782892">
        <w:rPr>
          <w:rFonts w:ascii="Badr" w:hAnsi="Badr"/>
          <w:rtl/>
        </w:rPr>
        <w:t xml:space="preserve"> </w:t>
      </w:r>
      <w:proofErr w:type="spellStart"/>
      <w:r w:rsidRPr="00782892">
        <w:rPr>
          <w:rFonts w:ascii="Badr" w:hAnsi="Badr" w:hint="cs"/>
          <w:rtl/>
        </w:rPr>
        <w:t>إليها</w:t>
      </w:r>
      <w:proofErr w:type="spellEnd"/>
      <w:r w:rsidRPr="00782892">
        <w:rPr>
          <w:rFonts w:ascii="Badr" w:hAnsi="Badr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1896"/>
    <w:multiLevelType w:val="hybridMultilevel"/>
    <w:tmpl w:val="9710A58C"/>
    <w:lvl w:ilvl="0" w:tplc="88800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5"/>
  </w:num>
  <w:num w:numId="5">
    <w:abstractNumId w:val="18"/>
  </w:num>
  <w:num w:numId="6">
    <w:abstractNumId w:val="0"/>
  </w:num>
  <w:num w:numId="7">
    <w:abstractNumId w:val="21"/>
  </w:num>
  <w:num w:numId="8">
    <w:abstractNumId w:val="6"/>
  </w:num>
  <w:num w:numId="9">
    <w:abstractNumId w:val="11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5D87"/>
    <w:rsid w:val="0000786B"/>
    <w:rsid w:val="00011CB4"/>
    <w:rsid w:val="00012C98"/>
    <w:rsid w:val="0002000C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01C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05D6"/>
    <w:rsid w:val="000649B8"/>
    <w:rsid w:val="00065C95"/>
    <w:rsid w:val="0007054F"/>
    <w:rsid w:val="00070DF9"/>
    <w:rsid w:val="00072562"/>
    <w:rsid w:val="000733B1"/>
    <w:rsid w:val="000741A3"/>
    <w:rsid w:val="00074B46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0FE"/>
    <w:rsid w:val="0009793C"/>
    <w:rsid w:val="000A0331"/>
    <w:rsid w:val="000A1ED0"/>
    <w:rsid w:val="000A2545"/>
    <w:rsid w:val="000A33C8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3CFB"/>
    <w:rsid w:val="000F532E"/>
    <w:rsid w:val="000F68D7"/>
    <w:rsid w:val="000F6C4B"/>
    <w:rsid w:val="000F76F1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313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900C8"/>
    <w:rsid w:val="001966E7"/>
    <w:rsid w:val="001A0537"/>
    <w:rsid w:val="001A35EE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201D95"/>
    <w:rsid w:val="002040FC"/>
    <w:rsid w:val="002043F3"/>
    <w:rsid w:val="00204A8A"/>
    <w:rsid w:val="00212F6B"/>
    <w:rsid w:val="002139EE"/>
    <w:rsid w:val="00213A70"/>
    <w:rsid w:val="0022003D"/>
    <w:rsid w:val="00220BF7"/>
    <w:rsid w:val="00220C99"/>
    <w:rsid w:val="002258E4"/>
    <w:rsid w:val="00225902"/>
    <w:rsid w:val="002310C7"/>
    <w:rsid w:val="002317E4"/>
    <w:rsid w:val="00235D90"/>
    <w:rsid w:val="00235DAB"/>
    <w:rsid w:val="0023730A"/>
    <w:rsid w:val="0024024C"/>
    <w:rsid w:val="002439C6"/>
    <w:rsid w:val="00245987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107B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6FB8"/>
    <w:rsid w:val="002872C2"/>
    <w:rsid w:val="00287818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33B8"/>
    <w:rsid w:val="002D3714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3E24"/>
    <w:rsid w:val="002F7A9F"/>
    <w:rsid w:val="002F7F48"/>
    <w:rsid w:val="00301760"/>
    <w:rsid w:val="00301FAE"/>
    <w:rsid w:val="0030410E"/>
    <w:rsid w:val="00304C27"/>
    <w:rsid w:val="00307138"/>
    <w:rsid w:val="00314D53"/>
    <w:rsid w:val="003160DB"/>
    <w:rsid w:val="00316B21"/>
    <w:rsid w:val="00317257"/>
    <w:rsid w:val="00317D0E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0F28"/>
    <w:rsid w:val="003611A3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5147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E7936"/>
    <w:rsid w:val="003F219C"/>
    <w:rsid w:val="003F28BE"/>
    <w:rsid w:val="003F2C4A"/>
    <w:rsid w:val="003F3FAF"/>
    <w:rsid w:val="003F6D27"/>
    <w:rsid w:val="00400F77"/>
    <w:rsid w:val="00403933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1D90"/>
    <w:rsid w:val="004247EB"/>
    <w:rsid w:val="0042796F"/>
    <w:rsid w:val="00430684"/>
    <w:rsid w:val="00430CFD"/>
    <w:rsid w:val="00431295"/>
    <w:rsid w:val="00432770"/>
    <w:rsid w:val="00432DD1"/>
    <w:rsid w:val="00433F7B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240E"/>
    <w:rsid w:val="00472B0A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5952"/>
    <w:rsid w:val="004964F8"/>
    <w:rsid w:val="00496626"/>
    <w:rsid w:val="004A0E0E"/>
    <w:rsid w:val="004A1998"/>
    <w:rsid w:val="004A543C"/>
    <w:rsid w:val="004A6EF3"/>
    <w:rsid w:val="004A7CC7"/>
    <w:rsid w:val="004B15A8"/>
    <w:rsid w:val="004B2E7E"/>
    <w:rsid w:val="004B3D9A"/>
    <w:rsid w:val="004B70DE"/>
    <w:rsid w:val="004C3B69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4D8"/>
    <w:rsid w:val="004F0609"/>
    <w:rsid w:val="004F218C"/>
    <w:rsid w:val="004F6415"/>
    <w:rsid w:val="004F74FC"/>
    <w:rsid w:val="00503AC6"/>
    <w:rsid w:val="0050424E"/>
    <w:rsid w:val="0050519A"/>
    <w:rsid w:val="0050528C"/>
    <w:rsid w:val="00506083"/>
    <w:rsid w:val="005079F3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3D1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8220B"/>
    <w:rsid w:val="00591F62"/>
    <w:rsid w:val="00593148"/>
    <w:rsid w:val="005935B8"/>
    <w:rsid w:val="00593A23"/>
    <w:rsid w:val="00594323"/>
    <w:rsid w:val="00595CE3"/>
    <w:rsid w:val="005970BB"/>
    <w:rsid w:val="005A1170"/>
    <w:rsid w:val="005A18B8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C5252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13C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3B8D"/>
    <w:rsid w:val="006551B8"/>
    <w:rsid w:val="006577EE"/>
    <w:rsid w:val="00657E3A"/>
    <w:rsid w:val="0066130E"/>
    <w:rsid w:val="00661455"/>
    <w:rsid w:val="006632BC"/>
    <w:rsid w:val="00665EAE"/>
    <w:rsid w:val="006661FE"/>
    <w:rsid w:val="0067304C"/>
    <w:rsid w:val="0067318E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96BB4"/>
    <w:rsid w:val="006A1415"/>
    <w:rsid w:val="006A3936"/>
    <w:rsid w:val="006A5943"/>
    <w:rsid w:val="006B3B34"/>
    <w:rsid w:val="006B5F49"/>
    <w:rsid w:val="006B6C89"/>
    <w:rsid w:val="006C2C8F"/>
    <w:rsid w:val="006C313D"/>
    <w:rsid w:val="006D21A0"/>
    <w:rsid w:val="006D3F99"/>
    <w:rsid w:val="006E3FAC"/>
    <w:rsid w:val="006E49BD"/>
    <w:rsid w:val="006E5421"/>
    <w:rsid w:val="006E7489"/>
    <w:rsid w:val="006F1266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3473A"/>
    <w:rsid w:val="00736D3B"/>
    <w:rsid w:val="00741CC7"/>
    <w:rsid w:val="00742BC5"/>
    <w:rsid w:val="00743253"/>
    <w:rsid w:val="00744F3F"/>
    <w:rsid w:val="00745606"/>
    <w:rsid w:val="007526CC"/>
    <w:rsid w:val="00753532"/>
    <w:rsid w:val="0075511A"/>
    <w:rsid w:val="00760C33"/>
    <w:rsid w:val="00763658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2892"/>
    <w:rsid w:val="00783086"/>
    <w:rsid w:val="007840E8"/>
    <w:rsid w:val="00792BFA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C3AA5"/>
    <w:rsid w:val="007D1798"/>
    <w:rsid w:val="007D2972"/>
    <w:rsid w:val="007D51D0"/>
    <w:rsid w:val="007D7F9B"/>
    <w:rsid w:val="007E1664"/>
    <w:rsid w:val="007E4706"/>
    <w:rsid w:val="007F3549"/>
    <w:rsid w:val="007F5258"/>
    <w:rsid w:val="007F5798"/>
    <w:rsid w:val="007F5A53"/>
    <w:rsid w:val="007F6CF7"/>
    <w:rsid w:val="00800FA9"/>
    <w:rsid w:val="00801EB8"/>
    <w:rsid w:val="00803616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4661A"/>
    <w:rsid w:val="00846E33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0BCF"/>
    <w:rsid w:val="008817B1"/>
    <w:rsid w:val="00882029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3CA2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24CAC"/>
    <w:rsid w:val="00931A7C"/>
    <w:rsid w:val="00943AFA"/>
    <w:rsid w:val="00943C3B"/>
    <w:rsid w:val="0095328E"/>
    <w:rsid w:val="009567EE"/>
    <w:rsid w:val="00956BBD"/>
    <w:rsid w:val="009619BB"/>
    <w:rsid w:val="00962553"/>
    <w:rsid w:val="009626B4"/>
    <w:rsid w:val="0096373F"/>
    <w:rsid w:val="00963B9B"/>
    <w:rsid w:val="00966E3C"/>
    <w:rsid w:val="0097010D"/>
    <w:rsid w:val="00970AE2"/>
    <w:rsid w:val="00972388"/>
    <w:rsid w:val="0097239F"/>
    <w:rsid w:val="009733CD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0C7B"/>
    <w:rsid w:val="009B2A96"/>
    <w:rsid w:val="009B3586"/>
    <w:rsid w:val="009B612B"/>
    <w:rsid w:val="009C2276"/>
    <w:rsid w:val="009C39B1"/>
    <w:rsid w:val="009C4537"/>
    <w:rsid w:val="009C5A8D"/>
    <w:rsid w:val="009C724F"/>
    <w:rsid w:val="009D1F90"/>
    <w:rsid w:val="009D3E4C"/>
    <w:rsid w:val="009D6028"/>
    <w:rsid w:val="009E0D03"/>
    <w:rsid w:val="009E0E1E"/>
    <w:rsid w:val="009E11B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9F5805"/>
    <w:rsid w:val="009F6A6A"/>
    <w:rsid w:val="00A01075"/>
    <w:rsid w:val="00A02B5D"/>
    <w:rsid w:val="00A0483B"/>
    <w:rsid w:val="00A06E9B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47BD3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842AE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064D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4214"/>
    <w:rsid w:val="00AC5320"/>
    <w:rsid w:val="00AC5330"/>
    <w:rsid w:val="00AC65D0"/>
    <w:rsid w:val="00AD0327"/>
    <w:rsid w:val="00AD0F1D"/>
    <w:rsid w:val="00AD1355"/>
    <w:rsid w:val="00AD1E10"/>
    <w:rsid w:val="00AD2149"/>
    <w:rsid w:val="00AE0D99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BFE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299"/>
    <w:rsid w:val="00B209E0"/>
    <w:rsid w:val="00B22300"/>
    <w:rsid w:val="00B24069"/>
    <w:rsid w:val="00B243B9"/>
    <w:rsid w:val="00B24445"/>
    <w:rsid w:val="00B24FD3"/>
    <w:rsid w:val="00B25E7F"/>
    <w:rsid w:val="00B263CC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861"/>
    <w:rsid w:val="00B93FA0"/>
    <w:rsid w:val="00B94255"/>
    <w:rsid w:val="00B95162"/>
    <w:rsid w:val="00B97186"/>
    <w:rsid w:val="00BA17CA"/>
    <w:rsid w:val="00BA4409"/>
    <w:rsid w:val="00BB001B"/>
    <w:rsid w:val="00BB088B"/>
    <w:rsid w:val="00BB2CA4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E7D57"/>
    <w:rsid w:val="00BF0DC5"/>
    <w:rsid w:val="00BF14C2"/>
    <w:rsid w:val="00BF30D6"/>
    <w:rsid w:val="00BF40E2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3CC"/>
    <w:rsid w:val="00C37820"/>
    <w:rsid w:val="00C40210"/>
    <w:rsid w:val="00C434F0"/>
    <w:rsid w:val="00C46D4A"/>
    <w:rsid w:val="00C4737E"/>
    <w:rsid w:val="00C47AFF"/>
    <w:rsid w:val="00C56006"/>
    <w:rsid w:val="00C60E47"/>
    <w:rsid w:val="00C626D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5C8E"/>
    <w:rsid w:val="00CA0F27"/>
    <w:rsid w:val="00CA2959"/>
    <w:rsid w:val="00CA2A6D"/>
    <w:rsid w:val="00CA55BA"/>
    <w:rsid w:val="00CB129E"/>
    <w:rsid w:val="00CB3347"/>
    <w:rsid w:val="00CB4BCD"/>
    <w:rsid w:val="00CC0253"/>
    <w:rsid w:val="00CC1C79"/>
    <w:rsid w:val="00CC5F3D"/>
    <w:rsid w:val="00CC7FA6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1C7"/>
    <w:rsid w:val="00D06711"/>
    <w:rsid w:val="00D07B94"/>
    <w:rsid w:val="00D12222"/>
    <w:rsid w:val="00D163DF"/>
    <w:rsid w:val="00D23F54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4C1F"/>
    <w:rsid w:val="00D56F24"/>
    <w:rsid w:val="00D60527"/>
    <w:rsid w:val="00D60579"/>
    <w:rsid w:val="00D616F0"/>
    <w:rsid w:val="00D62B82"/>
    <w:rsid w:val="00D634A2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516E"/>
    <w:rsid w:val="00D955E1"/>
    <w:rsid w:val="00D97338"/>
    <w:rsid w:val="00DA05AA"/>
    <w:rsid w:val="00DA40E6"/>
    <w:rsid w:val="00DA4A5F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61F2"/>
    <w:rsid w:val="00DE7392"/>
    <w:rsid w:val="00DE7A2D"/>
    <w:rsid w:val="00DE7E1A"/>
    <w:rsid w:val="00DE7E8B"/>
    <w:rsid w:val="00DF4F5C"/>
    <w:rsid w:val="00DF5A64"/>
    <w:rsid w:val="00E0026F"/>
    <w:rsid w:val="00E01C7D"/>
    <w:rsid w:val="00E02224"/>
    <w:rsid w:val="00E04420"/>
    <w:rsid w:val="00E0473C"/>
    <w:rsid w:val="00E04E3C"/>
    <w:rsid w:val="00E10651"/>
    <w:rsid w:val="00E12489"/>
    <w:rsid w:val="00E15DBF"/>
    <w:rsid w:val="00E1745D"/>
    <w:rsid w:val="00E22F76"/>
    <w:rsid w:val="00E23580"/>
    <w:rsid w:val="00E25721"/>
    <w:rsid w:val="00E3050A"/>
    <w:rsid w:val="00E32269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0CB9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2E71"/>
    <w:rsid w:val="00E63D37"/>
    <w:rsid w:val="00E6657E"/>
    <w:rsid w:val="00E67990"/>
    <w:rsid w:val="00E70DC8"/>
    <w:rsid w:val="00E738F9"/>
    <w:rsid w:val="00E7503D"/>
    <w:rsid w:val="00E752FE"/>
    <w:rsid w:val="00E75DF8"/>
    <w:rsid w:val="00E75E1E"/>
    <w:rsid w:val="00E75F1A"/>
    <w:rsid w:val="00E761BC"/>
    <w:rsid w:val="00E76257"/>
    <w:rsid w:val="00E76740"/>
    <w:rsid w:val="00E81FD4"/>
    <w:rsid w:val="00E829B3"/>
    <w:rsid w:val="00E844DB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4CB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44D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B69"/>
    <w:rsid w:val="00F12D2D"/>
    <w:rsid w:val="00F13369"/>
    <w:rsid w:val="00F15B9F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0E38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1E0F"/>
    <w:rsid w:val="00F82DD8"/>
    <w:rsid w:val="00F852A1"/>
    <w:rsid w:val="00F86AA9"/>
    <w:rsid w:val="00F95C8A"/>
    <w:rsid w:val="00FA04F2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04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4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2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5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94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5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85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0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9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0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5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4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0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896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93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2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675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0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3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7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31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21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1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7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6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6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7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4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93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7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4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49511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3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7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67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20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7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0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5108-09AE-446B-BD50-F43FECFE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13</cp:revision>
  <cp:lastPrinted>2024-12-08T09:09:00Z</cp:lastPrinted>
  <dcterms:created xsi:type="dcterms:W3CDTF">2024-12-10T06:49:00Z</dcterms:created>
  <dcterms:modified xsi:type="dcterms:W3CDTF">2024-12-25T07:42:00Z</dcterms:modified>
</cp:coreProperties>
</file>