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id w:val="885756102"/>
        <w:docPartObj>
          <w:docPartGallery w:val="Cover Pages"/>
          <w:docPartUnique/>
        </w:docPartObj>
      </w:sdtPr>
      <w:sdtEndPr>
        <w:rPr>
          <w:rFonts w:asciiTheme="majorHAnsi" w:eastAsiaTheme="majorEastAsia" w:hAnsiTheme="majorHAnsi" w:cstheme="majorBidi"/>
          <w:b/>
          <w:bCs/>
          <w:color w:val="365F91" w:themeColor="accent1" w:themeShade="BF"/>
          <w:szCs w:val="32"/>
          <w:u w:val="single"/>
        </w:rPr>
      </w:sdtEndPr>
      <w:sdtContent>
        <w:p w14:paraId="3F8CF5D1" w14:textId="04B92079" w:rsidR="00570B4B" w:rsidRDefault="001253C3">
          <w:r>
            <w:rPr>
              <w:noProof/>
              <w:lang w:bidi="ar-SA"/>
            </w:rPr>
            <mc:AlternateContent>
              <mc:Choice Requires="wps">
                <w:drawing>
                  <wp:anchor distT="0" distB="0" distL="114300" distR="114300" simplePos="0" relativeHeight="251660288" behindDoc="0" locked="0" layoutInCell="1" allowOverlap="1" wp14:anchorId="207A9ACB" wp14:editId="68E9F8E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198662"/>
                    <wp:effectExtent l="0" t="0" r="3175" b="1905"/>
                    <wp:wrapNone/>
                    <wp:docPr id="467" name="Rectangle 467"/>
                    <wp:cNvGraphicFramePr/>
                    <a:graphic xmlns:a="http://schemas.openxmlformats.org/drawingml/2006/main">
                      <a:graphicData uri="http://schemas.microsoft.com/office/word/2010/wordprocessingShape">
                        <wps:wsp>
                          <wps:cNvSpPr/>
                          <wps:spPr>
                            <a:xfrm>
                              <a:off x="0" y="0"/>
                              <a:ext cx="2875915" cy="319866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62D30" w14:textId="06620A5E" w:rsidR="008214DA" w:rsidRPr="0039060C" w:rsidRDefault="008214DA" w:rsidP="0039060C">
                                <w:pPr>
                                  <w:bidi/>
                                  <w:jc w:val="center"/>
                                  <w:rPr>
                                    <w:rFonts w:ascii="Peyda" w:hAnsi="Peyda" w:cs="Peyda"/>
                                    <w:b/>
                                    <w:bCs/>
                                    <w:sz w:val="20"/>
                                    <w:szCs w:val="20"/>
                                    <w:rtl/>
                                  </w:rPr>
                                </w:pPr>
                                <w:bookmarkStart w:id="0" w:name="_Hlk182236307"/>
                                <w:bookmarkStart w:id="1" w:name="_Hlk182236308"/>
                                <w:r w:rsidRPr="0039060C">
                                  <w:rPr>
                                    <w:rFonts w:ascii="Peyda" w:hAnsi="Peyda" w:cs="Peyda"/>
                                    <w:b/>
                                    <w:bCs/>
                                    <w:sz w:val="20"/>
                                    <w:szCs w:val="20"/>
                                    <w:rtl/>
                                  </w:rPr>
                                  <w:t>بسم الله الرحمن الرحیم</w:t>
                                </w:r>
                              </w:p>
                              <w:p w14:paraId="250D3667" w14:textId="77777777" w:rsidR="008214DA" w:rsidRDefault="008214DA" w:rsidP="0039060C">
                                <w:pPr>
                                  <w:bidi/>
                                  <w:jc w:val="left"/>
                                  <w:rPr>
                                    <w:rFonts w:ascii="Pinar DS3-ExtraBold" w:hAnsi="Pinar DS3-ExtraBold" w:cs="Pinar DS3-ExtraBold"/>
                                    <w:b/>
                                    <w:bCs/>
                                    <w:sz w:val="20"/>
                                    <w:szCs w:val="20"/>
                                    <w:rtl/>
                                  </w:rPr>
                                </w:pPr>
                              </w:p>
                              <w:p w14:paraId="3FECF4F6" w14:textId="63201875" w:rsidR="008214DA" w:rsidRPr="00E1621A" w:rsidRDefault="008214DA" w:rsidP="0043775D">
                                <w:pPr>
                                  <w:bidi/>
                                  <w:jc w:val="left"/>
                                  <w:rPr>
                                    <w:rFonts w:ascii="Pinar DS3-ExtraBold" w:hAnsi="Pinar DS3-ExtraBold" w:cs="Pinar DS3-ExtraBold"/>
                                    <w:b/>
                                    <w:bCs/>
                                    <w:sz w:val="20"/>
                                    <w:szCs w:val="20"/>
                                  </w:rPr>
                                </w:pPr>
                                <w:r>
                                  <w:rPr>
                                    <w:rFonts w:ascii="Pinar DS3-ExtraBold" w:hAnsi="Pinar DS3-ExtraBold" w:cs="Pinar DS3-ExtraBold" w:hint="cs"/>
                                    <w:b/>
                                    <w:bCs/>
                                    <w:sz w:val="20"/>
                                    <w:szCs w:val="20"/>
                                    <w:rtl/>
                                  </w:rPr>
                                  <w:t xml:space="preserve">پس از بررسی ادله ی وجوبِ سترِ وجه و کفین نوبت به ادله جواز کشف وجه و کفین می رسد. مرحوم شیخ انصاری جهت اثبات مدعا به روایات ذیل آیه 31 سوره مبارکه نور و روایت دیدار جابر با حضرت زهرا سلام الله علیها تمسک نموده است. هر چند دلیل اول ایشان تمام است اما دلیل دوم بوسیله اعلامی چون آقای حکیم و خویی مورد نقد قرار گرفته است... </w:t>
                                </w:r>
                              </w:p>
                              <w:p w14:paraId="28A7F14D" w14:textId="77777777" w:rsidR="008214DA" w:rsidRPr="00D37C1C" w:rsidRDefault="008214DA" w:rsidP="00E1621A">
                                <w:pPr>
                                  <w:bidi/>
                                  <w:jc w:val="left"/>
                                  <w:rPr>
                                    <w:rFonts w:ascii="Pinar DS3-ExtraBold" w:hAnsi="Pinar DS3-ExtraBold" w:cs="Pinar DS3-ExtraBold"/>
                                    <w:b/>
                                    <w:bCs/>
                                    <w:sz w:val="20"/>
                                    <w:szCs w:val="20"/>
                                  </w:rPr>
                                </w:pPr>
                              </w:p>
                              <w:bookmarkEnd w:id="0"/>
                              <w:bookmarkEnd w:id="1"/>
                              <w:p w14:paraId="0B8C9CB0" w14:textId="77777777" w:rsidR="008214DA" w:rsidRDefault="008214DA"/>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id="Rectangle 467" o:spid="_x0000_s1026" style="position:absolute;left:0;text-align:left;margin-left:0;margin-top:0;width:226.45pt;height:251.85pt;z-index:251660288;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" fillcolor="#1f497d [3215]" stroked="f" strokeweight="2pt">
                    <v:textbox inset="14.4pt,14.4pt,14.4pt,28.8pt">
                      <w:txbxContent>
                        <w:p w14:paraId="6ED62D30" w14:textId="06620A5E" w:rsidR="008214DA" w:rsidRPr="0039060C" w:rsidRDefault="008214DA" w:rsidP="0039060C">
                          <w:pPr>
                            <w:bidi/>
                            <w:jc w:val="center"/>
                            <w:rPr>
                              <w:rFonts w:ascii="Peyda" w:hAnsi="Peyda" w:cs="Peyda"/>
                              <w:b/>
                              <w:bCs/>
                              <w:sz w:val="20"/>
                              <w:szCs w:val="20"/>
                              <w:rtl/>
                            </w:rPr>
                          </w:pPr>
                          <w:bookmarkStart w:id="2" w:name="_Hlk182236307"/>
                          <w:bookmarkStart w:id="3" w:name="_Hlk182236308"/>
                          <w:r w:rsidRPr="0039060C">
                            <w:rPr>
                              <w:rFonts w:ascii="Peyda" w:hAnsi="Peyda" w:cs="Peyda"/>
                              <w:b/>
                              <w:bCs/>
                              <w:sz w:val="20"/>
                              <w:szCs w:val="20"/>
                              <w:rtl/>
                            </w:rPr>
                            <w:t>بسم الله الرحمن الرحیم</w:t>
                          </w:r>
                        </w:p>
                        <w:p w14:paraId="250D3667" w14:textId="77777777" w:rsidR="008214DA" w:rsidRDefault="008214DA" w:rsidP="0039060C">
                          <w:pPr>
                            <w:bidi/>
                            <w:jc w:val="left"/>
                            <w:rPr>
                              <w:rFonts w:ascii="Pinar DS3-ExtraBold" w:hAnsi="Pinar DS3-ExtraBold" w:cs="Pinar DS3-ExtraBold"/>
                              <w:b/>
                              <w:bCs/>
                              <w:sz w:val="20"/>
                              <w:szCs w:val="20"/>
                              <w:rtl/>
                            </w:rPr>
                          </w:pPr>
                        </w:p>
                        <w:p w14:paraId="3FECF4F6" w14:textId="63201875" w:rsidR="008214DA" w:rsidRPr="00E1621A" w:rsidRDefault="008214DA" w:rsidP="0043775D">
                          <w:pPr>
                            <w:bidi/>
                            <w:jc w:val="left"/>
                            <w:rPr>
                              <w:rFonts w:ascii="Pinar DS3-ExtraBold" w:hAnsi="Pinar DS3-ExtraBold" w:cs="Pinar DS3-ExtraBold"/>
                              <w:b/>
                              <w:bCs/>
                              <w:sz w:val="20"/>
                              <w:szCs w:val="20"/>
                            </w:rPr>
                          </w:pPr>
                          <w:r>
                            <w:rPr>
                              <w:rFonts w:ascii="Pinar DS3-ExtraBold" w:hAnsi="Pinar DS3-ExtraBold" w:cs="Pinar DS3-ExtraBold" w:hint="cs"/>
                              <w:b/>
                              <w:bCs/>
                              <w:sz w:val="20"/>
                              <w:szCs w:val="20"/>
                              <w:rtl/>
                            </w:rPr>
                            <w:t xml:space="preserve">پس از بررسی ادله ی وجوبِ سترِ وجه و کفین نوبت به ادله جواز کشف وجه و کفین می رسد. مرحوم شیخ انصاری جهت اثبات مدعا به روایات ذیل آیه 31 سوره مبارکه نور و روایت دیدار جابر با حضرت زهرا سلام الله علیها تمسک نموده است. هر چند دلیل اول ایشان تمام است اما دلیل دوم بوسیله اعلامی چون آقای حکیم و خویی مورد نقد قرار گرفته است... </w:t>
                          </w:r>
                        </w:p>
                        <w:p w14:paraId="28A7F14D" w14:textId="77777777" w:rsidR="008214DA" w:rsidRPr="00D37C1C" w:rsidRDefault="008214DA" w:rsidP="00E1621A">
                          <w:pPr>
                            <w:bidi/>
                            <w:jc w:val="left"/>
                            <w:rPr>
                              <w:rFonts w:ascii="Pinar DS3-ExtraBold" w:hAnsi="Pinar DS3-ExtraBold" w:cs="Pinar DS3-ExtraBold"/>
                              <w:b/>
                              <w:bCs/>
                              <w:sz w:val="20"/>
                              <w:szCs w:val="20"/>
                            </w:rPr>
                          </w:pPr>
                        </w:p>
                        <w:bookmarkEnd w:id="2"/>
                        <w:bookmarkEnd w:id="3"/>
                        <w:p w14:paraId="0B8C9CB0" w14:textId="77777777" w:rsidR="008214DA" w:rsidRDefault="008214DA"/>
                      </w:txbxContent>
                    </v:textbox>
                    <w10:wrap anchorx="page" anchory="page"/>
                  </v:rect>
                </w:pict>
              </mc:Fallback>
            </mc:AlternateContent>
          </w:r>
          <w:r w:rsidR="00570B4B">
            <w:rPr>
              <w:noProof/>
              <w:lang w:bidi="ar-SA"/>
            </w:rPr>
            <mc:AlternateContent>
              <mc:Choice Requires="wps">
                <w:drawing>
                  <wp:anchor distT="0" distB="0" distL="114300" distR="114300" simplePos="0" relativeHeight="251664384" behindDoc="0" locked="0" layoutInCell="1" allowOverlap="1" wp14:anchorId="1DBF36BC" wp14:editId="4BA37BA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672B18B4" w14:textId="71DD051C" w:rsidR="008214DA" w:rsidRPr="0043775D" w:rsidRDefault="008214DA" w:rsidP="00570B4B">
                                <w:pPr>
                                  <w:pStyle w:val="af8"/>
                                  <w:bidi/>
                                  <w:rPr>
                                    <w:noProof/>
                                    <w:color w:val="1F497D" w:themeColor="text2"/>
                                    <w:sz w:val="24"/>
                                    <w:szCs w:val="24"/>
                                  </w:rPr>
                                </w:pPr>
                                <w:sdt>
                                  <w:sdtPr>
                                    <w:rPr>
                                      <w:noProof/>
                                      <w:color w:val="1F497D" w:themeColor="text2"/>
                                      <w:sz w:val="24"/>
                                      <w:szCs w:val="24"/>
                                      <w:rtl/>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Pr="0043775D">
                                      <w:rPr>
                                        <w:rFonts w:hint="cs"/>
                                        <w:noProof/>
                                        <w:color w:val="1F497D" w:themeColor="text2"/>
                                        <w:sz w:val="24"/>
                                        <w:szCs w:val="24"/>
                                        <w:rtl/>
                                      </w:rPr>
                                      <w:t>تقریرات درس استاد شوپایی زید عزه؛ جلسه</w:t>
                                    </w:r>
                                    <w:r>
                                      <w:rPr>
                                        <w:rFonts w:hint="cs"/>
                                        <w:noProof/>
                                        <w:color w:val="1F497D" w:themeColor="text2"/>
                                        <w:sz w:val="24"/>
                                        <w:szCs w:val="24"/>
                                        <w:rtl/>
                                      </w:rPr>
                                      <w:t xml:space="preserve"> 32</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7" type="#_x0000_t202" style="position:absolute;left:0;text-align:left;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" filled="f" stroked="f" strokeweight=".5pt">
                    <v:textbox style="mso-fit-shape-to-text:t">
                      <w:txbxContent>
                        <w:p w14:paraId="672B18B4" w14:textId="71DD051C" w:rsidR="008214DA" w:rsidRPr="0043775D" w:rsidRDefault="008214DA" w:rsidP="00570B4B">
                          <w:pPr>
                            <w:pStyle w:val="af8"/>
                            <w:bidi/>
                            <w:rPr>
                              <w:noProof/>
                              <w:color w:val="1F497D" w:themeColor="text2"/>
                              <w:sz w:val="24"/>
                              <w:szCs w:val="24"/>
                            </w:rPr>
                          </w:pPr>
                          <w:sdt>
                            <w:sdtPr>
                              <w:rPr>
                                <w:noProof/>
                                <w:color w:val="1F497D" w:themeColor="text2"/>
                                <w:sz w:val="24"/>
                                <w:szCs w:val="24"/>
                                <w:rtl/>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Pr="0043775D">
                                <w:rPr>
                                  <w:rFonts w:hint="cs"/>
                                  <w:noProof/>
                                  <w:color w:val="1F497D" w:themeColor="text2"/>
                                  <w:sz w:val="24"/>
                                  <w:szCs w:val="24"/>
                                  <w:rtl/>
                                </w:rPr>
                                <w:t>تقریرات درس استاد شوپایی زید عزه؛ جلسه</w:t>
                              </w:r>
                              <w:r>
                                <w:rPr>
                                  <w:rFonts w:hint="cs"/>
                                  <w:noProof/>
                                  <w:color w:val="1F497D" w:themeColor="text2"/>
                                  <w:sz w:val="24"/>
                                  <w:szCs w:val="24"/>
                                  <w:rtl/>
                                </w:rPr>
                                <w:t xml:space="preserve"> 32</w:t>
                              </w:r>
                            </w:sdtContent>
                          </w:sdt>
                        </w:p>
                      </w:txbxContent>
                    </v:textbox>
                    <w10:wrap type="square" anchorx="page" anchory="page"/>
                  </v:shape>
                </w:pict>
              </mc:Fallback>
            </mc:AlternateContent>
          </w:r>
          <w:r w:rsidR="00570B4B">
            <w:rPr>
              <w:noProof/>
              <w:lang w:bidi="ar-SA"/>
            </w:rPr>
            <mc:AlternateContent>
              <mc:Choice Requires="wps">
                <w:drawing>
                  <wp:anchor distT="0" distB="0" distL="114300" distR="114300" simplePos="0" relativeHeight="251663360" behindDoc="1" locked="0" layoutInCell="1" allowOverlap="1" wp14:anchorId="59CC6A39" wp14:editId="68258BD9">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B5FA84C" w14:textId="77777777" w:rsidR="008214DA" w:rsidRDefault="008214D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8"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7N1g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" fillcolor="#dbe5f1 [660]" stroked="f" strokeweight="2pt">
                    <v:fill color2="#95b3d7 [1940]" rotate="t" focusposition=".5,.5" focussize="" focus="100%" type="gradientRadial"/>
                    <v:path arrowok="t"/>
                    <v:textbox inset="21.6pt,,21.6pt">
                      <w:txbxContent>
                        <w:p w14:paraId="7B5FA84C" w14:textId="77777777" w:rsidR="008214DA" w:rsidRDefault="008214DA"/>
                      </w:txbxContent>
                    </v:textbox>
                    <w10:wrap anchorx="page" anchory="page"/>
                  </v:rect>
                </w:pict>
              </mc:Fallback>
            </mc:AlternateContent>
          </w:r>
          <w:r w:rsidR="00570B4B">
            <w:rPr>
              <w:noProof/>
              <w:lang w:bidi="ar-SA"/>
            </w:rPr>
            <mc:AlternateContent>
              <mc:Choice Requires="wps">
                <w:drawing>
                  <wp:anchor distT="0" distB="0" distL="114300" distR="114300" simplePos="0" relativeHeight="251659264" behindDoc="0" locked="0" layoutInCell="1" allowOverlap="1" wp14:anchorId="4B797BEE" wp14:editId="0E942C43">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3300A7"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938953 [1614]" strokeweight="1.25pt">
                    <w10:wrap anchorx="page" anchory="page"/>
                  </v:rect>
                </w:pict>
              </mc:Fallback>
            </mc:AlternateContent>
          </w:r>
          <w:r w:rsidR="00570B4B">
            <w:rPr>
              <w:noProof/>
              <w:lang w:bidi="ar-SA"/>
            </w:rPr>
            <mc:AlternateContent>
              <mc:Choice Requires="wps">
                <w:drawing>
                  <wp:anchor distT="0" distB="0" distL="114300" distR="114300" simplePos="0" relativeHeight="251662336" behindDoc="0" locked="0" layoutInCell="1" allowOverlap="1" wp14:anchorId="6572AECD" wp14:editId="7BA8CB9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D73CC7"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" fillcolor="#4f81bd [3204]" stroked="f" strokeweight="2pt">
                    <w10:wrap anchorx="page" anchory="page"/>
                  </v:rect>
                </w:pict>
              </mc:Fallback>
            </mc:AlternateContent>
          </w:r>
        </w:p>
        <w:p w14:paraId="18A6F0D1" w14:textId="655522F8" w:rsidR="00570B4B" w:rsidRDefault="00911902">
          <w:pPr>
            <w:jc w:val="left"/>
            <w:rPr>
              <w:rFonts w:asciiTheme="majorHAnsi" w:eastAsiaTheme="majorEastAsia" w:hAnsiTheme="majorHAnsi" w:cstheme="majorBidi"/>
              <w:b/>
              <w:bCs/>
              <w:color w:val="365F91" w:themeColor="accent1" w:themeShade="BF"/>
              <w:szCs w:val="32"/>
              <w:u w:val="single"/>
              <w:rtl/>
            </w:rPr>
          </w:pPr>
          <w:r>
            <w:rPr>
              <w:noProof/>
              <w:lang w:bidi="ar-SA"/>
            </w:rPr>
            <mc:AlternateContent>
              <mc:Choice Requires="wps">
                <w:drawing>
                  <wp:anchor distT="0" distB="0" distL="114300" distR="114300" simplePos="0" relativeHeight="251661312" behindDoc="0" locked="0" layoutInCell="1" allowOverlap="1" wp14:anchorId="1597F10C" wp14:editId="2EC05305">
                    <wp:simplePos x="0" y="0"/>
                    <wp:positionH relativeFrom="page">
                      <wp:posOffset>3271218</wp:posOffset>
                    </wp:positionH>
                    <wp:positionV relativeFrom="page">
                      <wp:posOffset>5696875</wp:posOffset>
                    </wp:positionV>
                    <wp:extent cx="3030368"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3030368" cy="2475230"/>
                            </a:xfrm>
                            <a:prstGeom prst="rect">
                              <a:avLst/>
                            </a:prstGeom>
                            <a:noFill/>
                            <a:ln w="6350">
                              <a:noFill/>
                            </a:ln>
                            <a:effectLst/>
                          </wps:spPr>
                          <wps:txbx>
                            <w:txbxContent>
                              <w:sdt>
                                <w:sdtPr>
                                  <w:rPr>
                                    <w:rFonts w:asciiTheme="majorHAnsi" w:eastAsiaTheme="majorEastAsia" w:hAnsiTheme="majorHAnsi" w:cstheme="majorBidi"/>
                                    <w:noProof/>
                                    <w:color w:val="4F81BD" w:themeColor="accent1"/>
                                    <w:sz w:val="56"/>
                                    <w:szCs w:val="56"/>
                                    <w:rtl/>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6860EAEC" w14:textId="27894344" w:rsidR="008214DA" w:rsidRPr="00570B4B" w:rsidRDefault="008214DA" w:rsidP="00911902">
                                    <w:pPr>
                                      <w:bidi/>
                                      <w:jc w:val="left"/>
                                      <w:rPr>
                                        <w:rFonts w:asciiTheme="majorHAnsi" w:eastAsiaTheme="majorEastAsia" w:hAnsiTheme="majorHAnsi" w:cstheme="majorBidi"/>
                                        <w:noProof/>
                                        <w:color w:val="4F81BD" w:themeColor="accent1"/>
                                        <w:sz w:val="56"/>
                                        <w:szCs w:val="56"/>
                                      </w:rPr>
                                    </w:pPr>
                                    <w:r w:rsidRPr="00570B4B">
                                      <w:rPr>
                                        <w:rFonts w:asciiTheme="majorHAnsi" w:eastAsiaTheme="majorEastAsia" w:hAnsiTheme="majorHAnsi" w:cstheme="majorBidi" w:hint="cs"/>
                                        <w:noProof/>
                                        <w:color w:val="4F81BD" w:themeColor="accent1"/>
                                        <w:sz w:val="56"/>
                                        <w:szCs w:val="56"/>
                                        <w:rtl/>
                                      </w:rPr>
                                      <w:t>فصل 8؛ احکام ستر</w:t>
                                    </w:r>
                                    <w:r>
                                      <w:rPr>
                                        <w:rFonts w:asciiTheme="majorHAnsi" w:eastAsiaTheme="majorEastAsia" w:hAnsiTheme="majorHAnsi" w:cstheme="majorBidi" w:hint="cs"/>
                                        <w:noProof/>
                                        <w:color w:val="4F81BD" w:themeColor="accent1"/>
                                        <w:sz w:val="56"/>
                                        <w:szCs w:val="56"/>
                                        <w:rtl/>
                                      </w:rPr>
                                      <w:t xml:space="preserve"> و ساتر</w:t>
                                    </w:r>
                                  </w:p>
                                </w:sdtContent>
                              </w:sdt>
                              <w:sdt>
                                <w:sdtPr>
                                  <w:rPr>
                                    <w:highlight w:val="lightGray"/>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69215A2A" w14:textId="4CAE9938" w:rsidR="008214DA" w:rsidRDefault="008214DA">
                                    <w:pPr>
                                      <w:rPr>
                                        <w:rFonts w:asciiTheme="majorHAnsi" w:eastAsiaTheme="majorEastAsia" w:hAnsiTheme="majorHAnsi" w:cstheme="majorBidi"/>
                                        <w:noProof/>
                                        <w:color w:val="1F497D" w:themeColor="text2"/>
                                        <w:sz w:val="32"/>
                                        <w:szCs w:val="40"/>
                                      </w:rPr>
                                    </w:pPr>
                                    <w:r>
                                      <w:rPr>
                                        <w:rFonts w:hint="cs"/>
                                        <w:highlight w:val="lightGray"/>
                                        <w:rtl/>
                                      </w:rPr>
                                      <w:t>ادله جواز کشف وجه و کفین</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id="Text Box 470" o:spid="_x0000_s1029" type="#_x0000_t202" style="position:absolute;margin-left:257.6pt;margin-top:448.55pt;width:238.6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" filled="f" stroked="f" strokeweight=".5pt">
                    <v:textbox style="mso-fit-shape-to-text:t">
                      <w:txbxContent>
                        <w:sdt>
                          <w:sdtPr>
                            <w:rPr>
                              <w:rFonts w:asciiTheme="majorHAnsi" w:eastAsiaTheme="majorEastAsia" w:hAnsiTheme="majorHAnsi" w:cstheme="majorBidi"/>
                              <w:noProof/>
                              <w:color w:val="4F81BD" w:themeColor="accent1"/>
                              <w:sz w:val="56"/>
                              <w:szCs w:val="56"/>
                              <w:rtl/>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6860EAEC" w14:textId="27894344" w:rsidR="008214DA" w:rsidRPr="00570B4B" w:rsidRDefault="008214DA" w:rsidP="00911902">
                              <w:pPr>
                                <w:bidi/>
                                <w:jc w:val="left"/>
                                <w:rPr>
                                  <w:rFonts w:asciiTheme="majorHAnsi" w:eastAsiaTheme="majorEastAsia" w:hAnsiTheme="majorHAnsi" w:cstheme="majorBidi"/>
                                  <w:noProof/>
                                  <w:color w:val="4F81BD" w:themeColor="accent1"/>
                                  <w:sz w:val="56"/>
                                  <w:szCs w:val="56"/>
                                </w:rPr>
                              </w:pPr>
                              <w:r w:rsidRPr="00570B4B">
                                <w:rPr>
                                  <w:rFonts w:asciiTheme="majorHAnsi" w:eastAsiaTheme="majorEastAsia" w:hAnsiTheme="majorHAnsi" w:cstheme="majorBidi" w:hint="cs"/>
                                  <w:noProof/>
                                  <w:color w:val="4F81BD" w:themeColor="accent1"/>
                                  <w:sz w:val="56"/>
                                  <w:szCs w:val="56"/>
                                  <w:rtl/>
                                </w:rPr>
                                <w:t>فصل 8؛ احکام ستر</w:t>
                              </w:r>
                              <w:r>
                                <w:rPr>
                                  <w:rFonts w:asciiTheme="majorHAnsi" w:eastAsiaTheme="majorEastAsia" w:hAnsiTheme="majorHAnsi" w:cstheme="majorBidi" w:hint="cs"/>
                                  <w:noProof/>
                                  <w:color w:val="4F81BD" w:themeColor="accent1"/>
                                  <w:sz w:val="56"/>
                                  <w:szCs w:val="56"/>
                                  <w:rtl/>
                                </w:rPr>
                                <w:t xml:space="preserve"> و ساتر</w:t>
                              </w:r>
                            </w:p>
                          </w:sdtContent>
                        </w:sdt>
                        <w:sdt>
                          <w:sdtPr>
                            <w:rPr>
                              <w:highlight w:val="lightGray"/>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69215A2A" w14:textId="4CAE9938" w:rsidR="008214DA" w:rsidRDefault="008214DA">
                              <w:pPr>
                                <w:rPr>
                                  <w:rFonts w:asciiTheme="majorHAnsi" w:eastAsiaTheme="majorEastAsia" w:hAnsiTheme="majorHAnsi" w:cstheme="majorBidi"/>
                                  <w:noProof/>
                                  <w:color w:val="1F497D" w:themeColor="text2"/>
                                  <w:sz w:val="32"/>
                                  <w:szCs w:val="40"/>
                                </w:rPr>
                              </w:pPr>
                              <w:r>
                                <w:rPr>
                                  <w:rFonts w:hint="cs"/>
                                  <w:highlight w:val="lightGray"/>
                                  <w:rtl/>
                                </w:rPr>
                                <w:t>ادله جواز کشف وجه و کفین</w:t>
                              </w:r>
                            </w:p>
                          </w:sdtContent>
                        </w:sdt>
                      </w:txbxContent>
                    </v:textbox>
                    <w10:wrap type="square" anchorx="page" anchory="page"/>
                  </v:shape>
                </w:pict>
              </mc:Fallback>
            </mc:AlternateContent>
          </w:r>
          <w:r w:rsidR="00570B4B">
            <w:rPr>
              <w:rFonts w:asciiTheme="majorHAnsi" w:eastAsiaTheme="majorEastAsia" w:hAnsiTheme="majorHAnsi" w:cstheme="majorBidi"/>
              <w:b/>
              <w:bCs/>
              <w:color w:val="365F91" w:themeColor="accent1" w:themeShade="BF"/>
              <w:szCs w:val="32"/>
              <w:u w:val="single"/>
              <w:rtl/>
            </w:rPr>
            <w:br w:type="page"/>
          </w:r>
        </w:p>
      </w:sdtContent>
    </w:sdt>
    <w:p w14:paraId="2E1776B6" w14:textId="746876D2" w:rsidR="007D2F09" w:rsidRDefault="007D2F09" w:rsidP="00E26D75">
      <w:pPr>
        <w:pStyle w:val="1"/>
        <w:rPr>
          <w:rtl/>
        </w:rPr>
      </w:pPr>
      <w:bookmarkStart w:id="4" w:name="_Toc183203053"/>
      <w:bookmarkStart w:id="5" w:name="_Toc183293790"/>
      <w:r>
        <w:rPr>
          <w:rFonts w:hint="cs"/>
          <w:rtl/>
        </w:rPr>
        <w:lastRenderedPageBreak/>
        <w:t>فصل 8؛ ستر و ساتر</w:t>
      </w:r>
      <w:bookmarkEnd w:id="4"/>
      <w:bookmarkEnd w:id="5"/>
    </w:p>
    <w:p w14:paraId="5531EC1F" w14:textId="77777777" w:rsidR="007D2F09" w:rsidRDefault="007D2F09" w:rsidP="007D2F09"/>
    <w:p w14:paraId="24F1B93D" w14:textId="7287147C" w:rsidR="00547E71" w:rsidRDefault="00D37C1C" w:rsidP="00D37C1C">
      <w:pPr>
        <w:pStyle w:val="3"/>
        <w:rPr>
          <w:rtl/>
        </w:rPr>
      </w:pPr>
      <w:bookmarkStart w:id="6" w:name="_Toc183203054"/>
      <w:bookmarkStart w:id="7" w:name="_Toc183293791"/>
      <w:r>
        <w:rPr>
          <w:rFonts w:hint="cs"/>
          <w:rtl/>
        </w:rPr>
        <w:t>مطلب چهارم؛ لزوم ستر وجه و کفین</w:t>
      </w:r>
      <w:bookmarkEnd w:id="6"/>
      <w:bookmarkEnd w:id="7"/>
    </w:p>
    <w:p w14:paraId="750C0D3E" w14:textId="77777777" w:rsidR="00FC2D5F" w:rsidRDefault="00FC2D5F" w:rsidP="00FC2D5F">
      <w:pPr>
        <w:pStyle w:val="afc"/>
        <w:bidi/>
        <w:rPr>
          <w:rtl/>
          <w:lang w:val="en-CA" w:eastAsia="en-CA"/>
        </w:rPr>
      </w:pPr>
      <w:r>
        <w:rPr>
          <w:rFonts w:hint="cs"/>
          <w:rtl/>
          <w:lang w:val="en-CA" w:eastAsia="en-CA"/>
        </w:rPr>
        <w:t>جلسه 32</w:t>
      </w:r>
    </w:p>
    <w:p w14:paraId="6A64F6C3" w14:textId="77777777" w:rsidR="00FC2D5F" w:rsidRDefault="00FC2D5F" w:rsidP="00FC2D5F">
      <w:pPr>
        <w:pStyle w:val="4"/>
        <w:rPr>
          <w:rtl/>
          <w:lang w:val="en-CA" w:eastAsia="en-CA"/>
        </w:rPr>
      </w:pPr>
      <w:bookmarkStart w:id="8" w:name="_Toc183293792"/>
      <w:r>
        <w:rPr>
          <w:rFonts w:hint="cs"/>
          <w:rtl/>
          <w:lang w:val="en-CA" w:eastAsia="en-CA"/>
        </w:rPr>
        <w:t>ادله دال بر جواز کشف وجه و کفین</w:t>
      </w:r>
      <w:bookmarkEnd w:id="8"/>
    </w:p>
    <w:p w14:paraId="3E5B7EC4" w14:textId="77777777" w:rsidR="00FC2D5F" w:rsidRDefault="00FC2D5F" w:rsidP="00FC2D5F">
      <w:pPr>
        <w:pStyle w:val="5"/>
        <w:rPr>
          <w:rtl/>
          <w:lang w:val="en-CA" w:eastAsia="en-CA"/>
        </w:rPr>
      </w:pPr>
      <w:bookmarkStart w:id="9" w:name="_Toc183293793"/>
      <w:r>
        <w:rPr>
          <w:rFonts w:hint="cs"/>
          <w:rtl/>
          <w:lang w:val="en-CA" w:eastAsia="en-CA"/>
        </w:rPr>
        <w:t>دلیل اول؛ روایات ذیل آیه 31 سوره مبارکه</w:t>
      </w:r>
      <w:bookmarkEnd w:id="9"/>
    </w:p>
    <w:p w14:paraId="571AFC92" w14:textId="77777777" w:rsidR="00FC2D5F" w:rsidRDefault="00FC2D5F" w:rsidP="00FC2D5F">
      <w:pPr>
        <w:pStyle w:val="12"/>
        <w:rPr>
          <w:rtl/>
          <w:lang w:val="en-CA" w:eastAsia="en-CA"/>
        </w:rPr>
      </w:pPr>
      <w:r w:rsidRPr="00522CDA">
        <w:rPr>
          <w:rtl/>
          <w:lang w:val="en-CA" w:eastAsia="en-CA"/>
        </w:rPr>
        <w:t xml:space="preserve">وَ قُلْ لِلْمُؤْمِنَاتِ يَغْضُضْنَ مِنْ أَبْصَارِهِنَّ وَ يَحْفَظْنَ فُرُوجَهُنَّ </w:t>
      </w:r>
      <w:r w:rsidRPr="00522CDA">
        <w:rPr>
          <w:b/>
          <w:bCs/>
          <w:rtl/>
          <w:lang w:val="en-CA" w:eastAsia="en-CA"/>
        </w:rPr>
        <w:t>وَ لَا يُبْدِينَ زِينَتَهُنَّ إِلَّا مَا ظَهَرَ مِنْهَا</w:t>
      </w:r>
      <w:r w:rsidRPr="00522CDA">
        <w:rPr>
          <w:rtl/>
          <w:lang w:val="en-CA" w:eastAsia="en-CA"/>
        </w:rPr>
        <w:t xml:space="preserve"> وَ لْيَضْرِبْنَ بِخُمُرِهِنَّ عَلَى</w:t>
      </w:r>
      <w:r w:rsidRPr="00522CDA">
        <w:rPr>
          <w:rFonts w:ascii="Arial" w:hAnsi="Arial" w:cs="Arial" w:hint="cs"/>
          <w:rtl/>
          <w:lang w:val="en-CA" w:eastAsia="en-CA"/>
        </w:rPr>
        <w:t>ٰ</w:t>
      </w:r>
      <w:r w:rsidRPr="00522CDA">
        <w:rPr>
          <w:rtl/>
          <w:lang w:val="en-CA" w:eastAsia="en-CA"/>
        </w:rPr>
        <w:t xml:space="preserve"> </w:t>
      </w:r>
      <w:r w:rsidRPr="00522CDA">
        <w:rPr>
          <w:rFonts w:cs="B Badr" w:hint="cs"/>
          <w:rtl/>
          <w:lang w:val="en-CA" w:eastAsia="en-CA"/>
        </w:rPr>
        <w:t>جُيُوبِهِنَّ</w:t>
      </w:r>
      <w:r w:rsidRPr="00522CDA">
        <w:rPr>
          <w:rtl/>
          <w:lang w:val="en-CA" w:eastAsia="en-CA"/>
        </w:rPr>
        <w:t xml:space="preserve"> </w:t>
      </w:r>
      <w:r w:rsidRPr="00522CDA">
        <w:rPr>
          <w:rFonts w:cs="B Badr" w:hint="cs"/>
          <w:rtl/>
          <w:lang w:val="en-CA" w:eastAsia="en-CA"/>
        </w:rPr>
        <w:t>وَ</w:t>
      </w:r>
      <w:r w:rsidRPr="00522CDA">
        <w:rPr>
          <w:rtl/>
          <w:lang w:val="en-CA" w:eastAsia="en-CA"/>
        </w:rPr>
        <w:t xml:space="preserve"> </w:t>
      </w:r>
      <w:r w:rsidRPr="00522CDA">
        <w:rPr>
          <w:rFonts w:cs="B Badr" w:hint="cs"/>
          <w:rtl/>
          <w:lang w:val="en-CA" w:eastAsia="en-CA"/>
        </w:rPr>
        <w:t>لَا</w:t>
      </w:r>
      <w:r w:rsidRPr="00522CDA">
        <w:rPr>
          <w:rtl/>
          <w:lang w:val="en-CA" w:eastAsia="en-CA"/>
        </w:rPr>
        <w:t xml:space="preserve"> </w:t>
      </w:r>
      <w:r w:rsidRPr="00522CDA">
        <w:rPr>
          <w:rFonts w:cs="B Badr" w:hint="cs"/>
          <w:rtl/>
          <w:lang w:val="en-CA" w:eastAsia="en-CA"/>
        </w:rPr>
        <w:t>يُبْدِينَ</w:t>
      </w:r>
      <w:r w:rsidRPr="00522CDA">
        <w:rPr>
          <w:rtl/>
          <w:lang w:val="en-CA" w:eastAsia="en-CA"/>
        </w:rPr>
        <w:t xml:space="preserve"> </w:t>
      </w:r>
      <w:r w:rsidRPr="00522CDA">
        <w:rPr>
          <w:rFonts w:cs="B Badr" w:hint="cs"/>
          <w:rtl/>
          <w:lang w:val="en-CA" w:eastAsia="en-CA"/>
        </w:rPr>
        <w:t>زِينَتَهُنَّ</w:t>
      </w:r>
      <w:r w:rsidRPr="00522CDA">
        <w:rPr>
          <w:rtl/>
          <w:lang w:val="en-CA" w:eastAsia="en-CA"/>
        </w:rPr>
        <w:t xml:space="preserve"> </w:t>
      </w:r>
      <w:r w:rsidRPr="00522CDA">
        <w:rPr>
          <w:rFonts w:cs="B Badr" w:hint="cs"/>
          <w:rtl/>
          <w:lang w:val="en-CA" w:eastAsia="en-CA"/>
        </w:rPr>
        <w:t>إِلَّا</w:t>
      </w:r>
      <w:r w:rsidRPr="00522CDA">
        <w:rPr>
          <w:rtl/>
          <w:lang w:val="en-CA" w:eastAsia="en-CA"/>
        </w:rPr>
        <w:t xml:space="preserve"> </w:t>
      </w:r>
      <w:r w:rsidRPr="00522CDA">
        <w:rPr>
          <w:rFonts w:cs="B Badr" w:hint="cs"/>
          <w:rtl/>
          <w:lang w:val="en-CA" w:eastAsia="en-CA"/>
        </w:rPr>
        <w:t>لِبُعُولَتِهِنَّ</w:t>
      </w:r>
      <w:r w:rsidRPr="00522CDA">
        <w:rPr>
          <w:rtl/>
          <w:lang w:val="en-CA" w:eastAsia="en-CA"/>
        </w:rPr>
        <w:t xml:space="preserve"> </w:t>
      </w:r>
      <w:r w:rsidRPr="00522CDA">
        <w:rPr>
          <w:rFonts w:cs="B Badr" w:hint="cs"/>
          <w:rtl/>
          <w:lang w:val="en-CA" w:eastAsia="en-CA"/>
        </w:rPr>
        <w:t>أَوْ</w:t>
      </w:r>
      <w:r w:rsidRPr="00522CDA">
        <w:rPr>
          <w:rtl/>
          <w:lang w:val="en-CA" w:eastAsia="en-CA"/>
        </w:rPr>
        <w:t xml:space="preserve"> </w:t>
      </w:r>
      <w:r w:rsidRPr="00522CDA">
        <w:rPr>
          <w:rFonts w:cs="B Badr" w:hint="cs"/>
          <w:rtl/>
          <w:lang w:val="en-CA" w:eastAsia="en-CA"/>
        </w:rPr>
        <w:t>آبَائِهِنَّ</w:t>
      </w:r>
      <w:r w:rsidRPr="00522CDA">
        <w:rPr>
          <w:rtl/>
          <w:lang w:val="en-CA" w:eastAsia="en-CA"/>
        </w:rPr>
        <w:t xml:space="preserve"> </w:t>
      </w:r>
      <w:r w:rsidRPr="00522CDA">
        <w:rPr>
          <w:rFonts w:cs="B Badr" w:hint="cs"/>
          <w:rtl/>
          <w:lang w:val="en-CA" w:eastAsia="en-CA"/>
        </w:rPr>
        <w:t>أَوْ</w:t>
      </w:r>
      <w:r w:rsidRPr="00522CDA">
        <w:rPr>
          <w:rtl/>
          <w:lang w:val="en-CA" w:eastAsia="en-CA"/>
        </w:rPr>
        <w:t xml:space="preserve"> </w:t>
      </w:r>
      <w:r w:rsidRPr="00522CDA">
        <w:rPr>
          <w:rFonts w:cs="B Badr" w:hint="cs"/>
          <w:rtl/>
          <w:lang w:val="en-CA" w:eastAsia="en-CA"/>
        </w:rPr>
        <w:t>آبَاءِ</w:t>
      </w:r>
      <w:r w:rsidRPr="00522CDA">
        <w:rPr>
          <w:rtl/>
          <w:lang w:val="en-CA" w:eastAsia="en-CA"/>
        </w:rPr>
        <w:t xml:space="preserve"> </w:t>
      </w:r>
      <w:r w:rsidRPr="00522CDA">
        <w:rPr>
          <w:rFonts w:cs="B Badr" w:hint="cs"/>
          <w:rtl/>
          <w:lang w:val="en-CA" w:eastAsia="en-CA"/>
        </w:rPr>
        <w:t>بُعُولَتِهِنَّ</w:t>
      </w:r>
      <w:r w:rsidRPr="00522CDA">
        <w:rPr>
          <w:rtl/>
          <w:lang w:val="en-CA" w:eastAsia="en-CA"/>
        </w:rPr>
        <w:t xml:space="preserve"> </w:t>
      </w:r>
      <w:r w:rsidRPr="00522CDA">
        <w:rPr>
          <w:rFonts w:cs="B Badr" w:hint="cs"/>
          <w:rtl/>
          <w:lang w:val="en-CA" w:eastAsia="en-CA"/>
        </w:rPr>
        <w:t>أَوْ</w:t>
      </w:r>
      <w:r w:rsidRPr="00522CDA">
        <w:rPr>
          <w:rtl/>
          <w:lang w:val="en-CA" w:eastAsia="en-CA"/>
        </w:rPr>
        <w:t xml:space="preserve"> </w:t>
      </w:r>
      <w:r w:rsidRPr="00522CDA">
        <w:rPr>
          <w:rFonts w:cs="B Badr" w:hint="cs"/>
          <w:rtl/>
          <w:lang w:val="en-CA" w:eastAsia="en-CA"/>
        </w:rPr>
        <w:t>أَبْنَائِهِنَّ</w:t>
      </w:r>
      <w:r w:rsidRPr="00522CDA">
        <w:rPr>
          <w:rtl/>
          <w:lang w:val="en-CA" w:eastAsia="en-CA"/>
        </w:rPr>
        <w:t xml:space="preserve"> </w:t>
      </w:r>
      <w:r w:rsidRPr="00522CDA">
        <w:rPr>
          <w:rFonts w:cs="B Badr" w:hint="cs"/>
          <w:rtl/>
          <w:lang w:val="en-CA" w:eastAsia="en-CA"/>
        </w:rPr>
        <w:t>أَوْ</w:t>
      </w:r>
      <w:r w:rsidRPr="00522CDA">
        <w:rPr>
          <w:rtl/>
          <w:lang w:val="en-CA" w:eastAsia="en-CA"/>
        </w:rPr>
        <w:t xml:space="preserve"> </w:t>
      </w:r>
      <w:r w:rsidRPr="00522CDA">
        <w:rPr>
          <w:rFonts w:cs="B Badr" w:hint="cs"/>
          <w:rtl/>
          <w:lang w:val="en-CA" w:eastAsia="en-CA"/>
        </w:rPr>
        <w:t>أَبْنَاءِ</w:t>
      </w:r>
      <w:r w:rsidRPr="00522CDA">
        <w:rPr>
          <w:rtl/>
          <w:lang w:val="en-CA" w:eastAsia="en-CA"/>
        </w:rPr>
        <w:t xml:space="preserve"> </w:t>
      </w:r>
      <w:r w:rsidRPr="00522CDA">
        <w:rPr>
          <w:rFonts w:cs="B Badr" w:hint="cs"/>
          <w:rtl/>
          <w:lang w:val="en-CA" w:eastAsia="en-CA"/>
        </w:rPr>
        <w:t>بُعُولَتِهِنَّ</w:t>
      </w:r>
      <w:r w:rsidRPr="00522CDA">
        <w:rPr>
          <w:rtl/>
          <w:lang w:val="en-CA" w:eastAsia="en-CA"/>
        </w:rPr>
        <w:t xml:space="preserve"> </w:t>
      </w:r>
      <w:r w:rsidRPr="00522CDA">
        <w:rPr>
          <w:rFonts w:cs="B Badr" w:hint="cs"/>
          <w:rtl/>
          <w:lang w:val="en-CA" w:eastAsia="en-CA"/>
        </w:rPr>
        <w:t>أَوْ</w:t>
      </w:r>
      <w:r w:rsidRPr="00522CDA">
        <w:rPr>
          <w:rtl/>
          <w:lang w:val="en-CA" w:eastAsia="en-CA"/>
        </w:rPr>
        <w:t xml:space="preserve"> </w:t>
      </w:r>
      <w:r w:rsidRPr="00522CDA">
        <w:rPr>
          <w:rFonts w:cs="B Badr" w:hint="cs"/>
          <w:rtl/>
          <w:lang w:val="en-CA" w:eastAsia="en-CA"/>
        </w:rPr>
        <w:t>إِخْوَانِهِنَّ</w:t>
      </w:r>
      <w:r w:rsidRPr="00522CDA">
        <w:rPr>
          <w:rtl/>
          <w:lang w:val="en-CA" w:eastAsia="en-CA"/>
        </w:rPr>
        <w:t xml:space="preserve"> </w:t>
      </w:r>
      <w:r w:rsidRPr="00522CDA">
        <w:rPr>
          <w:rFonts w:cs="B Badr" w:hint="cs"/>
          <w:rtl/>
          <w:lang w:val="en-CA" w:eastAsia="en-CA"/>
        </w:rPr>
        <w:t>أَوْ</w:t>
      </w:r>
      <w:r w:rsidRPr="00522CDA">
        <w:rPr>
          <w:rtl/>
          <w:lang w:val="en-CA" w:eastAsia="en-CA"/>
        </w:rPr>
        <w:t xml:space="preserve"> </w:t>
      </w:r>
      <w:r w:rsidRPr="00522CDA">
        <w:rPr>
          <w:rFonts w:cs="B Badr" w:hint="cs"/>
          <w:rtl/>
          <w:lang w:val="en-CA" w:eastAsia="en-CA"/>
        </w:rPr>
        <w:t>بَنِي</w:t>
      </w:r>
      <w:r w:rsidRPr="00522CDA">
        <w:rPr>
          <w:rtl/>
          <w:lang w:val="en-CA" w:eastAsia="en-CA"/>
        </w:rPr>
        <w:t xml:space="preserve"> </w:t>
      </w:r>
      <w:r w:rsidRPr="00522CDA">
        <w:rPr>
          <w:rFonts w:cs="B Badr" w:hint="cs"/>
          <w:rtl/>
          <w:lang w:val="en-CA" w:eastAsia="en-CA"/>
        </w:rPr>
        <w:t>إِخْوَانِهِنَّ</w:t>
      </w:r>
      <w:r w:rsidRPr="00522CDA">
        <w:rPr>
          <w:rtl/>
          <w:lang w:val="en-CA" w:eastAsia="en-CA"/>
        </w:rPr>
        <w:t xml:space="preserve"> </w:t>
      </w:r>
      <w:r w:rsidRPr="00522CDA">
        <w:rPr>
          <w:rFonts w:cs="B Badr" w:hint="cs"/>
          <w:rtl/>
          <w:lang w:val="en-CA" w:eastAsia="en-CA"/>
        </w:rPr>
        <w:t>أَوْ</w:t>
      </w:r>
      <w:r w:rsidRPr="00522CDA">
        <w:rPr>
          <w:rtl/>
          <w:lang w:val="en-CA" w:eastAsia="en-CA"/>
        </w:rPr>
        <w:t xml:space="preserve"> </w:t>
      </w:r>
      <w:r w:rsidRPr="00522CDA">
        <w:rPr>
          <w:rFonts w:cs="B Badr" w:hint="cs"/>
          <w:rtl/>
          <w:lang w:val="en-CA" w:eastAsia="en-CA"/>
        </w:rPr>
        <w:t>بَنِي</w:t>
      </w:r>
      <w:r w:rsidRPr="00522CDA">
        <w:rPr>
          <w:rtl/>
          <w:lang w:val="en-CA" w:eastAsia="en-CA"/>
        </w:rPr>
        <w:t xml:space="preserve"> </w:t>
      </w:r>
      <w:r w:rsidRPr="00522CDA">
        <w:rPr>
          <w:rFonts w:cs="B Badr" w:hint="cs"/>
          <w:rtl/>
          <w:lang w:val="en-CA" w:eastAsia="en-CA"/>
        </w:rPr>
        <w:t>أَخَوَاتِهِنَّ</w:t>
      </w:r>
      <w:r w:rsidRPr="00522CDA">
        <w:rPr>
          <w:rtl/>
          <w:lang w:val="en-CA" w:eastAsia="en-CA"/>
        </w:rPr>
        <w:t xml:space="preserve"> </w:t>
      </w:r>
      <w:r w:rsidRPr="00522CDA">
        <w:rPr>
          <w:rFonts w:cs="B Badr" w:hint="cs"/>
          <w:rtl/>
          <w:lang w:val="en-CA" w:eastAsia="en-CA"/>
        </w:rPr>
        <w:t>أَوْ</w:t>
      </w:r>
      <w:r w:rsidRPr="00522CDA">
        <w:rPr>
          <w:rtl/>
          <w:lang w:val="en-CA" w:eastAsia="en-CA"/>
        </w:rPr>
        <w:t xml:space="preserve"> </w:t>
      </w:r>
      <w:r w:rsidRPr="00522CDA">
        <w:rPr>
          <w:rFonts w:cs="B Badr" w:hint="cs"/>
          <w:rtl/>
          <w:lang w:val="en-CA" w:eastAsia="en-CA"/>
        </w:rPr>
        <w:t>نِسَائِهِنَّ</w:t>
      </w:r>
      <w:r w:rsidRPr="00522CDA">
        <w:rPr>
          <w:rtl/>
          <w:lang w:val="en-CA" w:eastAsia="en-CA"/>
        </w:rPr>
        <w:t xml:space="preserve"> </w:t>
      </w:r>
      <w:r w:rsidRPr="00522CDA">
        <w:rPr>
          <w:rFonts w:cs="B Badr" w:hint="cs"/>
          <w:rtl/>
          <w:lang w:val="en-CA" w:eastAsia="en-CA"/>
        </w:rPr>
        <w:t>أَوْ</w:t>
      </w:r>
      <w:r w:rsidRPr="00522CDA">
        <w:rPr>
          <w:rtl/>
          <w:lang w:val="en-CA" w:eastAsia="en-CA"/>
        </w:rPr>
        <w:t xml:space="preserve"> </w:t>
      </w:r>
      <w:r w:rsidRPr="00522CDA">
        <w:rPr>
          <w:rFonts w:cs="B Badr" w:hint="cs"/>
          <w:rtl/>
          <w:lang w:val="en-CA" w:eastAsia="en-CA"/>
        </w:rPr>
        <w:t>مَا</w:t>
      </w:r>
      <w:r w:rsidRPr="00522CDA">
        <w:rPr>
          <w:rtl/>
          <w:lang w:val="en-CA" w:eastAsia="en-CA"/>
        </w:rPr>
        <w:t xml:space="preserve"> </w:t>
      </w:r>
      <w:r w:rsidRPr="00522CDA">
        <w:rPr>
          <w:rFonts w:cs="B Badr" w:hint="cs"/>
          <w:rtl/>
          <w:lang w:val="en-CA" w:eastAsia="en-CA"/>
        </w:rPr>
        <w:t>مَلَكَتْ</w:t>
      </w:r>
      <w:r w:rsidRPr="00522CDA">
        <w:rPr>
          <w:rtl/>
          <w:lang w:val="en-CA" w:eastAsia="en-CA"/>
        </w:rPr>
        <w:t xml:space="preserve"> </w:t>
      </w:r>
      <w:r w:rsidRPr="00522CDA">
        <w:rPr>
          <w:rFonts w:cs="B Badr" w:hint="cs"/>
          <w:rtl/>
          <w:lang w:val="en-CA" w:eastAsia="en-CA"/>
        </w:rPr>
        <w:t>أَيْمَانُهُنَّ</w:t>
      </w:r>
      <w:r w:rsidRPr="00522CDA">
        <w:rPr>
          <w:rtl/>
          <w:lang w:val="en-CA" w:eastAsia="en-CA"/>
        </w:rPr>
        <w:t xml:space="preserve"> </w:t>
      </w:r>
      <w:r w:rsidRPr="00522CDA">
        <w:rPr>
          <w:rFonts w:cs="B Badr" w:hint="cs"/>
          <w:rtl/>
          <w:lang w:val="en-CA" w:eastAsia="en-CA"/>
        </w:rPr>
        <w:t>أَوِ</w:t>
      </w:r>
      <w:r w:rsidRPr="00522CDA">
        <w:rPr>
          <w:rtl/>
          <w:lang w:val="en-CA" w:eastAsia="en-CA"/>
        </w:rPr>
        <w:t xml:space="preserve"> </w:t>
      </w:r>
      <w:r w:rsidRPr="00522CDA">
        <w:rPr>
          <w:rFonts w:cs="B Badr" w:hint="cs"/>
          <w:rtl/>
          <w:lang w:val="en-CA" w:eastAsia="en-CA"/>
        </w:rPr>
        <w:t>التَّابِعِينَ</w:t>
      </w:r>
      <w:r w:rsidRPr="00522CDA">
        <w:rPr>
          <w:rtl/>
          <w:lang w:val="en-CA" w:eastAsia="en-CA"/>
        </w:rPr>
        <w:t xml:space="preserve"> </w:t>
      </w:r>
      <w:r w:rsidRPr="00522CDA">
        <w:rPr>
          <w:rFonts w:cs="B Badr" w:hint="cs"/>
          <w:rtl/>
          <w:lang w:val="en-CA" w:eastAsia="en-CA"/>
        </w:rPr>
        <w:t>غَيْرِ</w:t>
      </w:r>
      <w:r w:rsidRPr="00522CDA">
        <w:rPr>
          <w:rtl/>
          <w:lang w:val="en-CA" w:eastAsia="en-CA"/>
        </w:rPr>
        <w:t xml:space="preserve"> </w:t>
      </w:r>
      <w:r w:rsidRPr="00522CDA">
        <w:rPr>
          <w:rFonts w:cs="B Badr" w:hint="cs"/>
          <w:rtl/>
          <w:lang w:val="en-CA" w:eastAsia="en-CA"/>
        </w:rPr>
        <w:t>أُولِي</w:t>
      </w:r>
      <w:r w:rsidRPr="00522CDA">
        <w:rPr>
          <w:rtl/>
          <w:lang w:val="en-CA" w:eastAsia="en-CA"/>
        </w:rPr>
        <w:t xml:space="preserve"> </w:t>
      </w:r>
      <w:r w:rsidRPr="00522CDA">
        <w:rPr>
          <w:rFonts w:cs="B Badr" w:hint="cs"/>
          <w:rtl/>
          <w:lang w:val="en-CA" w:eastAsia="en-CA"/>
        </w:rPr>
        <w:t>الْإِرْبَةِ</w:t>
      </w:r>
      <w:r w:rsidRPr="00522CDA">
        <w:rPr>
          <w:rtl/>
          <w:lang w:val="en-CA" w:eastAsia="en-CA"/>
        </w:rPr>
        <w:t xml:space="preserve"> </w:t>
      </w:r>
      <w:r w:rsidRPr="00522CDA">
        <w:rPr>
          <w:rFonts w:cs="B Badr" w:hint="cs"/>
          <w:rtl/>
          <w:lang w:val="en-CA" w:eastAsia="en-CA"/>
        </w:rPr>
        <w:t>مِنَ</w:t>
      </w:r>
      <w:r w:rsidRPr="00522CDA">
        <w:rPr>
          <w:rtl/>
          <w:lang w:val="en-CA" w:eastAsia="en-CA"/>
        </w:rPr>
        <w:t xml:space="preserve"> </w:t>
      </w:r>
      <w:r w:rsidRPr="00522CDA">
        <w:rPr>
          <w:rFonts w:cs="B Badr" w:hint="cs"/>
          <w:rtl/>
          <w:lang w:val="en-CA" w:eastAsia="en-CA"/>
        </w:rPr>
        <w:t>الر</w:t>
      </w:r>
      <w:r w:rsidRPr="00522CDA">
        <w:rPr>
          <w:rtl/>
          <w:lang w:val="en-CA" w:eastAsia="en-CA"/>
        </w:rPr>
        <w:t>ِّجَالِ أَوِ الطِّفْلِ الَّذِينَ لَمْ يَظْهَرُوا عَلَى</w:t>
      </w:r>
      <w:r w:rsidRPr="00522CDA">
        <w:rPr>
          <w:rFonts w:ascii="Arial" w:hAnsi="Arial" w:cs="Arial" w:hint="cs"/>
          <w:rtl/>
          <w:lang w:val="en-CA" w:eastAsia="en-CA"/>
        </w:rPr>
        <w:t>ٰ</w:t>
      </w:r>
      <w:r w:rsidRPr="00522CDA">
        <w:rPr>
          <w:rtl/>
          <w:lang w:val="en-CA" w:eastAsia="en-CA"/>
        </w:rPr>
        <w:t xml:space="preserve"> </w:t>
      </w:r>
      <w:r w:rsidRPr="00522CDA">
        <w:rPr>
          <w:rFonts w:cs="B Badr" w:hint="cs"/>
          <w:rtl/>
          <w:lang w:val="en-CA" w:eastAsia="en-CA"/>
        </w:rPr>
        <w:t>عَوْرَاتِ</w:t>
      </w:r>
      <w:r w:rsidRPr="00522CDA">
        <w:rPr>
          <w:rtl/>
          <w:lang w:val="en-CA" w:eastAsia="en-CA"/>
        </w:rPr>
        <w:t xml:space="preserve"> </w:t>
      </w:r>
      <w:r w:rsidRPr="00522CDA">
        <w:rPr>
          <w:rFonts w:cs="B Badr" w:hint="cs"/>
          <w:rtl/>
          <w:lang w:val="en-CA" w:eastAsia="en-CA"/>
        </w:rPr>
        <w:t>النِّسَاءِ</w:t>
      </w:r>
      <w:r w:rsidRPr="00522CDA">
        <w:rPr>
          <w:rtl/>
          <w:lang w:val="en-CA" w:eastAsia="en-CA"/>
        </w:rPr>
        <w:t xml:space="preserve"> </w:t>
      </w:r>
      <w:r w:rsidRPr="00522CDA">
        <w:rPr>
          <w:rFonts w:cs="B Badr" w:hint="cs"/>
          <w:rtl/>
          <w:lang w:val="en-CA" w:eastAsia="en-CA"/>
        </w:rPr>
        <w:t>وَ</w:t>
      </w:r>
      <w:r w:rsidRPr="00522CDA">
        <w:rPr>
          <w:rtl/>
          <w:lang w:val="en-CA" w:eastAsia="en-CA"/>
        </w:rPr>
        <w:t xml:space="preserve"> </w:t>
      </w:r>
      <w:r w:rsidRPr="00522CDA">
        <w:rPr>
          <w:rFonts w:cs="B Badr" w:hint="cs"/>
          <w:rtl/>
          <w:lang w:val="en-CA" w:eastAsia="en-CA"/>
        </w:rPr>
        <w:t>لَا</w:t>
      </w:r>
      <w:r w:rsidRPr="00522CDA">
        <w:rPr>
          <w:rtl/>
          <w:lang w:val="en-CA" w:eastAsia="en-CA"/>
        </w:rPr>
        <w:t xml:space="preserve"> </w:t>
      </w:r>
      <w:r w:rsidRPr="00522CDA">
        <w:rPr>
          <w:rFonts w:cs="B Badr" w:hint="cs"/>
          <w:rtl/>
          <w:lang w:val="en-CA" w:eastAsia="en-CA"/>
        </w:rPr>
        <w:t>يَضْرِبْنَ</w:t>
      </w:r>
      <w:r w:rsidRPr="00522CDA">
        <w:rPr>
          <w:rtl/>
          <w:lang w:val="en-CA" w:eastAsia="en-CA"/>
        </w:rPr>
        <w:t xml:space="preserve"> </w:t>
      </w:r>
      <w:r w:rsidRPr="00522CDA">
        <w:rPr>
          <w:rFonts w:cs="B Badr" w:hint="cs"/>
          <w:rtl/>
          <w:lang w:val="en-CA" w:eastAsia="en-CA"/>
        </w:rPr>
        <w:t>بِأَرْجُلِهِنَّ</w:t>
      </w:r>
      <w:r w:rsidRPr="00522CDA">
        <w:rPr>
          <w:rtl/>
          <w:lang w:val="en-CA" w:eastAsia="en-CA"/>
        </w:rPr>
        <w:t xml:space="preserve"> </w:t>
      </w:r>
      <w:r w:rsidRPr="00522CDA">
        <w:rPr>
          <w:rFonts w:cs="B Badr" w:hint="cs"/>
          <w:rtl/>
          <w:lang w:val="en-CA" w:eastAsia="en-CA"/>
        </w:rPr>
        <w:t>لِيُعْلَمَ</w:t>
      </w:r>
      <w:r w:rsidRPr="00522CDA">
        <w:rPr>
          <w:rtl/>
          <w:lang w:val="en-CA" w:eastAsia="en-CA"/>
        </w:rPr>
        <w:t xml:space="preserve"> </w:t>
      </w:r>
      <w:r w:rsidRPr="00522CDA">
        <w:rPr>
          <w:rFonts w:cs="B Badr" w:hint="cs"/>
          <w:rtl/>
          <w:lang w:val="en-CA" w:eastAsia="en-CA"/>
        </w:rPr>
        <w:t>مَا</w:t>
      </w:r>
      <w:r w:rsidRPr="00522CDA">
        <w:rPr>
          <w:rtl/>
          <w:lang w:val="en-CA" w:eastAsia="en-CA"/>
        </w:rPr>
        <w:t xml:space="preserve"> </w:t>
      </w:r>
      <w:r w:rsidRPr="00522CDA">
        <w:rPr>
          <w:rFonts w:cs="B Badr" w:hint="cs"/>
          <w:rtl/>
          <w:lang w:val="en-CA" w:eastAsia="en-CA"/>
        </w:rPr>
        <w:t>يُخْفِينَ</w:t>
      </w:r>
      <w:r w:rsidRPr="00522CDA">
        <w:rPr>
          <w:rtl/>
          <w:lang w:val="en-CA" w:eastAsia="en-CA"/>
        </w:rPr>
        <w:t xml:space="preserve"> </w:t>
      </w:r>
      <w:r w:rsidRPr="00522CDA">
        <w:rPr>
          <w:rFonts w:cs="B Badr" w:hint="cs"/>
          <w:rtl/>
          <w:lang w:val="en-CA" w:eastAsia="en-CA"/>
        </w:rPr>
        <w:t>مِنْ</w:t>
      </w:r>
      <w:r w:rsidRPr="00522CDA">
        <w:rPr>
          <w:rtl/>
          <w:lang w:val="en-CA" w:eastAsia="en-CA"/>
        </w:rPr>
        <w:t xml:space="preserve"> </w:t>
      </w:r>
      <w:r w:rsidRPr="00522CDA">
        <w:rPr>
          <w:rFonts w:cs="B Badr" w:hint="cs"/>
          <w:rtl/>
          <w:lang w:val="en-CA" w:eastAsia="en-CA"/>
        </w:rPr>
        <w:t>زِينَتِهِنَّ</w:t>
      </w:r>
      <w:r w:rsidRPr="00522CDA">
        <w:rPr>
          <w:rtl/>
          <w:lang w:val="en-CA" w:eastAsia="en-CA"/>
        </w:rPr>
        <w:t xml:space="preserve"> </w:t>
      </w:r>
      <w:r w:rsidRPr="00522CDA">
        <w:rPr>
          <w:rFonts w:cs="B Badr" w:hint="cs"/>
          <w:rtl/>
          <w:lang w:val="en-CA" w:eastAsia="en-CA"/>
        </w:rPr>
        <w:t>وَ</w:t>
      </w:r>
      <w:r w:rsidRPr="00522CDA">
        <w:rPr>
          <w:rtl/>
          <w:lang w:val="en-CA" w:eastAsia="en-CA"/>
        </w:rPr>
        <w:t xml:space="preserve"> </w:t>
      </w:r>
      <w:r w:rsidRPr="00522CDA">
        <w:rPr>
          <w:rFonts w:cs="B Badr" w:hint="cs"/>
          <w:rtl/>
          <w:lang w:val="en-CA" w:eastAsia="en-CA"/>
        </w:rPr>
        <w:t>تُوبُوا</w:t>
      </w:r>
      <w:r w:rsidRPr="00522CDA">
        <w:rPr>
          <w:rtl/>
          <w:lang w:val="en-CA" w:eastAsia="en-CA"/>
        </w:rPr>
        <w:t xml:space="preserve"> </w:t>
      </w:r>
      <w:r w:rsidRPr="00522CDA">
        <w:rPr>
          <w:rFonts w:cs="B Badr" w:hint="cs"/>
          <w:rtl/>
          <w:lang w:val="en-CA" w:eastAsia="en-CA"/>
        </w:rPr>
        <w:t>إِلَى</w:t>
      </w:r>
      <w:r w:rsidRPr="00522CDA">
        <w:rPr>
          <w:rtl/>
          <w:lang w:val="en-CA" w:eastAsia="en-CA"/>
        </w:rPr>
        <w:t xml:space="preserve"> </w:t>
      </w:r>
      <w:r w:rsidRPr="00522CDA">
        <w:rPr>
          <w:rFonts w:cs="B Badr" w:hint="cs"/>
          <w:rtl/>
          <w:lang w:val="en-CA" w:eastAsia="en-CA"/>
        </w:rPr>
        <w:t>اللَّهِ</w:t>
      </w:r>
      <w:r w:rsidRPr="00522CDA">
        <w:rPr>
          <w:rtl/>
          <w:lang w:val="en-CA" w:eastAsia="en-CA"/>
        </w:rPr>
        <w:t xml:space="preserve"> </w:t>
      </w:r>
      <w:r w:rsidRPr="00522CDA">
        <w:rPr>
          <w:rFonts w:cs="B Badr" w:hint="cs"/>
          <w:rtl/>
          <w:lang w:val="en-CA" w:eastAsia="en-CA"/>
        </w:rPr>
        <w:t>جَمِيعًا</w:t>
      </w:r>
      <w:r w:rsidRPr="00522CDA">
        <w:rPr>
          <w:rtl/>
          <w:lang w:val="en-CA" w:eastAsia="en-CA"/>
        </w:rPr>
        <w:t xml:space="preserve"> </w:t>
      </w:r>
      <w:r w:rsidRPr="00522CDA">
        <w:rPr>
          <w:rFonts w:cs="B Badr" w:hint="cs"/>
          <w:rtl/>
          <w:lang w:val="en-CA" w:eastAsia="en-CA"/>
        </w:rPr>
        <w:t>أَيُّهَا</w:t>
      </w:r>
      <w:r w:rsidRPr="00522CDA">
        <w:rPr>
          <w:rtl/>
          <w:lang w:val="en-CA" w:eastAsia="en-CA"/>
        </w:rPr>
        <w:t xml:space="preserve"> </w:t>
      </w:r>
      <w:r w:rsidRPr="00522CDA">
        <w:rPr>
          <w:rFonts w:cs="B Badr" w:hint="cs"/>
          <w:rtl/>
          <w:lang w:val="en-CA" w:eastAsia="en-CA"/>
        </w:rPr>
        <w:t>الْمُؤْمِنُونَ</w:t>
      </w:r>
      <w:r w:rsidRPr="00522CDA">
        <w:rPr>
          <w:rtl/>
          <w:lang w:val="en-CA" w:eastAsia="en-CA"/>
        </w:rPr>
        <w:t xml:space="preserve"> </w:t>
      </w:r>
      <w:r w:rsidRPr="00522CDA">
        <w:rPr>
          <w:rFonts w:cs="B Badr" w:hint="cs"/>
          <w:rtl/>
          <w:lang w:val="en-CA" w:eastAsia="en-CA"/>
        </w:rPr>
        <w:t>لَعَلَّكُمْ</w:t>
      </w:r>
      <w:r w:rsidRPr="00522CDA">
        <w:rPr>
          <w:rtl/>
          <w:lang w:val="en-CA" w:eastAsia="en-CA"/>
        </w:rPr>
        <w:t xml:space="preserve"> </w:t>
      </w:r>
      <w:r w:rsidRPr="00522CDA">
        <w:rPr>
          <w:rFonts w:cs="B Badr" w:hint="cs"/>
          <w:rtl/>
          <w:lang w:val="en-CA" w:eastAsia="en-CA"/>
        </w:rPr>
        <w:t>تُفْلِحُون</w:t>
      </w:r>
      <w:r w:rsidRPr="00522CDA">
        <w:rPr>
          <w:rtl/>
          <w:lang w:val="en-CA" w:eastAsia="en-CA"/>
        </w:rPr>
        <w:t>َ</w:t>
      </w:r>
    </w:p>
    <w:p w14:paraId="41583EF0" w14:textId="77777777" w:rsidR="00FC2D5F" w:rsidRDefault="00FC2D5F" w:rsidP="00FC2D5F">
      <w:pPr>
        <w:bidi/>
        <w:jc w:val="left"/>
        <w:rPr>
          <w:rtl/>
          <w:lang w:val="en-CA" w:eastAsia="en-CA"/>
        </w:rPr>
      </w:pPr>
      <w:r>
        <w:rPr>
          <w:rFonts w:hint="cs"/>
          <w:rtl/>
          <w:lang w:val="en-CA" w:eastAsia="en-CA"/>
        </w:rPr>
        <w:t>در آیه شریفه فرموده است کشف زینت ظاهره مانعی ندارد. روایات ذیل این آیه شریفه، زینت ظاهره را به وجه و کفین یا به زینت های موجود در وجه و کفین که نظر به آنها مستلزم نظر به وجه و کفین است (مانند خاتم و قُلب)، تفسیر نموده اند. دراین روایات آمده است:</w:t>
      </w:r>
    </w:p>
    <w:p w14:paraId="7173451E" w14:textId="77777777" w:rsidR="00FC2D5F" w:rsidRDefault="00FC2D5F" w:rsidP="00FC2D5F">
      <w:pPr>
        <w:bidi/>
        <w:jc w:val="left"/>
        <w:rPr>
          <w:rtl/>
          <w:lang w:val="en-CA" w:eastAsia="en-CA"/>
        </w:rPr>
      </w:pPr>
      <w:r>
        <w:rPr>
          <w:rFonts w:hint="cs"/>
          <w:rtl/>
          <w:lang w:val="en-CA" w:eastAsia="en-CA"/>
        </w:rPr>
        <w:t>صحیحه فضیل بن یسار:</w:t>
      </w:r>
    </w:p>
    <w:p w14:paraId="6E2F781F" w14:textId="77777777" w:rsidR="00FC2D5F" w:rsidRDefault="00FC2D5F" w:rsidP="00FC2D5F">
      <w:pPr>
        <w:pStyle w:val="12"/>
        <w:rPr>
          <w:rtl/>
          <w:lang w:val="en-CA" w:eastAsia="en-CA"/>
        </w:rPr>
      </w:pPr>
      <w:r w:rsidRPr="00522CDA">
        <w:rPr>
          <w:rtl/>
          <w:lang w:val="en-CA" w:eastAsia="en-CA"/>
        </w:rPr>
        <w:t>مُحَمَّدُ بْنُ‌ يَعْقُوبَ‌ عَنْ‌ عِدَّةٍ‌ مِنْ‌ أَصْحَابِنَا عَنْ‌ أَحْمَدَ بْنِ‌ مُحَمَّدٍ عَنِ‌ اِبْنِ‌ مَحْبُوبٍ‌ عَنْ‌ جَمِيلٍ‌ عَنِ‌ اَلْفُضَيْلِ‌ قَالَ‌: سَأَلْتُ‌ أَبَا عَبْدِ اللَّهِ‌ عَلَيْهِ‌ السَّلاَمُ‌ عَنِ‌ الذِّرَاعَيْنِ‌ مِنَ‌ الْمَرْأَةِ‌ هُمَا مِنَ‌ الزِّينَةِ‌ الَّتِي قَالَ‌ اللَّهُ‌ وَ لا</w:t>
      </w:r>
      <w:r w:rsidRPr="00522CDA">
        <w:rPr>
          <w:rFonts w:ascii="Arial" w:hAnsi="Arial" w:cs="Arial" w:hint="cs"/>
          <w:rtl/>
          <w:lang w:val="en-CA" w:eastAsia="en-CA"/>
        </w:rPr>
        <w:t>ٰ</w:t>
      </w:r>
      <w:r w:rsidRPr="00522CDA">
        <w:rPr>
          <w:rtl/>
          <w:lang w:val="en-CA" w:eastAsia="en-CA"/>
        </w:rPr>
        <w:t>يُبْدِينَ‌ زِينَتَهُنَّ‌ إِلاّ</w:t>
      </w:r>
      <w:r w:rsidRPr="00522CDA">
        <w:rPr>
          <w:rFonts w:ascii="Arial" w:hAnsi="Arial" w:cs="Arial" w:hint="cs"/>
          <w:rtl/>
          <w:lang w:val="en-CA" w:eastAsia="en-CA"/>
        </w:rPr>
        <w:t>ٰ</w:t>
      </w:r>
      <w:r w:rsidRPr="00522CDA">
        <w:rPr>
          <w:rtl/>
          <w:lang w:val="en-CA" w:eastAsia="en-CA"/>
        </w:rPr>
        <w:t xml:space="preserve"> </w:t>
      </w:r>
      <w:r w:rsidRPr="00522CDA">
        <w:rPr>
          <w:rFonts w:hint="cs"/>
          <w:rtl/>
          <w:lang w:val="en-CA" w:eastAsia="en-CA"/>
        </w:rPr>
        <w:t>لِبُعُولَتِهِنَّ‌</w:t>
      </w:r>
      <w:r w:rsidRPr="00522CDA">
        <w:rPr>
          <w:rtl/>
          <w:lang w:val="en-CA" w:eastAsia="en-CA"/>
        </w:rPr>
        <w:t xml:space="preserve"> </w:t>
      </w:r>
      <w:r w:rsidRPr="00522CDA">
        <w:rPr>
          <w:rFonts w:hint="cs"/>
          <w:rtl/>
          <w:lang w:val="en-CA" w:eastAsia="en-CA"/>
        </w:rPr>
        <w:t>قَالَ‌</w:t>
      </w:r>
      <w:r w:rsidRPr="00522CDA">
        <w:rPr>
          <w:rtl/>
          <w:lang w:val="en-CA" w:eastAsia="en-CA"/>
        </w:rPr>
        <w:t xml:space="preserve"> </w:t>
      </w:r>
      <w:r w:rsidRPr="00522CDA">
        <w:rPr>
          <w:rFonts w:hint="cs"/>
          <w:rtl/>
          <w:lang w:val="en-CA" w:eastAsia="en-CA"/>
        </w:rPr>
        <w:t>نَعَمْ‌</w:t>
      </w:r>
      <w:r w:rsidRPr="00522CDA">
        <w:rPr>
          <w:rtl/>
          <w:lang w:val="en-CA" w:eastAsia="en-CA"/>
        </w:rPr>
        <w:t xml:space="preserve"> </w:t>
      </w:r>
      <w:r w:rsidRPr="00522CDA">
        <w:rPr>
          <w:rFonts w:hint="cs"/>
          <w:rtl/>
          <w:lang w:val="en-CA" w:eastAsia="en-CA"/>
        </w:rPr>
        <w:t>وَ</w:t>
      </w:r>
      <w:r w:rsidRPr="00522CDA">
        <w:rPr>
          <w:rtl/>
          <w:lang w:val="en-CA" w:eastAsia="en-CA"/>
        </w:rPr>
        <w:t xml:space="preserve"> </w:t>
      </w:r>
      <w:r w:rsidRPr="00522CDA">
        <w:rPr>
          <w:rFonts w:hint="cs"/>
          <w:rtl/>
          <w:lang w:val="en-CA" w:eastAsia="en-CA"/>
        </w:rPr>
        <w:t>مَا</w:t>
      </w:r>
      <w:r w:rsidRPr="00522CDA">
        <w:rPr>
          <w:rtl/>
          <w:lang w:val="en-CA" w:eastAsia="en-CA"/>
        </w:rPr>
        <w:t xml:space="preserve"> </w:t>
      </w:r>
      <w:r w:rsidRPr="00522CDA">
        <w:rPr>
          <w:rFonts w:hint="cs"/>
          <w:rtl/>
          <w:lang w:val="en-CA" w:eastAsia="en-CA"/>
        </w:rPr>
        <w:t>دُونَ‌</w:t>
      </w:r>
      <w:r w:rsidRPr="00522CDA">
        <w:rPr>
          <w:rtl/>
          <w:lang w:val="en-CA" w:eastAsia="en-CA"/>
        </w:rPr>
        <w:t xml:space="preserve"> </w:t>
      </w:r>
      <w:r w:rsidRPr="00522CDA">
        <w:rPr>
          <w:rFonts w:hint="cs"/>
          <w:rtl/>
          <w:lang w:val="en-CA" w:eastAsia="en-CA"/>
        </w:rPr>
        <w:t>الْخِمَارِ</w:t>
      </w:r>
      <w:r w:rsidRPr="00522CDA">
        <w:rPr>
          <w:rtl/>
          <w:lang w:val="en-CA" w:eastAsia="en-CA"/>
        </w:rPr>
        <w:t xml:space="preserve"> </w:t>
      </w:r>
      <w:r w:rsidRPr="00522CDA">
        <w:rPr>
          <w:rFonts w:hint="cs"/>
          <w:rtl/>
          <w:lang w:val="en-CA" w:eastAsia="en-CA"/>
        </w:rPr>
        <w:t>مِنَ‌</w:t>
      </w:r>
      <w:r w:rsidRPr="00522CDA">
        <w:rPr>
          <w:rtl/>
          <w:lang w:val="en-CA" w:eastAsia="en-CA"/>
        </w:rPr>
        <w:t xml:space="preserve"> </w:t>
      </w:r>
      <w:r w:rsidRPr="00522CDA">
        <w:rPr>
          <w:rFonts w:hint="cs"/>
          <w:rtl/>
          <w:lang w:val="en-CA" w:eastAsia="en-CA"/>
        </w:rPr>
        <w:t>الزِّينَةِ‌</w:t>
      </w:r>
      <w:r w:rsidRPr="00522CDA">
        <w:rPr>
          <w:rtl/>
          <w:lang w:val="en-CA" w:eastAsia="en-CA"/>
        </w:rPr>
        <w:t xml:space="preserve"> </w:t>
      </w:r>
      <w:r w:rsidRPr="00522CDA">
        <w:rPr>
          <w:rFonts w:hint="cs"/>
          <w:rtl/>
          <w:lang w:val="en-CA" w:eastAsia="en-CA"/>
        </w:rPr>
        <w:t>وَ</w:t>
      </w:r>
      <w:r w:rsidRPr="00522CDA">
        <w:rPr>
          <w:rtl/>
          <w:lang w:val="en-CA" w:eastAsia="en-CA"/>
        </w:rPr>
        <w:t xml:space="preserve"> </w:t>
      </w:r>
      <w:r w:rsidRPr="00522CDA">
        <w:rPr>
          <w:rFonts w:hint="cs"/>
          <w:rtl/>
          <w:lang w:val="en-CA" w:eastAsia="en-CA"/>
        </w:rPr>
        <w:t>مَا</w:t>
      </w:r>
      <w:r w:rsidRPr="00522CDA">
        <w:rPr>
          <w:rtl/>
          <w:lang w:val="en-CA" w:eastAsia="en-CA"/>
        </w:rPr>
        <w:t xml:space="preserve"> </w:t>
      </w:r>
      <w:r w:rsidRPr="00522CDA">
        <w:rPr>
          <w:rFonts w:hint="cs"/>
          <w:rtl/>
          <w:lang w:val="en-CA" w:eastAsia="en-CA"/>
        </w:rPr>
        <w:t>دُونَ‌</w:t>
      </w:r>
      <w:r w:rsidRPr="00522CDA">
        <w:rPr>
          <w:rtl/>
          <w:lang w:val="en-CA" w:eastAsia="en-CA"/>
        </w:rPr>
        <w:t xml:space="preserve"> </w:t>
      </w:r>
      <w:r w:rsidRPr="00522CDA">
        <w:rPr>
          <w:rFonts w:hint="cs"/>
          <w:rtl/>
          <w:lang w:val="en-CA" w:eastAsia="en-CA"/>
        </w:rPr>
        <w:t>السِّوَارَيْنِ‌</w:t>
      </w:r>
      <w:r w:rsidRPr="00522CDA">
        <w:rPr>
          <w:lang w:val="en-CA" w:eastAsia="en-CA"/>
        </w:rPr>
        <w:t xml:space="preserve"> .</w:t>
      </w:r>
    </w:p>
    <w:p w14:paraId="2E203094" w14:textId="06438A9A" w:rsidR="00FC2D5F" w:rsidRDefault="00FC2D5F" w:rsidP="00FC2D5F">
      <w:pPr>
        <w:bidi/>
        <w:jc w:val="left"/>
        <w:rPr>
          <w:rtl/>
          <w:lang w:val="en-CA" w:eastAsia="en-CA"/>
        </w:rPr>
      </w:pPr>
      <w:r>
        <w:rPr>
          <w:rFonts w:hint="cs"/>
          <w:rtl/>
          <w:lang w:val="en-CA" w:eastAsia="en-CA"/>
        </w:rPr>
        <w:t>در این صحیحه از لزوم ستر ذراعین زن سوال شده است. اما</w:t>
      </w:r>
      <w:r w:rsidR="008214DA">
        <w:rPr>
          <w:rFonts w:hint="cs"/>
          <w:rtl/>
          <w:lang w:val="en-CA" w:eastAsia="en-CA"/>
        </w:rPr>
        <w:t>م</w:t>
      </w:r>
      <w:r>
        <w:rPr>
          <w:rFonts w:hint="cs"/>
          <w:rtl/>
          <w:lang w:val="en-CA" w:eastAsia="en-CA"/>
        </w:rPr>
        <w:t xml:space="preserve"> علیه </w:t>
      </w:r>
      <w:proofErr w:type="spellStart"/>
      <w:r>
        <w:rPr>
          <w:rFonts w:hint="cs"/>
          <w:rtl/>
          <w:lang w:val="en-CA" w:eastAsia="en-CA"/>
        </w:rPr>
        <w:t>السلام</w:t>
      </w:r>
      <w:proofErr w:type="spellEnd"/>
      <w:r>
        <w:rPr>
          <w:rFonts w:hint="cs"/>
          <w:rtl/>
          <w:lang w:val="en-CA" w:eastAsia="en-CA"/>
        </w:rPr>
        <w:t xml:space="preserve"> نیز فرموده اند ذراعین نیز از مصادیق زینتی است که در آیه </w:t>
      </w:r>
      <w:proofErr w:type="spellStart"/>
      <w:r>
        <w:rPr>
          <w:rFonts w:hint="cs"/>
          <w:rtl/>
          <w:lang w:val="en-CA" w:eastAsia="en-CA"/>
        </w:rPr>
        <w:t>شر</w:t>
      </w:r>
      <w:r w:rsidR="008214DA">
        <w:rPr>
          <w:rFonts w:hint="cs"/>
          <w:rtl/>
          <w:lang w:val="en-CA" w:eastAsia="en-CA"/>
        </w:rPr>
        <w:t>ي</w:t>
      </w:r>
      <w:r>
        <w:rPr>
          <w:rFonts w:hint="cs"/>
          <w:rtl/>
          <w:lang w:val="en-CA" w:eastAsia="en-CA"/>
        </w:rPr>
        <w:t>فه</w:t>
      </w:r>
      <w:proofErr w:type="spellEnd"/>
      <w:r>
        <w:rPr>
          <w:rFonts w:hint="cs"/>
          <w:rtl/>
          <w:lang w:val="en-CA" w:eastAsia="en-CA"/>
        </w:rPr>
        <w:t xml:space="preserve"> امر به پوشش آن شده است. در ادامه فرموده اند </w:t>
      </w:r>
      <w:r w:rsidRPr="00522CDA">
        <w:rPr>
          <w:rFonts w:cs="B Lotus" w:hint="cs"/>
          <w:rtl/>
          <w:lang w:val="en-CA" w:eastAsia="en-CA"/>
        </w:rPr>
        <w:t>وَ</w:t>
      </w:r>
      <w:r w:rsidRPr="00522CDA">
        <w:rPr>
          <w:rFonts w:cs="B Lotus"/>
          <w:rtl/>
          <w:lang w:val="en-CA" w:eastAsia="en-CA"/>
        </w:rPr>
        <w:t xml:space="preserve"> </w:t>
      </w:r>
      <w:r w:rsidRPr="00522CDA">
        <w:rPr>
          <w:rFonts w:cs="B Lotus" w:hint="cs"/>
          <w:rtl/>
          <w:lang w:val="en-CA" w:eastAsia="en-CA"/>
        </w:rPr>
        <w:t>مَا</w:t>
      </w:r>
      <w:r w:rsidRPr="00522CDA">
        <w:rPr>
          <w:rFonts w:cs="B Lotus"/>
          <w:rtl/>
          <w:lang w:val="en-CA" w:eastAsia="en-CA"/>
        </w:rPr>
        <w:t xml:space="preserve"> </w:t>
      </w:r>
      <w:r w:rsidRPr="00522CDA">
        <w:rPr>
          <w:rFonts w:cs="B Lotus" w:hint="cs"/>
          <w:rtl/>
          <w:lang w:val="en-CA" w:eastAsia="en-CA"/>
        </w:rPr>
        <w:t>دُونَ‌</w:t>
      </w:r>
      <w:r w:rsidRPr="00522CDA">
        <w:rPr>
          <w:rFonts w:cs="B Lotus"/>
          <w:rtl/>
          <w:lang w:val="en-CA" w:eastAsia="en-CA"/>
        </w:rPr>
        <w:t xml:space="preserve"> </w:t>
      </w:r>
      <w:r w:rsidRPr="00522CDA">
        <w:rPr>
          <w:rFonts w:cs="B Lotus" w:hint="cs"/>
          <w:rtl/>
          <w:lang w:val="en-CA" w:eastAsia="en-CA"/>
        </w:rPr>
        <w:t>الْخِمَارِ</w:t>
      </w:r>
      <w:r w:rsidRPr="00522CDA">
        <w:rPr>
          <w:rFonts w:cs="B Lotus"/>
          <w:rtl/>
          <w:lang w:val="en-CA" w:eastAsia="en-CA"/>
        </w:rPr>
        <w:t xml:space="preserve"> </w:t>
      </w:r>
      <w:r w:rsidRPr="00522CDA">
        <w:rPr>
          <w:rFonts w:cs="B Lotus" w:hint="cs"/>
          <w:rtl/>
          <w:lang w:val="en-CA" w:eastAsia="en-CA"/>
        </w:rPr>
        <w:t>مِنَ‌</w:t>
      </w:r>
      <w:r w:rsidRPr="00522CDA">
        <w:rPr>
          <w:rFonts w:cs="B Lotus"/>
          <w:rtl/>
          <w:lang w:val="en-CA" w:eastAsia="en-CA"/>
        </w:rPr>
        <w:t xml:space="preserve"> </w:t>
      </w:r>
      <w:r w:rsidRPr="00522CDA">
        <w:rPr>
          <w:rFonts w:cs="B Lotus" w:hint="cs"/>
          <w:rtl/>
          <w:lang w:val="en-CA" w:eastAsia="en-CA"/>
        </w:rPr>
        <w:t>الزِّينَةِ‌</w:t>
      </w:r>
      <w:r w:rsidRPr="00522CDA">
        <w:rPr>
          <w:rFonts w:cs="B Lotus"/>
          <w:rtl/>
          <w:lang w:val="en-CA" w:eastAsia="en-CA"/>
        </w:rPr>
        <w:t xml:space="preserve"> </w:t>
      </w:r>
      <w:r w:rsidRPr="00522CDA">
        <w:rPr>
          <w:rFonts w:cs="B Lotus" w:hint="cs"/>
          <w:rtl/>
          <w:lang w:val="en-CA" w:eastAsia="en-CA"/>
        </w:rPr>
        <w:t>وَ</w:t>
      </w:r>
      <w:r w:rsidRPr="00522CDA">
        <w:rPr>
          <w:rFonts w:cs="B Lotus"/>
          <w:rtl/>
          <w:lang w:val="en-CA" w:eastAsia="en-CA"/>
        </w:rPr>
        <w:t xml:space="preserve"> </w:t>
      </w:r>
      <w:r w:rsidRPr="00522CDA">
        <w:rPr>
          <w:rFonts w:cs="B Lotus" w:hint="cs"/>
          <w:rtl/>
          <w:lang w:val="en-CA" w:eastAsia="en-CA"/>
        </w:rPr>
        <w:t>مَا</w:t>
      </w:r>
      <w:r w:rsidRPr="00522CDA">
        <w:rPr>
          <w:rFonts w:cs="B Lotus"/>
          <w:rtl/>
          <w:lang w:val="en-CA" w:eastAsia="en-CA"/>
        </w:rPr>
        <w:t xml:space="preserve"> </w:t>
      </w:r>
      <w:r w:rsidRPr="00522CDA">
        <w:rPr>
          <w:rFonts w:cs="B Lotus" w:hint="cs"/>
          <w:rtl/>
          <w:lang w:val="en-CA" w:eastAsia="en-CA"/>
        </w:rPr>
        <w:t>دُونَ‌</w:t>
      </w:r>
      <w:r w:rsidRPr="00522CDA">
        <w:rPr>
          <w:rFonts w:cs="B Lotus"/>
          <w:rtl/>
          <w:lang w:val="en-CA" w:eastAsia="en-CA"/>
        </w:rPr>
        <w:t xml:space="preserve"> </w:t>
      </w:r>
      <w:r w:rsidRPr="00522CDA">
        <w:rPr>
          <w:rFonts w:cs="B Lotus" w:hint="cs"/>
          <w:rtl/>
          <w:lang w:val="en-CA" w:eastAsia="en-CA"/>
        </w:rPr>
        <w:t>السِّوَارَيْنِ‌</w:t>
      </w:r>
      <w:r w:rsidRPr="00522CDA">
        <w:rPr>
          <w:rFonts w:cs="B Lotus"/>
          <w:lang w:val="en-CA" w:eastAsia="en-CA"/>
        </w:rPr>
        <w:t xml:space="preserve"> .</w:t>
      </w:r>
      <w:r>
        <w:rPr>
          <w:rFonts w:cs="B Lotus" w:hint="cs"/>
          <w:rtl/>
          <w:lang w:val="en-CA" w:eastAsia="en-CA"/>
        </w:rPr>
        <w:t xml:space="preserve">یعنی وجه و کفین زینتی که لزوم ستر داشته باشند نیستند و پوشش آنها لازم نیست. </w:t>
      </w:r>
    </w:p>
    <w:p w14:paraId="23F46639" w14:textId="77777777" w:rsidR="00FC2D5F" w:rsidRDefault="00FC2D5F" w:rsidP="00FC2D5F">
      <w:pPr>
        <w:bidi/>
        <w:jc w:val="left"/>
        <w:rPr>
          <w:rtl/>
          <w:lang w:val="en-CA" w:eastAsia="en-CA"/>
        </w:rPr>
      </w:pPr>
      <w:r>
        <w:rPr>
          <w:rFonts w:hint="cs"/>
          <w:rtl/>
          <w:lang w:val="en-CA" w:eastAsia="en-CA"/>
        </w:rPr>
        <w:t>صحیحه ابابصیر:</w:t>
      </w:r>
    </w:p>
    <w:p w14:paraId="720264FB" w14:textId="77777777" w:rsidR="00FC2D5F" w:rsidRPr="00C47F3A" w:rsidRDefault="00FC2D5F" w:rsidP="00FC2D5F">
      <w:pPr>
        <w:pStyle w:val="12"/>
        <w:rPr>
          <w:rtl/>
          <w:lang w:val="en-CA" w:eastAsia="en-CA"/>
        </w:rPr>
      </w:pPr>
      <w:r w:rsidRPr="00C47F3A">
        <w:rPr>
          <w:rtl/>
          <w:lang w:val="en-CA" w:eastAsia="en-CA" w:bidi="ar"/>
        </w:rPr>
        <w:t>وَ عَنِ‌ اَلْحُسَيْنِ‌ بْنِ‌ مُحَمَّدٍ عَنْ‌ أَحْمَدَ بْنِ‌ إِسْحَاقَ‌ عَنْ‌ سَعْدَانَ‌ بْنِ‌ مُسْلِمٍ‌ عَنْ‌ أَبِي بَصِيرٍ عَنْ‌ أَبِي عَبْدِ اللَّهِ‌ عَلَيْهِ‌ السَّلاَمُ‌ قَالَ‌: سَأَلْتُهُ‌ عَنْ‌ قَوْلِ‌ اللَّهِ‌ عَزَّ وَ جَلَّ‌ وَ لا</w:t>
      </w:r>
      <w:r w:rsidRPr="00C47F3A">
        <w:rPr>
          <w:rFonts w:ascii="Arial" w:hAnsi="Arial" w:cs="Arial" w:hint="cs"/>
          <w:rtl/>
          <w:lang w:val="en-CA" w:eastAsia="en-CA" w:bidi="ar"/>
        </w:rPr>
        <w:t>ٰ</w:t>
      </w:r>
      <w:r w:rsidRPr="00C47F3A">
        <w:rPr>
          <w:rtl/>
          <w:lang w:val="en-CA" w:eastAsia="en-CA" w:bidi="ar"/>
        </w:rPr>
        <w:t xml:space="preserve"> </w:t>
      </w:r>
      <w:r w:rsidRPr="00C47F3A">
        <w:rPr>
          <w:rFonts w:cs="B Badr" w:hint="cs"/>
          <w:rtl/>
          <w:lang w:val="en-CA" w:eastAsia="en-CA" w:bidi="ar"/>
        </w:rPr>
        <w:t>يُبْدِينَ‌</w:t>
      </w:r>
      <w:r w:rsidRPr="00C47F3A">
        <w:rPr>
          <w:rtl/>
          <w:lang w:val="en-CA" w:eastAsia="en-CA" w:bidi="ar"/>
        </w:rPr>
        <w:t xml:space="preserve"> </w:t>
      </w:r>
      <w:r w:rsidRPr="00C47F3A">
        <w:rPr>
          <w:rFonts w:cs="B Badr" w:hint="cs"/>
          <w:rtl/>
          <w:lang w:val="en-CA" w:eastAsia="en-CA" w:bidi="ar"/>
        </w:rPr>
        <w:t>زِينَتَهُنَّ‌</w:t>
      </w:r>
      <w:r w:rsidRPr="00C47F3A">
        <w:rPr>
          <w:rtl/>
          <w:lang w:val="en-CA" w:eastAsia="en-CA" w:bidi="ar"/>
        </w:rPr>
        <w:t xml:space="preserve"> </w:t>
      </w:r>
      <w:r w:rsidRPr="00C47F3A">
        <w:rPr>
          <w:rFonts w:cs="B Badr" w:hint="cs"/>
          <w:rtl/>
          <w:lang w:val="en-CA" w:eastAsia="en-CA" w:bidi="ar"/>
        </w:rPr>
        <w:t>إِلاّ</w:t>
      </w:r>
      <w:r w:rsidRPr="00C47F3A">
        <w:rPr>
          <w:rFonts w:ascii="Arial" w:hAnsi="Arial" w:cs="Arial" w:hint="cs"/>
          <w:rtl/>
          <w:lang w:val="en-CA" w:eastAsia="en-CA" w:bidi="ar"/>
        </w:rPr>
        <w:t>ٰ</w:t>
      </w:r>
      <w:r w:rsidRPr="00C47F3A">
        <w:rPr>
          <w:rtl/>
          <w:lang w:val="en-CA" w:eastAsia="en-CA" w:bidi="ar"/>
        </w:rPr>
        <w:t xml:space="preserve"> </w:t>
      </w:r>
      <w:r w:rsidRPr="00C47F3A">
        <w:rPr>
          <w:rFonts w:cs="B Badr" w:hint="cs"/>
          <w:rtl/>
          <w:lang w:val="en-CA" w:eastAsia="en-CA" w:bidi="ar"/>
        </w:rPr>
        <w:t>م</w:t>
      </w:r>
      <w:r w:rsidRPr="00C47F3A">
        <w:rPr>
          <w:rFonts w:ascii="Arial" w:hAnsi="Arial" w:cs="Arial" w:hint="cs"/>
          <w:rtl/>
          <w:lang w:val="en-CA" w:eastAsia="en-CA" w:bidi="ar"/>
        </w:rPr>
        <w:t>ٰ</w:t>
      </w:r>
      <w:r w:rsidRPr="00C47F3A">
        <w:rPr>
          <w:rFonts w:cs="B Badr" w:hint="cs"/>
          <w:rtl/>
          <w:lang w:val="en-CA" w:eastAsia="en-CA" w:bidi="ar"/>
        </w:rPr>
        <w:t>ا</w:t>
      </w:r>
      <w:r w:rsidRPr="00C47F3A">
        <w:rPr>
          <w:rtl/>
          <w:lang w:val="en-CA" w:eastAsia="en-CA" w:bidi="ar"/>
        </w:rPr>
        <w:t xml:space="preserve"> </w:t>
      </w:r>
      <w:r w:rsidRPr="00C47F3A">
        <w:rPr>
          <w:rFonts w:cs="B Badr" w:hint="cs"/>
          <w:rtl/>
          <w:lang w:val="en-CA" w:eastAsia="en-CA" w:bidi="ar"/>
        </w:rPr>
        <w:t>ظَهَرَ</w:t>
      </w:r>
      <w:r w:rsidRPr="00C47F3A">
        <w:rPr>
          <w:rtl/>
          <w:lang w:val="en-CA" w:eastAsia="en-CA" w:bidi="ar"/>
        </w:rPr>
        <w:t xml:space="preserve"> </w:t>
      </w:r>
      <w:r w:rsidRPr="00C47F3A">
        <w:rPr>
          <w:rFonts w:cs="B Badr" w:hint="cs"/>
          <w:rtl/>
          <w:lang w:val="en-CA" w:eastAsia="en-CA" w:bidi="ar"/>
        </w:rPr>
        <w:t>مِنْه</w:t>
      </w:r>
      <w:r w:rsidRPr="00C47F3A">
        <w:rPr>
          <w:rFonts w:ascii="Arial" w:hAnsi="Arial" w:cs="Arial" w:hint="cs"/>
          <w:rtl/>
          <w:lang w:val="en-CA" w:eastAsia="en-CA" w:bidi="ar"/>
        </w:rPr>
        <w:t>ٰ</w:t>
      </w:r>
      <w:r w:rsidRPr="00C47F3A">
        <w:rPr>
          <w:rFonts w:cs="B Badr" w:hint="cs"/>
          <w:rtl/>
          <w:lang w:val="en-CA" w:eastAsia="en-CA" w:bidi="ar"/>
        </w:rPr>
        <w:t>ا</w:t>
      </w:r>
      <w:r w:rsidRPr="00C47F3A">
        <w:rPr>
          <w:vertAlign w:val="superscript"/>
          <w:rtl/>
          <w:lang w:val="en-CA" w:eastAsia="en-CA" w:bidi="ar"/>
        </w:rPr>
        <w:footnoteReference w:id="1"/>
      </w:r>
      <w:r w:rsidRPr="00C47F3A">
        <w:rPr>
          <w:rtl/>
          <w:lang w:val="en-CA" w:eastAsia="en-CA" w:bidi="ar"/>
        </w:rPr>
        <w:t xml:space="preserve"> قَالَ‌ الْخَاتَمُ‌ وَ الْمَسَكَةُ‌ وَ هِيَ‌ الْقُلْبُ‌</w:t>
      </w:r>
      <w:r w:rsidRPr="00C47F3A">
        <w:rPr>
          <w:vertAlign w:val="superscript"/>
          <w:rtl/>
          <w:lang w:val="en-CA" w:eastAsia="en-CA" w:bidi="ar"/>
        </w:rPr>
        <w:footnoteReference w:id="2"/>
      </w:r>
      <w:r w:rsidRPr="00C47F3A">
        <w:rPr>
          <w:rtl/>
          <w:lang w:val="en-CA" w:eastAsia="en-CA" w:bidi="ar"/>
        </w:rPr>
        <w:t>.(حر عاملی)</w:t>
      </w:r>
      <w:r w:rsidRPr="00C47F3A">
        <w:rPr>
          <w:vertAlign w:val="superscript"/>
          <w:rtl/>
          <w:lang w:val="en-CA" w:eastAsia="en-CA" w:bidi="ar"/>
        </w:rPr>
        <w:footnoteReference w:id="3"/>
      </w:r>
    </w:p>
    <w:p w14:paraId="60E8EDF0" w14:textId="02004366" w:rsidR="00FC2D5F" w:rsidRDefault="008214DA" w:rsidP="00FC2D5F">
      <w:pPr>
        <w:bidi/>
        <w:jc w:val="left"/>
        <w:rPr>
          <w:rtl/>
          <w:lang w:val="en-CA" w:eastAsia="en-CA"/>
        </w:rPr>
      </w:pPr>
      <w:r>
        <w:rPr>
          <w:rFonts w:hint="cs"/>
          <w:rtl/>
          <w:lang w:val="en-CA" w:eastAsia="en-CA"/>
        </w:rPr>
        <w:t>معتبره</w:t>
      </w:r>
      <w:r w:rsidR="00FC2D5F">
        <w:rPr>
          <w:rFonts w:hint="cs"/>
          <w:rtl/>
          <w:lang w:val="en-CA" w:eastAsia="en-CA"/>
        </w:rPr>
        <w:t xml:space="preserve"> </w:t>
      </w:r>
      <w:proofErr w:type="spellStart"/>
      <w:r w:rsidR="00FC2D5F">
        <w:rPr>
          <w:rFonts w:hint="cs"/>
          <w:rtl/>
          <w:lang w:val="en-CA" w:eastAsia="en-CA"/>
        </w:rPr>
        <w:t>مسعده</w:t>
      </w:r>
      <w:proofErr w:type="spellEnd"/>
      <w:r w:rsidR="00FC2D5F">
        <w:rPr>
          <w:rFonts w:hint="cs"/>
          <w:rtl/>
          <w:lang w:val="en-CA" w:eastAsia="en-CA"/>
        </w:rPr>
        <w:t xml:space="preserve"> بن زیاد:</w:t>
      </w:r>
    </w:p>
    <w:p w14:paraId="62FCFAA9" w14:textId="77777777" w:rsidR="00FC2D5F" w:rsidRPr="00C47F3A" w:rsidRDefault="00FC2D5F" w:rsidP="00FC2D5F">
      <w:pPr>
        <w:pStyle w:val="12"/>
        <w:rPr>
          <w:rtl/>
          <w:lang w:val="en-CA" w:eastAsia="en-CA" w:bidi="ar"/>
        </w:rPr>
      </w:pPr>
      <w:r w:rsidRPr="00C47F3A">
        <w:rPr>
          <w:rtl/>
          <w:lang w:val="en-CA" w:eastAsia="en-CA" w:bidi="ar"/>
        </w:rPr>
        <w:lastRenderedPageBreak/>
        <w:t>عَبْدُ اللَّهِ‌ بْنُ‌ جَعْفَرٍ فِي قُرْبِ‌ الْإِسْنَادِ عَنْ‌ هَارُونَ‌ بْنِ‌ مُسْلِمٍ‌ عَنْ‌ مَسْعَدَةَ‌ بْنِ‌ زِيَادٍ قَالَ‌ سَمِعْتُ‌ جَعْفَراً: وَ سُئِلَ‌ عَمَّا تُظْهِرُ الْمَرْأَةُ‌ مِنْ‌ زِينَتِهَا قَالَ‌ الْوَجْهَ‌ وَ الْكَفَّيْنِ‌.(حر عاملی)</w:t>
      </w:r>
      <w:r w:rsidRPr="00C47F3A">
        <w:rPr>
          <w:vertAlign w:val="superscript"/>
          <w:rtl/>
          <w:lang w:val="en-CA" w:eastAsia="en-CA" w:bidi="ar"/>
        </w:rPr>
        <w:footnoteReference w:id="4"/>
      </w:r>
    </w:p>
    <w:p w14:paraId="1E290382" w14:textId="77777777" w:rsidR="00FC2D5F" w:rsidRDefault="00FC2D5F" w:rsidP="00FC2D5F">
      <w:pPr>
        <w:bidi/>
        <w:jc w:val="left"/>
        <w:rPr>
          <w:rtl/>
          <w:lang w:val="en-CA" w:eastAsia="en-CA"/>
        </w:rPr>
      </w:pPr>
      <w:r>
        <w:rPr>
          <w:rFonts w:hint="cs"/>
          <w:rtl/>
          <w:lang w:val="en-CA" w:eastAsia="en-CA"/>
        </w:rPr>
        <w:t>این سه روایت قبلا بیان شده بود اما روایات دیگری نیز در این باب وجود دارد.</w:t>
      </w:r>
    </w:p>
    <w:p w14:paraId="26784B19" w14:textId="77777777" w:rsidR="00FC2D5F" w:rsidRDefault="00FC2D5F" w:rsidP="00FC2D5F">
      <w:pPr>
        <w:bidi/>
        <w:jc w:val="left"/>
        <w:rPr>
          <w:rtl/>
          <w:lang w:val="en-CA" w:eastAsia="en-CA"/>
        </w:rPr>
      </w:pPr>
      <w:r>
        <w:rPr>
          <w:rFonts w:hint="cs"/>
          <w:rtl/>
          <w:lang w:val="en-CA" w:eastAsia="en-CA"/>
        </w:rPr>
        <w:t>مرسله مروک بن عبید:</w:t>
      </w:r>
    </w:p>
    <w:p w14:paraId="6FE5D2C0" w14:textId="77777777" w:rsidR="00FC2D5F" w:rsidRPr="00C47F3A" w:rsidRDefault="00FC2D5F" w:rsidP="00FC2D5F">
      <w:pPr>
        <w:pStyle w:val="12"/>
        <w:rPr>
          <w:rtl/>
          <w:lang w:val="en-CA" w:eastAsia="en-CA" w:bidi="ar"/>
        </w:rPr>
      </w:pPr>
      <w:r w:rsidRPr="00C47F3A">
        <w:rPr>
          <w:rtl/>
          <w:lang w:val="en-CA" w:eastAsia="en-CA" w:bidi="ar"/>
        </w:rPr>
        <w:t>وَ عَنْ‌ مُحَمَّدِ بْنِ‌ يَحْيَى عَنْ‌ أَحْمَدَ بْنِ‌ مُحَمَّدِ بْنِ‌ عِيسَى عَنْ‌ مَرْوَكِ‌ بْنِ‌ عُبَيْدٍ عَنْ‌ بَعْضِ‌ أَصْحَابِنَا عَنْ‌ أَبِي عَبْدِ اللَّهِ‌ عَلَيْهِ‌ السَّلاَمُ‌ قَالَ‌: قُلْتُ‌ لَهُ‌ مَا يَحِلُّ‌ لِلرَّجُلِ‌ أَنْ‌ يَرَى مِنَ‌ الْمَرْأَةِ‌ إِذَا لَمْ‌ يَكُنْ‌ مَحْرَماً قَالَ‌ الْوَجْهُ‌ وَ الْكَفَّانِ‌ وَ الْقَدَمَانِ‌.(حر عاملی)</w:t>
      </w:r>
      <w:r w:rsidRPr="00C47F3A">
        <w:rPr>
          <w:vertAlign w:val="superscript"/>
          <w:rtl/>
          <w:lang w:val="en-CA" w:eastAsia="en-CA" w:bidi="ar"/>
        </w:rPr>
        <w:footnoteReference w:id="5"/>
      </w:r>
    </w:p>
    <w:p w14:paraId="5ED2F354" w14:textId="77777777" w:rsidR="00FC2D5F" w:rsidRDefault="00FC2D5F" w:rsidP="00FC2D5F">
      <w:pPr>
        <w:bidi/>
        <w:jc w:val="left"/>
        <w:rPr>
          <w:rtl/>
          <w:lang w:val="en-CA" w:eastAsia="en-CA"/>
        </w:rPr>
      </w:pPr>
      <w:r>
        <w:rPr>
          <w:rFonts w:hint="cs"/>
          <w:rtl/>
          <w:lang w:val="en-CA" w:eastAsia="en-CA"/>
        </w:rPr>
        <w:t>روایت زراره:</w:t>
      </w:r>
    </w:p>
    <w:p w14:paraId="5DCDC6CA" w14:textId="77777777" w:rsidR="00FC2D5F" w:rsidRPr="00C47F3A" w:rsidRDefault="00FC2D5F" w:rsidP="00FC2D5F">
      <w:pPr>
        <w:pStyle w:val="12"/>
        <w:rPr>
          <w:rtl/>
          <w:lang w:val="en-CA" w:eastAsia="en-CA" w:bidi="ar"/>
        </w:rPr>
      </w:pPr>
      <w:r w:rsidRPr="00C47F3A">
        <w:rPr>
          <w:rtl/>
          <w:lang w:val="en-CA" w:eastAsia="en-CA" w:bidi="ar"/>
        </w:rPr>
        <w:t>وَ عَنْهُ‌ عَنْ‌ أَحْمَدَ بْنِ‌ مُحَمَّدِ بْنِ‌ عِيسَى عَنْ‌ مُحَمَّدِ بْنِ‌ خَالِدٍ وَ اَلْحُسَيْنِ‌ بْنِ‌ سَعِيدٍ عَنِ‌ اَلْقَاسِمِ‌ بْنِ‌ عُرْوَةَ‌ عَنْ‌ عَبْدِ اللَّهِ‌ بْنِ‌ بُكَيْرٍ عَنْ‌ زُرَارَةَ‌ عَنْ‌ أَبِي عَبْدِ اللَّهِ‌ عَلَيْهِ‌ السَّلاَمُ‌: فِي قَوْلِ‌ اللَّهِ‌ عَزَّ وَ جَلَّ‌ إِلاّ</w:t>
      </w:r>
      <w:r w:rsidRPr="00C47F3A">
        <w:rPr>
          <w:rFonts w:ascii="Arial" w:hAnsi="Arial" w:cs="Arial" w:hint="cs"/>
          <w:rtl/>
          <w:lang w:val="en-CA" w:eastAsia="en-CA" w:bidi="ar"/>
        </w:rPr>
        <w:t>ٰ</w:t>
      </w:r>
      <w:r w:rsidRPr="00C47F3A">
        <w:rPr>
          <w:rtl/>
          <w:lang w:val="en-CA" w:eastAsia="en-CA" w:bidi="ar"/>
        </w:rPr>
        <w:t xml:space="preserve"> </w:t>
      </w:r>
      <w:r w:rsidRPr="00C47F3A">
        <w:rPr>
          <w:rFonts w:cs="B Badr" w:hint="cs"/>
          <w:rtl/>
          <w:lang w:val="en-CA" w:eastAsia="en-CA" w:bidi="ar"/>
        </w:rPr>
        <w:t>م</w:t>
      </w:r>
      <w:r w:rsidRPr="00C47F3A">
        <w:rPr>
          <w:rFonts w:ascii="Arial" w:hAnsi="Arial" w:cs="Arial" w:hint="cs"/>
          <w:rtl/>
          <w:lang w:val="en-CA" w:eastAsia="en-CA" w:bidi="ar"/>
        </w:rPr>
        <w:t>ٰ</w:t>
      </w:r>
      <w:r w:rsidRPr="00C47F3A">
        <w:rPr>
          <w:rFonts w:cs="B Badr" w:hint="cs"/>
          <w:rtl/>
          <w:lang w:val="en-CA" w:eastAsia="en-CA" w:bidi="ar"/>
        </w:rPr>
        <w:t>ا</w:t>
      </w:r>
      <w:r w:rsidRPr="00C47F3A">
        <w:rPr>
          <w:rtl/>
          <w:lang w:val="en-CA" w:eastAsia="en-CA" w:bidi="ar"/>
        </w:rPr>
        <w:t xml:space="preserve"> </w:t>
      </w:r>
      <w:r w:rsidRPr="00C47F3A">
        <w:rPr>
          <w:rFonts w:cs="B Badr" w:hint="cs"/>
          <w:rtl/>
          <w:lang w:val="en-CA" w:eastAsia="en-CA" w:bidi="ar"/>
        </w:rPr>
        <w:t>ظَهَرَ</w:t>
      </w:r>
      <w:r w:rsidRPr="00C47F3A">
        <w:rPr>
          <w:rtl/>
          <w:lang w:val="en-CA" w:eastAsia="en-CA" w:bidi="ar"/>
        </w:rPr>
        <w:t xml:space="preserve"> </w:t>
      </w:r>
      <w:r w:rsidRPr="00C47F3A">
        <w:rPr>
          <w:rFonts w:cs="B Badr" w:hint="cs"/>
          <w:rtl/>
          <w:lang w:val="en-CA" w:eastAsia="en-CA" w:bidi="ar"/>
        </w:rPr>
        <w:t>مِنْه</w:t>
      </w:r>
      <w:r w:rsidRPr="00C47F3A">
        <w:rPr>
          <w:rFonts w:ascii="Arial" w:hAnsi="Arial" w:cs="Arial" w:hint="cs"/>
          <w:rtl/>
          <w:lang w:val="en-CA" w:eastAsia="en-CA" w:bidi="ar"/>
        </w:rPr>
        <w:t>ٰ</w:t>
      </w:r>
      <w:r w:rsidRPr="00C47F3A">
        <w:rPr>
          <w:rFonts w:cs="B Badr" w:hint="cs"/>
          <w:rtl/>
          <w:lang w:val="en-CA" w:eastAsia="en-CA" w:bidi="ar"/>
        </w:rPr>
        <w:t>ا</w:t>
      </w:r>
      <w:r w:rsidRPr="00C47F3A">
        <w:rPr>
          <w:vertAlign w:val="superscript"/>
          <w:rtl/>
          <w:lang w:val="en-CA" w:eastAsia="en-CA" w:bidi="ar"/>
        </w:rPr>
        <w:footnoteReference w:id="6"/>
      </w:r>
      <w:r w:rsidRPr="00C47F3A">
        <w:rPr>
          <w:rtl/>
          <w:lang w:val="en-CA" w:eastAsia="en-CA" w:bidi="ar"/>
        </w:rPr>
        <w:t>، قَالَ‌ الزِّينَةُ‌ الظَّاهِرَةُ‌ الْكُحْلُ‌ وَ الْخَاتَمُ‌.(حر عاملی)</w:t>
      </w:r>
      <w:r w:rsidRPr="00C47F3A">
        <w:rPr>
          <w:vertAlign w:val="superscript"/>
          <w:rtl/>
          <w:lang w:val="en-CA" w:eastAsia="en-CA" w:bidi="ar"/>
        </w:rPr>
        <w:footnoteReference w:id="7"/>
      </w:r>
    </w:p>
    <w:p w14:paraId="3A501517" w14:textId="3BE59ABE" w:rsidR="00FC2D5F" w:rsidRDefault="00FC2D5F" w:rsidP="00FC2D5F">
      <w:pPr>
        <w:bidi/>
        <w:jc w:val="left"/>
        <w:rPr>
          <w:rtl/>
          <w:lang w:val="en-CA" w:eastAsia="en-CA"/>
        </w:rPr>
      </w:pPr>
      <w:r>
        <w:rPr>
          <w:rFonts w:hint="cs"/>
          <w:rtl/>
          <w:lang w:val="en-CA" w:eastAsia="en-CA"/>
        </w:rPr>
        <w:t>از این روایت بخاطر قاسم بن عروه تعبیر به خبر شده است اما به نظر می رسد سند روایت قابل تصحیح باشد. زیرا با قاعده توثیق معاریف می توان او را توثیق کرد. هم چنین با قاعده</w:t>
      </w:r>
      <w:r w:rsidR="008214DA">
        <w:rPr>
          <w:rFonts w:hint="cs"/>
          <w:rtl/>
          <w:lang w:val="en-CA" w:eastAsia="en-CA"/>
        </w:rPr>
        <w:t xml:space="preserve"> </w:t>
      </w:r>
      <w:proofErr w:type="spellStart"/>
      <w:r w:rsidR="008214DA">
        <w:rPr>
          <w:rFonts w:hint="cs"/>
          <w:rtl/>
          <w:lang w:val="en-CA" w:eastAsia="en-CA"/>
        </w:rPr>
        <w:t>توثيق</w:t>
      </w:r>
      <w:proofErr w:type="spellEnd"/>
      <w:r>
        <w:rPr>
          <w:rFonts w:hint="cs"/>
          <w:rtl/>
          <w:lang w:val="en-CA" w:eastAsia="en-CA"/>
        </w:rPr>
        <w:t xml:space="preserve"> </w:t>
      </w:r>
      <w:proofErr w:type="spellStart"/>
      <w:r>
        <w:rPr>
          <w:rFonts w:hint="cs"/>
          <w:rtl/>
          <w:lang w:val="en-CA" w:eastAsia="en-CA"/>
        </w:rPr>
        <w:t>مشایخ</w:t>
      </w:r>
      <w:proofErr w:type="spellEnd"/>
      <w:r>
        <w:rPr>
          <w:rFonts w:hint="cs"/>
          <w:rtl/>
          <w:lang w:val="en-CA" w:eastAsia="en-CA"/>
        </w:rPr>
        <w:t xml:space="preserve"> </w:t>
      </w:r>
      <w:proofErr w:type="spellStart"/>
      <w:r>
        <w:rPr>
          <w:rFonts w:hint="cs"/>
          <w:rtl/>
          <w:lang w:val="en-CA" w:eastAsia="en-CA"/>
        </w:rPr>
        <w:t>ثلاثه</w:t>
      </w:r>
      <w:proofErr w:type="spellEnd"/>
      <w:r>
        <w:rPr>
          <w:rFonts w:hint="cs"/>
          <w:rtl/>
          <w:lang w:val="en-CA" w:eastAsia="en-CA"/>
        </w:rPr>
        <w:t>. زیرا قاسم بن عروه مروی عنه ابن ابی عمیر است</w:t>
      </w:r>
      <w:r>
        <w:rPr>
          <w:rStyle w:val="af6"/>
          <w:rtl/>
          <w:lang w:val="en-CA" w:eastAsia="en-CA"/>
        </w:rPr>
        <w:footnoteReference w:id="8"/>
      </w:r>
      <w:r>
        <w:rPr>
          <w:rFonts w:hint="cs"/>
          <w:rtl/>
          <w:lang w:val="en-CA" w:eastAsia="en-CA"/>
        </w:rPr>
        <w:t xml:space="preserve">. </w:t>
      </w:r>
    </w:p>
    <w:p w14:paraId="2D45E7CD" w14:textId="6743B639" w:rsidR="00FC2D5F" w:rsidRDefault="00FC2D5F" w:rsidP="008214DA">
      <w:pPr>
        <w:bidi/>
        <w:jc w:val="left"/>
        <w:rPr>
          <w:rtl/>
          <w:lang w:val="en-CA" w:eastAsia="en-CA"/>
        </w:rPr>
      </w:pPr>
      <w:r>
        <w:rPr>
          <w:rFonts w:hint="cs"/>
          <w:rtl/>
          <w:lang w:val="en-CA" w:eastAsia="en-CA"/>
        </w:rPr>
        <w:t xml:space="preserve">صاحب </w:t>
      </w:r>
      <w:r w:rsidR="008214DA">
        <w:rPr>
          <w:rFonts w:hint="cs"/>
          <w:rtl/>
          <w:lang w:val="en-CA" w:eastAsia="en-CA"/>
        </w:rPr>
        <w:t>جواهر</w:t>
      </w:r>
      <w:r>
        <w:rPr>
          <w:rFonts w:hint="cs"/>
          <w:rtl/>
          <w:lang w:val="en-CA" w:eastAsia="en-CA"/>
        </w:rPr>
        <w:t xml:space="preserve"> علاوه بر روایات فوق، روایات دیگری نیز که مفسر آیه شریفه هستند بیان نموده است:</w:t>
      </w:r>
    </w:p>
    <w:p w14:paraId="6DDA7225" w14:textId="77777777" w:rsidR="00FC2D5F" w:rsidRDefault="00FC2D5F" w:rsidP="00FC2D5F">
      <w:pPr>
        <w:bidi/>
        <w:jc w:val="left"/>
        <w:rPr>
          <w:rFonts w:asciiTheme="minorHAnsi" w:hAnsiTheme="minorHAnsi"/>
          <w:rtl/>
          <w:lang w:eastAsia="en-CA"/>
        </w:rPr>
      </w:pPr>
      <w:r>
        <w:rPr>
          <w:rFonts w:asciiTheme="minorHAnsi" w:hAnsiTheme="minorHAnsi" w:hint="cs"/>
          <w:rtl/>
          <w:lang w:eastAsia="en-CA"/>
        </w:rPr>
        <w:t>روایت جامع الجوامع:</w:t>
      </w:r>
    </w:p>
    <w:p w14:paraId="7059EB00" w14:textId="77777777" w:rsidR="00FC2D5F" w:rsidRPr="00CB517B" w:rsidRDefault="00FC2D5F" w:rsidP="00FC2D5F">
      <w:pPr>
        <w:pStyle w:val="12"/>
        <w:rPr>
          <w:lang w:eastAsia="en-CA"/>
        </w:rPr>
      </w:pPr>
      <w:r w:rsidRPr="00CB517B">
        <w:rPr>
          <w:rtl/>
          <w:lang w:eastAsia="en-CA" w:bidi="ar"/>
        </w:rPr>
        <w:t>و عنهم - عليه السّلام -: الكفّان و الأصابع. (طبرسی)</w:t>
      </w:r>
      <w:r w:rsidRPr="00CB517B">
        <w:rPr>
          <w:vertAlign w:val="superscript"/>
          <w:rtl/>
          <w:lang w:eastAsia="en-CA" w:bidi="ar"/>
        </w:rPr>
        <w:footnoteReference w:id="9"/>
      </w:r>
    </w:p>
    <w:p w14:paraId="44995F0D" w14:textId="77777777" w:rsidR="00FC2D5F" w:rsidRPr="00CB517B" w:rsidRDefault="00FC2D5F" w:rsidP="00FC2D5F">
      <w:pPr>
        <w:bidi/>
        <w:jc w:val="left"/>
        <w:rPr>
          <w:rFonts w:asciiTheme="minorHAnsi" w:hAnsiTheme="minorHAnsi"/>
          <w:lang w:eastAsia="en-CA"/>
        </w:rPr>
      </w:pPr>
      <w:r>
        <w:rPr>
          <w:rFonts w:asciiTheme="minorHAnsi" w:hAnsiTheme="minorHAnsi" w:hint="cs"/>
          <w:rtl/>
          <w:lang w:eastAsia="en-CA"/>
        </w:rPr>
        <w:t>روایت ابی الجارود:</w:t>
      </w:r>
    </w:p>
    <w:p w14:paraId="4AE05FE5" w14:textId="77777777" w:rsidR="00FC2D5F" w:rsidRPr="00CB517B" w:rsidRDefault="00FC2D5F" w:rsidP="00FC2D5F">
      <w:pPr>
        <w:pStyle w:val="12"/>
        <w:rPr>
          <w:lang w:eastAsia="en-CA"/>
        </w:rPr>
      </w:pPr>
      <w:r w:rsidRPr="00CB517B">
        <w:rPr>
          <w:rFonts w:hint="cs"/>
          <w:rtl/>
          <w:lang w:val="en-CA" w:eastAsia="en-CA"/>
        </w:rPr>
        <w:t>عَلِيُّ بْنُ إِبْرَاهِيمَ فِي تَفْسِيرِهِ، وَ فِي رِوَايَةِ أَبِي الْجَارُودِ عَنْ أَبِي جَعْفَرٍ ع: فِي قَوْلِهِ‏ وَ لا يُبْدِينَ زِينَتَهُنَّ إِلَّا ما ظَهَرَ مِنْها</w:t>
      </w:r>
      <w:r w:rsidRPr="00CB517B">
        <w:rPr>
          <w:vertAlign w:val="superscript"/>
          <w:rtl/>
          <w:lang w:val="en-CA" w:eastAsia="en-CA"/>
        </w:rPr>
        <w:footnoteReference w:id="10"/>
      </w:r>
      <w:r w:rsidRPr="00CB517B">
        <w:rPr>
          <w:rFonts w:hint="cs"/>
          <w:rtl/>
          <w:lang w:val="en-CA" w:eastAsia="en-CA"/>
        </w:rPr>
        <w:t xml:space="preserve"> فَهِيَ الثِّيَابُ‏ وَ الْكُحْلُ‏ وَ الْخَاتَمُ وَ خِضَابُ الْكَفِّ وَ السِّوَارُ وَ الزِّينَةُ ثَلَاثٌ زِينَةٌ لِلنَّاسِ وَ زِينَةٌ لِلْمَحْرَمِ وَ زِينَةٌ لِلزَّوْجِ فَأَمَّا زِينَةُ النَّاسِ فَقَدْ ذَكَرْنَاهُ وَ أَمَّا زِينَةُ الْمَحْرَمِ فَمَوْضِعُ الْقِلَادَةِ فَمَا فَوْقَهَا وَ الدُّمْلُجِ‏</w:t>
      </w:r>
      <w:r w:rsidRPr="00CB517B">
        <w:rPr>
          <w:vertAlign w:val="superscript"/>
          <w:rtl/>
          <w:lang w:val="en-CA" w:eastAsia="en-CA"/>
        </w:rPr>
        <w:footnoteReference w:id="11"/>
      </w:r>
      <w:r w:rsidRPr="00CB517B">
        <w:rPr>
          <w:rFonts w:hint="cs"/>
          <w:rtl/>
          <w:lang w:val="en-CA" w:eastAsia="en-CA"/>
        </w:rPr>
        <w:t xml:space="preserve"> وَ مَا دُونَهُ وَ الْخَلْخَالُ وَ مَا</w:t>
      </w:r>
      <w:r w:rsidRPr="00CB517B">
        <w:rPr>
          <w:rFonts w:ascii="Traditional Arabic" w:hAnsi="Traditional Arabic" w:cs="Traditional Arabic"/>
          <w:color w:val="242887"/>
          <w:rtl/>
        </w:rPr>
        <w:t xml:space="preserve"> </w:t>
      </w:r>
      <w:r w:rsidRPr="00CB517B">
        <w:rPr>
          <w:rtl/>
          <w:lang w:val="en-CA" w:eastAsia="en-CA"/>
        </w:rPr>
        <w:t>أَسْفَلَ مِنْهُ وَ أَمَّا زِينَةُ الزَّوْجِ فَالْجَسَدُ كُلُّه‏</w:t>
      </w:r>
    </w:p>
    <w:p w14:paraId="1CCBBCCB" w14:textId="77777777" w:rsidR="00FC2D5F" w:rsidRDefault="00FC2D5F" w:rsidP="00FC2D5F">
      <w:pPr>
        <w:pStyle w:val="Style1"/>
        <w:rPr>
          <w:rtl/>
        </w:rPr>
      </w:pPr>
      <w:r>
        <w:rPr>
          <w:rFonts w:hint="cs"/>
          <w:rtl/>
        </w:rPr>
        <w:t>تقریب استدلال:</w:t>
      </w:r>
    </w:p>
    <w:p w14:paraId="4F16811A" w14:textId="77777777" w:rsidR="00FC2D5F" w:rsidRDefault="00FC2D5F" w:rsidP="00FC2D5F">
      <w:pPr>
        <w:bidi/>
        <w:jc w:val="left"/>
        <w:rPr>
          <w:rtl/>
          <w:lang w:val="en-CA" w:eastAsia="en-CA"/>
        </w:rPr>
      </w:pPr>
      <w:r>
        <w:rPr>
          <w:rFonts w:hint="cs"/>
          <w:rtl/>
          <w:lang w:val="en-CA" w:eastAsia="en-CA"/>
        </w:rPr>
        <w:t>در آیه شریفه فرموده است بر زن، پوشش زینت های ظاهره لازم نیست و بر اساس روایات وجه و کفین از زینت های ظاهره هستند در نتیجه پوشش آنها لازم نیست.</w:t>
      </w:r>
    </w:p>
    <w:p w14:paraId="2D63959E" w14:textId="77777777" w:rsidR="00FC2D5F" w:rsidRDefault="00FC2D5F" w:rsidP="00FC2D5F">
      <w:pPr>
        <w:pStyle w:val="Style1"/>
        <w:rPr>
          <w:rtl/>
        </w:rPr>
      </w:pPr>
      <w:r>
        <w:rPr>
          <w:rFonts w:hint="cs"/>
          <w:rtl/>
        </w:rPr>
        <w:lastRenderedPageBreak/>
        <w:t>اشکالات صاحب جواهر به استدلال به این روایات</w:t>
      </w:r>
    </w:p>
    <w:p w14:paraId="606F99B3" w14:textId="77777777" w:rsidR="00FC2D5F" w:rsidRPr="006864C1" w:rsidRDefault="00FC2D5F" w:rsidP="00FC2D5F">
      <w:pPr>
        <w:bidi/>
        <w:jc w:val="left"/>
        <w:rPr>
          <w:b/>
          <w:bCs/>
          <w:color w:val="FF0000"/>
          <w:rtl/>
          <w:lang w:val="en-CA" w:eastAsia="en-CA"/>
        </w:rPr>
      </w:pPr>
      <w:r w:rsidRPr="006864C1">
        <w:rPr>
          <w:rFonts w:hint="cs"/>
          <w:b/>
          <w:bCs/>
          <w:color w:val="FF0000"/>
          <w:rtl/>
          <w:lang w:val="en-CA" w:eastAsia="en-CA"/>
        </w:rPr>
        <w:t>اشکال اول</w:t>
      </w:r>
    </w:p>
    <w:p w14:paraId="346856EC" w14:textId="77777777" w:rsidR="00FC2D5F" w:rsidRPr="00CB517B" w:rsidRDefault="00FC2D5F" w:rsidP="00FC2D5F">
      <w:pPr>
        <w:pStyle w:val="12"/>
        <w:rPr>
          <w:rtl/>
          <w:lang w:val="en-CA" w:eastAsia="en-CA" w:bidi="ar"/>
        </w:rPr>
      </w:pPr>
      <w:r w:rsidRPr="00CB517B">
        <w:rPr>
          <w:rtl/>
          <w:lang w:val="en-CA" w:eastAsia="en-CA" w:bidi="ar"/>
        </w:rPr>
        <w:t>و تفسير ما ظهر منها بما عرفت كاف في عدم الوثوق، ضرورة اختلافه اختلافا لا يرجى جمعه</w:t>
      </w:r>
      <w:r>
        <w:rPr>
          <w:rFonts w:hint="cs"/>
          <w:rtl/>
          <w:lang w:val="en-CA" w:eastAsia="en-CA" w:bidi="ar"/>
        </w:rPr>
        <w:t>...</w:t>
      </w:r>
      <w:r w:rsidRPr="00CB517B">
        <w:rPr>
          <w:rtl/>
          <w:lang w:val="en-CA" w:eastAsia="en-CA" w:bidi="ar"/>
        </w:rPr>
        <w:t>(صاحب جواهر)</w:t>
      </w:r>
      <w:r w:rsidRPr="00CB517B">
        <w:rPr>
          <w:vertAlign w:val="superscript"/>
          <w:rtl/>
          <w:lang w:val="en-CA" w:eastAsia="en-CA" w:bidi="ar"/>
        </w:rPr>
        <w:footnoteReference w:id="12"/>
      </w:r>
    </w:p>
    <w:p w14:paraId="21DB6EFB" w14:textId="77777777" w:rsidR="00FC2D5F" w:rsidRDefault="00FC2D5F" w:rsidP="00FC2D5F">
      <w:pPr>
        <w:bidi/>
        <w:jc w:val="left"/>
        <w:rPr>
          <w:rtl/>
          <w:lang w:val="en-CA" w:eastAsia="en-CA"/>
        </w:rPr>
      </w:pPr>
      <w:r>
        <w:rPr>
          <w:rFonts w:hint="cs"/>
          <w:rtl/>
          <w:lang w:val="en-CA" w:eastAsia="en-CA"/>
        </w:rPr>
        <w:t xml:space="preserve">خود این روایات در بیان استثنا باهم مختلف هستند لذا نمی توان به آنها اعتماد کرد. </w:t>
      </w:r>
    </w:p>
    <w:p w14:paraId="7A3D6574" w14:textId="77777777" w:rsidR="00FC2D5F" w:rsidRDefault="00FC2D5F" w:rsidP="00FC2D5F">
      <w:pPr>
        <w:bidi/>
        <w:jc w:val="left"/>
        <w:rPr>
          <w:rtl/>
          <w:lang w:val="en-CA" w:eastAsia="en-CA"/>
        </w:rPr>
      </w:pPr>
      <w:r>
        <w:rPr>
          <w:rFonts w:hint="cs"/>
          <w:rtl/>
          <w:lang w:val="en-CA" w:eastAsia="en-CA"/>
        </w:rPr>
        <w:t>استاد:</w:t>
      </w:r>
    </w:p>
    <w:p w14:paraId="2069FDEA" w14:textId="77777777" w:rsidR="00FC2D5F" w:rsidRDefault="00FC2D5F" w:rsidP="00FC2D5F">
      <w:pPr>
        <w:bidi/>
        <w:jc w:val="left"/>
        <w:rPr>
          <w:rtl/>
          <w:lang w:val="en-CA" w:eastAsia="en-CA"/>
        </w:rPr>
      </w:pPr>
      <w:r>
        <w:rPr>
          <w:rFonts w:hint="cs"/>
          <w:rtl/>
          <w:lang w:val="en-CA" w:eastAsia="en-CA"/>
        </w:rPr>
        <w:t>به صورت فی الجمله اختلاف در بیان استثنا و ماظهر وجود دارد. اما اختلاف در این روایات از دو نوع زیراست که هیچ کدام مضر به استدلال نیست:</w:t>
      </w:r>
    </w:p>
    <w:p w14:paraId="1D3ECDB5" w14:textId="77777777" w:rsidR="00FC2D5F" w:rsidRDefault="00FC2D5F" w:rsidP="00FC2D5F">
      <w:pPr>
        <w:bidi/>
        <w:jc w:val="left"/>
        <w:rPr>
          <w:rtl/>
          <w:lang w:val="en-CA" w:eastAsia="en-CA"/>
        </w:rPr>
      </w:pPr>
      <w:r>
        <w:rPr>
          <w:rFonts w:hint="cs"/>
          <w:rtl/>
          <w:lang w:val="en-CA" w:eastAsia="en-CA"/>
        </w:rPr>
        <w:t xml:space="preserve">الف. اختلاف در کثرت و قلت </w:t>
      </w:r>
    </w:p>
    <w:p w14:paraId="0D66481D" w14:textId="77777777" w:rsidR="00FC2D5F" w:rsidRDefault="00FC2D5F" w:rsidP="00FC2D5F">
      <w:pPr>
        <w:bidi/>
        <w:jc w:val="left"/>
        <w:rPr>
          <w:rtl/>
          <w:lang w:val="en-CA" w:eastAsia="en-CA"/>
        </w:rPr>
      </w:pPr>
      <w:r>
        <w:rPr>
          <w:rFonts w:hint="cs"/>
          <w:rtl/>
          <w:lang w:val="en-CA" w:eastAsia="en-CA"/>
        </w:rPr>
        <w:t xml:space="preserve">مثلا در برخی روایات در کنار وجه و کفین قدمان را دارد و برخی ندارد. این نوع از اختلاف موجب کنار گذاشتن روایت نمی شود زیرا  نهایت این است که گفته می شود در مقدار متیقن اخذ می کنیم. </w:t>
      </w:r>
    </w:p>
    <w:p w14:paraId="27E92C38" w14:textId="77777777" w:rsidR="00FC2D5F" w:rsidRDefault="00FC2D5F" w:rsidP="00FC2D5F">
      <w:pPr>
        <w:bidi/>
        <w:jc w:val="left"/>
        <w:rPr>
          <w:rtl/>
          <w:lang w:val="en-CA" w:eastAsia="en-CA"/>
        </w:rPr>
      </w:pPr>
      <w:r>
        <w:rPr>
          <w:rFonts w:hint="cs"/>
          <w:rtl/>
          <w:lang w:val="en-CA" w:eastAsia="en-CA"/>
        </w:rPr>
        <w:t>ب. اختلاف در کیفیت بیان</w:t>
      </w:r>
    </w:p>
    <w:p w14:paraId="37523636" w14:textId="3AE73700" w:rsidR="00FC2D5F" w:rsidRDefault="00FC2D5F" w:rsidP="00FC2D5F">
      <w:pPr>
        <w:bidi/>
        <w:jc w:val="left"/>
        <w:rPr>
          <w:rtl/>
          <w:lang w:val="en-CA" w:eastAsia="en-CA"/>
        </w:rPr>
      </w:pPr>
      <w:r>
        <w:rPr>
          <w:rFonts w:hint="cs"/>
          <w:rtl/>
          <w:lang w:val="en-CA" w:eastAsia="en-CA"/>
        </w:rPr>
        <w:t xml:space="preserve">دربرخی تعبیر به وجه و کفین شده و در برخی تعبیر به کحل یا خاتم شده است اما این اختلاف نیز مانعی ندارد. زیرا در روایتی که خاتم بیان شده است استثنای کفین نیز فهمیده می شود زیرا </w:t>
      </w:r>
      <w:proofErr w:type="spellStart"/>
      <w:r>
        <w:rPr>
          <w:rFonts w:hint="cs"/>
          <w:rtl/>
          <w:lang w:val="en-CA" w:eastAsia="en-CA"/>
        </w:rPr>
        <w:t>ابدا</w:t>
      </w:r>
      <w:r w:rsidR="008214DA">
        <w:rPr>
          <w:rFonts w:hint="cs"/>
          <w:rtl/>
          <w:lang w:val="en-CA" w:eastAsia="en-CA"/>
        </w:rPr>
        <w:t>ی</w:t>
      </w:r>
      <w:proofErr w:type="spellEnd"/>
      <w:r>
        <w:rPr>
          <w:rFonts w:hint="cs"/>
          <w:rtl/>
          <w:lang w:val="en-CA" w:eastAsia="en-CA"/>
        </w:rPr>
        <w:t xml:space="preserve"> خاتم مستلزم </w:t>
      </w:r>
      <w:proofErr w:type="spellStart"/>
      <w:r>
        <w:rPr>
          <w:rFonts w:hint="cs"/>
          <w:rtl/>
          <w:lang w:val="en-CA" w:eastAsia="en-CA"/>
        </w:rPr>
        <w:t>ابدا</w:t>
      </w:r>
      <w:r w:rsidR="008214DA">
        <w:rPr>
          <w:rFonts w:hint="cs"/>
          <w:rtl/>
          <w:lang w:val="en-CA" w:eastAsia="en-CA"/>
        </w:rPr>
        <w:t>ی</w:t>
      </w:r>
      <w:proofErr w:type="spellEnd"/>
      <w:r>
        <w:rPr>
          <w:rFonts w:hint="cs"/>
          <w:rtl/>
          <w:lang w:val="en-CA" w:eastAsia="en-CA"/>
        </w:rPr>
        <w:t xml:space="preserve"> کف است. </w:t>
      </w:r>
    </w:p>
    <w:p w14:paraId="67F69599" w14:textId="77777777" w:rsidR="00FC2D5F" w:rsidRDefault="00FC2D5F" w:rsidP="00FC2D5F">
      <w:pPr>
        <w:bidi/>
        <w:jc w:val="left"/>
        <w:rPr>
          <w:rtl/>
          <w:lang w:val="en-CA" w:eastAsia="en-CA"/>
        </w:rPr>
      </w:pPr>
      <w:r>
        <w:rPr>
          <w:rFonts w:hint="cs"/>
          <w:rtl/>
          <w:lang w:val="en-CA" w:eastAsia="en-CA"/>
        </w:rPr>
        <w:t xml:space="preserve">علاوه بر اینکه از حیث کبری هم کلام صاحب جواهر قابل مناقشه است. زیرا روایات مفسره در مقام حصر نیستند بلکه از آنها صرفا فهمیده می شود که از این آیه این مورد (مثلا خاتم و قلب) اراده شده است اما نفی نمی کند که چیز دیگری اراده نشده است. </w:t>
      </w:r>
    </w:p>
    <w:p w14:paraId="79D60291" w14:textId="77777777" w:rsidR="00FC2D5F" w:rsidRPr="006864C1" w:rsidRDefault="00FC2D5F" w:rsidP="00FC2D5F">
      <w:pPr>
        <w:bidi/>
        <w:jc w:val="left"/>
        <w:rPr>
          <w:b/>
          <w:bCs/>
          <w:color w:val="FF0000"/>
          <w:rtl/>
          <w:lang w:val="en-CA" w:eastAsia="en-CA"/>
        </w:rPr>
      </w:pPr>
      <w:r w:rsidRPr="006864C1">
        <w:rPr>
          <w:rFonts w:hint="cs"/>
          <w:b/>
          <w:bCs/>
          <w:color w:val="FF0000"/>
          <w:rtl/>
          <w:lang w:val="en-CA" w:eastAsia="en-CA"/>
        </w:rPr>
        <w:t xml:space="preserve"> اشکال دوم</w:t>
      </w:r>
      <w:r>
        <w:rPr>
          <w:rFonts w:hint="cs"/>
          <w:b/>
          <w:bCs/>
          <w:color w:val="FF0000"/>
          <w:rtl/>
          <w:lang w:val="en-CA" w:eastAsia="en-CA"/>
        </w:rPr>
        <w:t>:</w:t>
      </w:r>
    </w:p>
    <w:p w14:paraId="222D7BC6" w14:textId="77777777" w:rsidR="00FC2D5F" w:rsidRDefault="00FC2D5F" w:rsidP="00FC2D5F">
      <w:pPr>
        <w:pStyle w:val="12"/>
        <w:rPr>
          <w:rtl/>
          <w:lang w:val="en-CA" w:eastAsia="en-CA"/>
        </w:rPr>
      </w:pPr>
      <w:r w:rsidRPr="00CB517B">
        <w:rPr>
          <w:rtl/>
          <w:lang w:val="en-CA" w:eastAsia="en-CA" w:bidi="ar"/>
        </w:rPr>
        <w:t>مع ضعف السند في جملة منه،</w:t>
      </w:r>
    </w:p>
    <w:p w14:paraId="45F22196" w14:textId="77777777" w:rsidR="00FC2D5F" w:rsidRDefault="00FC2D5F" w:rsidP="00FC2D5F">
      <w:pPr>
        <w:bidi/>
        <w:jc w:val="left"/>
        <w:rPr>
          <w:rtl/>
          <w:lang w:val="en-CA" w:eastAsia="en-CA"/>
        </w:rPr>
      </w:pPr>
      <w:r>
        <w:rPr>
          <w:rFonts w:hint="cs"/>
          <w:rtl/>
          <w:lang w:val="en-CA" w:eastAsia="en-CA"/>
        </w:rPr>
        <w:t>برخی از این روایات مشکل سندی دارند مثل روایت ابی الجارود یا مرسل مروک.</w:t>
      </w:r>
    </w:p>
    <w:p w14:paraId="74FF5C58" w14:textId="77777777" w:rsidR="00FC2D5F" w:rsidRDefault="00FC2D5F" w:rsidP="00FC2D5F">
      <w:pPr>
        <w:bidi/>
        <w:jc w:val="left"/>
        <w:rPr>
          <w:rtl/>
          <w:lang w:val="en-CA" w:eastAsia="en-CA"/>
        </w:rPr>
      </w:pPr>
      <w:r>
        <w:rPr>
          <w:rFonts w:hint="cs"/>
          <w:rtl/>
          <w:lang w:val="en-CA" w:eastAsia="en-CA"/>
        </w:rPr>
        <w:t>استاد:</w:t>
      </w:r>
    </w:p>
    <w:p w14:paraId="0386888B" w14:textId="77777777" w:rsidR="00FC2D5F" w:rsidRDefault="00FC2D5F" w:rsidP="00FC2D5F">
      <w:pPr>
        <w:bidi/>
        <w:jc w:val="left"/>
        <w:rPr>
          <w:rtl/>
          <w:lang w:val="en-CA" w:eastAsia="en-CA"/>
        </w:rPr>
      </w:pPr>
      <w:r>
        <w:rPr>
          <w:rFonts w:hint="cs"/>
          <w:rtl/>
          <w:lang w:val="en-CA" w:eastAsia="en-CA"/>
        </w:rPr>
        <w:t xml:space="preserve">صرف اینکه برخی مشکل سندی دارند مانع نمی شود از اخذ به روایاتی که مشکل سندی ندراند. </w:t>
      </w:r>
    </w:p>
    <w:p w14:paraId="5B30F79D" w14:textId="77777777" w:rsidR="00FC2D5F" w:rsidRPr="006864C1" w:rsidRDefault="00FC2D5F" w:rsidP="00FC2D5F">
      <w:pPr>
        <w:bidi/>
        <w:jc w:val="left"/>
        <w:rPr>
          <w:b/>
          <w:bCs/>
          <w:color w:val="FF0000"/>
          <w:rtl/>
          <w:lang w:val="en-CA" w:eastAsia="en-CA"/>
        </w:rPr>
      </w:pPr>
      <w:r w:rsidRPr="006864C1">
        <w:rPr>
          <w:rFonts w:hint="cs"/>
          <w:b/>
          <w:bCs/>
          <w:color w:val="FF0000"/>
          <w:rtl/>
          <w:lang w:val="en-CA" w:eastAsia="en-CA"/>
        </w:rPr>
        <w:t xml:space="preserve"> اشکال سوم</w:t>
      </w:r>
      <w:r>
        <w:rPr>
          <w:rFonts w:hint="cs"/>
          <w:b/>
          <w:bCs/>
          <w:color w:val="FF0000"/>
          <w:rtl/>
          <w:lang w:val="en-CA" w:eastAsia="en-CA"/>
        </w:rPr>
        <w:t>:</w:t>
      </w:r>
    </w:p>
    <w:p w14:paraId="009827F1" w14:textId="77777777" w:rsidR="00FC2D5F" w:rsidRDefault="00FC2D5F" w:rsidP="00FC2D5F">
      <w:pPr>
        <w:bidi/>
        <w:jc w:val="left"/>
        <w:rPr>
          <w:rtl/>
          <w:lang w:val="en-CA" w:eastAsia="en-CA"/>
        </w:rPr>
      </w:pPr>
      <w:r>
        <w:rPr>
          <w:rFonts w:hint="cs"/>
          <w:rtl/>
          <w:lang w:val="en-CA" w:eastAsia="en-CA"/>
        </w:rPr>
        <w:t>برخی از این روایات اصلا ربطی به محل بحث نداند. به عنوان مثال روایت مسعده بن زیاد</w:t>
      </w:r>
      <w:r>
        <w:rPr>
          <w:rStyle w:val="af6"/>
          <w:rtl/>
          <w:lang w:val="en-CA" w:eastAsia="en-CA"/>
        </w:rPr>
        <w:footnoteReference w:id="13"/>
      </w:r>
      <w:r>
        <w:rPr>
          <w:rFonts w:hint="cs"/>
          <w:rtl/>
          <w:lang w:val="en-CA" w:eastAsia="en-CA"/>
        </w:rPr>
        <w:t xml:space="preserve"> (روایت 5 باب 109) در مقام بیان حکم دیگری است که مرتبط به محل بحث یعنی اثبات جواز کشف وجه و کفین نیست. ایشان اشکالی را بیان می کنند که قبلا آن را از آقای خویی بیان کردیم. ایشان فرموده بودند:</w:t>
      </w:r>
    </w:p>
    <w:p w14:paraId="6840FD39" w14:textId="77777777" w:rsidR="00FC2D5F" w:rsidRDefault="00FC2D5F" w:rsidP="00FC2D5F">
      <w:pPr>
        <w:bidi/>
        <w:jc w:val="left"/>
        <w:rPr>
          <w:rtl/>
          <w:lang w:val="en-CA" w:eastAsia="en-CA"/>
        </w:rPr>
      </w:pPr>
      <w:r>
        <w:rPr>
          <w:rFonts w:hint="cs"/>
          <w:rtl/>
          <w:lang w:val="en-CA" w:eastAsia="en-CA"/>
        </w:rPr>
        <w:t xml:space="preserve">صدر وذیل آیه شریفه در مقام بیان دو حکم مجزا هستند. </w:t>
      </w:r>
      <w:r w:rsidRPr="00177052">
        <w:rPr>
          <w:rtl/>
          <w:lang w:val="en-CA" w:eastAsia="en-CA"/>
        </w:rPr>
        <w:t xml:space="preserve">وَ لَا يُبْدِينَ زِينَتَهُنَّ إِلَّا مَا ظَهَرَ مِنْهَا </w:t>
      </w:r>
      <w:r>
        <w:rPr>
          <w:rFonts w:hint="cs"/>
          <w:rtl/>
          <w:lang w:val="en-CA" w:eastAsia="en-CA"/>
        </w:rPr>
        <w:t xml:space="preserve">ناظر به جایی است که زن احتمال وجود ناظر </w:t>
      </w:r>
      <w:r>
        <w:rPr>
          <w:rFonts w:hint="cs"/>
          <w:rtl/>
          <w:lang w:val="en-CA" w:eastAsia="en-CA"/>
        </w:rPr>
        <w:lastRenderedPageBreak/>
        <w:t xml:space="preserve">می دهد. اما ذیل که می گوید </w:t>
      </w:r>
      <w:r w:rsidRPr="00177052">
        <w:rPr>
          <w:rFonts w:cs="B Badr" w:hint="cs"/>
          <w:rtl/>
          <w:lang w:val="en-CA" w:eastAsia="en-CA"/>
        </w:rPr>
        <w:t>وَ</w:t>
      </w:r>
      <w:r w:rsidRPr="00177052">
        <w:rPr>
          <w:rtl/>
          <w:lang w:val="en-CA" w:eastAsia="en-CA"/>
        </w:rPr>
        <w:t xml:space="preserve"> </w:t>
      </w:r>
      <w:r w:rsidRPr="00177052">
        <w:rPr>
          <w:rFonts w:cs="B Badr" w:hint="cs"/>
          <w:rtl/>
          <w:lang w:val="en-CA" w:eastAsia="en-CA"/>
        </w:rPr>
        <w:t>لَا</w:t>
      </w:r>
      <w:r w:rsidRPr="00177052">
        <w:rPr>
          <w:rtl/>
          <w:lang w:val="en-CA" w:eastAsia="en-CA"/>
        </w:rPr>
        <w:t xml:space="preserve"> </w:t>
      </w:r>
      <w:r w:rsidRPr="00177052">
        <w:rPr>
          <w:rFonts w:cs="B Badr" w:hint="cs"/>
          <w:rtl/>
          <w:lang w:val="en-CA" w:eastAsia="en-CA"/>
        </w:rPr>
        <w:t>يُبْدِينَ</w:t>
      </w:r>
      <w:r w:rsidRPr="00177052">
        <w:rPr>
          <w:rtl/>
          <w:lang w:val="en-CA" w:eastAsia="en-CA"/>
        </w:rPr>
        <w:t xml:space="preserve"> </w:t>
      </w:r>
      <w:r w:rsidRPr="00177052">
        <w:rPr>
          <w:rFonts w:cs="B Badr" w:hint="cs"/>
          <w:rtl/>
          <w:lang w:val="en-CA" w:eastAsia="en-CA"/>
        </w:rPr>
        <w:t>زِينَتَهُنَّ</w:t>
      </w:r>
      <w:r w:rsidRPr="00177052">
        <w:rPr>
          <w:rtl/>
          <w:lang w:val="en-CA" w:eastAsia="en-CA"/>
        </w:rPr>
        <w:t xml:space="preserve"> </w:t>
      </w:r>
      <w:r w:rsidRPr="00177052">
        <w:rPr>
          <w:rFonts w:cs="B Badr" w:hint="cs"/>
          <w:rtl/>
          <w:lang w:val="en-CA" w:eastAsia="en-CA"/>
        </w:rPr>
        <w:t>إِلَّا</w:t>
      </w:r>
      <w:r w:rsidRPr="00177052">
        <w:rPr>
          <w:rtl/>
          <w:lang w:val="en-CA" w:eastAsia="en-CA"/>
        </w:rPr>
        <w:t xml:space="preserve"> </w:t>
      </w:r>
      <w:r w:rsidRPr="00177052">
        <w:rPr>
          <w:rFonts w:cs="B Badr" w:hint="cs"/>
          <w:rtl/>
          <w:lang w:val="en-CA" w:eastAsia="en-CA"/>
        </w:rPr>
        <w:t>لِبُعُولَتِهِنَّ</w:t>
      </w:r>
      <w:r w:rsidRPr="00177052">
        <w:rPr>
          <w:rtl/>
          <w:lang w:val="en-CA" w:eastAsia="en-CA"/>
        </w:rPr>
        <w:t xml:space="preserve"> </w:t>
      </w:r>
      <w:r w:rsidRPr="00177052">
        <w:rPr>
          <w:rFonts w:cs="B Badr" w:hint="cs"/>
          <w:rtl/>
          <w:lang w:val="en-CA" w:eastAsia="en-CA"/>
        </w:rPr>
        <w:t>أَوْ</w:t>
      </w:r>
      <w:r w:rsidRPr="00177052">
        <w:rPr>
          <w:rtl/>
          <w:lang w:val="en-CA" w:eastAsia="en-CA"/>
        </w:rPr>
        <w:t xml:space="preserve"> </w:t>
      </w:r>
      <w:r w:rsidRPr="00177052">
        <w:rPr>
          <w:rFonts w:cs="B Badr" w:hint="cs"/>
          <w:rtl/>
          <w:lang w:val="en-CA" w:eastAsia="en-CA"/>
        </w:rPr>
        <w:t>آبَائِهِنَّ</w:t>
      </w:r>
      <w:r w:rsidRPr="00177052">
        <w:rPr>
          <w:rtl/>
          <w:lang w:val="en-CA" w:eastAsia="en-CA"/>
        </w:rPr>
        <w:t xml:space="preserve"> </w:t>
      </w:r>
      <w:r>
        <w:rPr>
          <w:rFonts w:hint="cs"/>
          <w:rtl/>
          <w:lang w:val="en-CA" w:eastAsia="en-CA"/>
        </w:rPr>
        <w:t>ناظر به جایی است که قطع به وجود ناظر محترم دارد. استثنای «ما ظهر» در حکم اول ذکر شده است یعنی جایی که احتمال وجود ناظر محترم می دهند نه جایی که قطع به وجود ناظر محترم وجود دارد. روایات نیز دوگونه است. برخی ناظر به صدر است و برخی ناظر به ذیل. از جمله روایاتی که ناظر به ذیل هستند همین روایت مسعده است. در نتیجه این روایت ربطی به محل بحث -یعنی جواز کشف وجه و کفین درجایی که قطع به وجود ناظر محترم دارد- ندارد.</w:t>
      </w:r>
    </w:p>
    <w:p w14:paraId="203F6826" w14:textId="77777777" w:rsidR="00FC2D5F" w:rsidRDefault="00FC2D5F" w:rsidP="00FC2D5F">
      <w:pPr>
        <w:bidi/>
        <w:jc w:val="left"/>
        <w:rPr>
          <w:rtl/>
          <w:lang w:val="en-CA" w:eastAsia="en-CA"/>
        </w:rPr>
      </w:pPr>
      <w:r>
        <w:rPr>
          <w:rFonts w:hint="cs"/>
          <w:rtl/>
          <w:lang w:val="en-CA" w:eastAsia="en-CA"/>
        </w:rPr>
        <w:t>صاحب جواهر در اینجا همین کلام آقای خویی رابیان کرده ا ند و فرموده اند روایت مسعده مربوط به جایی است که احتمال وجود ناظر  محترم می رود:</w:t>
      </w:r>
    </w:p>
    <w:p w14:paraId="3B8B4316" w14:textId="77777777" w:rsidR="00FC2D5F" w:rsidRPr="00177052" w:rsidRDefault="00FC2D5F" w:rsidP="00FC2D5F">
      <w:pPr>
        <w:pStyle w:val="12"/>
        <w:rPr>
          <w:rtl/>
          <w:lang w:val="en-CA" w:eastAsia="en-CA" w:bidi="ar"/>
        </w:rPr>
      </w:pPr>
      <w:r w:rsidRPr="00177052">
        <w:rPr>
          <w:rtl/>
          <w:lang w:val="en-CA" w:eastAsia="en-CA" w:bidi="ar"/>
        </w:rPr>
        <w:t>و الصحيح الأول</w:t>
      </w:r>
      <w:r w:rsidRPr="00177052">
        <w:rPr>
          <w:vertAlign w:val="superscript"/>
          <w:rtl/>
          <w:lang w:val="en-CA" w:eastAsia="en-CA" w:bidi="ar"/>
        </w:rPr>
        <w:footnoteReference w:id="14"/>
      </w:r>
      <w:r w:rsidRPr="00177052">
        <w:rPr>
          <w:rtl/>
          <w:lang w:val="en-CA" w:eastAsia="en-CA" w:bidi="ar"/>
        </w:rPr>
        <w:t xml:space="preserve"> إنما يقضى بجواز إظهار المرأة الوجه و الكفين، و هو أعم من النظر، إذ يمكن رفع الشارع وجوب الستر عليها بمجرد احتمال الناظر و مظنته، للعسر و الحرج، بخلاف باقي البدن، و إن وجب على الناظر الغض، كما عساه يقال في بدن الرجل بالنسبة إلى المرأة، فإنه لا يجب عليه الستر منها و إن حرم عليها النظر اليه.(صاحب جواهر)</w:t>
      </w:r>
      <w:r w:rsidRPr="00177052">
        <w:rPr>
          <w:vertAlign w:val="superscript"/>
          <w:rtl/>
          <w:lang w:val="en-CA" w:eastAsia="en-CA" w:bidi="ar"/>
        </w:rPr>
        <w:footnoteReference w:id="15"/>
      </w:r>
    </w:p>
    <w:p w14:paraId="68996F31" w14:textId="77777777" w:rsidR="00FC2D5F" w:rsidRDefault="00FC2D5F" w:rsidP="00FC2D5F">
      <w:pPr>
        <w:bidi/>
        <w:jc w:val="left"/>
        <w:rPr>
          <w:rtl/>
          <w:lang w:val="en-CA" w:eastAsia="en-CA"/>
        </w:rPr>
      </w:pPr>
      <w:r>
        <w:rPr>
          <w:rFonts w:hint="cs"/>
          <w:rtl/>
          <w:lang w:val="en-CA" w:eastAsia="en-CA"/>
        </w:rPr>
        <w:t>استاد:</w:t>
      </w:r>
    </w:p>
    <w:p w14:paraId="614BA096" w14:textId="1090C60F" w:rsidR="00FC2D5F" w:rsidRDefault="00FC2D5F" w:rsidP="00FC2D5F">
      <w:pPr>
        <w:bidi/>
        <w:jc w:val="left"/>
        <w:rPr>
          <w:rtl/>
          <w:lang w:val="en-CA" w:eastAsia="en-CA"/>
        </w:rPr>
      </w:pPr>
      <w:r>
        <w:rPr>
          <w:rFonts w:hint="cs"/>
          <w:rtl/>
          <w:lang w:val="en-CA" w:eastAsia="en-CA"/>
        </w:rPr>
        <w:t xml:space="preserve">ذیل کلام آقای خویی نیز بیان کردیم که </w:t>
      </w:r>
      <w:proofErr w:type="spellStart"/>
      <w:r w:rsidR="003550EA">
        <w:rPr>
          <w:rFonts w:hint="cs"/>
          <w:rtl/>
          <w:lang w:val="en-CA" w:eastAsia="en-CA"/>
        </w:rPr>
        <w:t>بين</w:t>
      </w:r>
      <w:proofErr w:type="spellEnd"/>
      <w:r w:rsidR="003550EA">
        <w:rPr>
          <w:rFonts w:hint="cs"/>
          <w:rtl/>
          <w:lang w:val="en-CA" w:eastAsia="en-CA"/>
        </w:rPr>
        <w:t xml:space="preserve"> </w:t>
      </w:r>
      <w:r>
        <w:rPr>
          <w:rFonts w:hint="cs"/>
          <w:rtl/>
          <w:lang w:val="en-CA" w:eastAsia="en-CA"/>
        </w:rPr>
        <w:t xml:space="preserve">کلام ایشان در کتاب الصلاة و کتاب النکاح تنافی وجود دارد. در کتاب النکاح فرموده اند استثنا وجه و کفین مربوط به جایی است که احتمال وجود ناظر محترم بدهد نه جایی که قطع به حضور ناظر دارد. </w:t>
      </w:r>
    </w:p>
    <w:p w14:paraId="2D5C8903" w14:textId="442A63DE" w:rsidR="00FC2D5F" w:rsidRDefault="00FC2D5F" w:rsidP="00FC2D5F">
      <w:pPr>
        <w:pStyle w:val="af8"/>
        <w:bidi/>
        <w:rPr>
          <w:rtl/>
          <w:lang w:val="en-CA" w:eastAsia="en-CA"/>
        </w:rPr>
      </w:pPr>
      <w:r w:rsidRPr="003D2B41">
        <w:rPr>
          <w:rFonts w:hint="cs"/>
          <w:rtl/>
          <w:lang w:val="en-CA" w:eastAsia="en-CA"/>
        </w:rPr>
        <w:t xml:space="preserve">همان طور که قبلا بیان کردیم </w:t>
      </w:r>
      <w:r>
        <w:rPr>
          <w:rFonts w:hint="cs"/>
          <w:rtl/>
          <w:lang w:val="en-CA" w:eastAsia="en-CA"/>
        </w:rPr>
        <w:t xml:space="preserve">به نظر می رسد </w:t>
      </w:r>
      <w:proofErr w:type="spellStart"/>
      <w:r>
        <w:rPr>
          <w:rFonts w:hint="cs"/>
          <w:rtl/>
          <w:lang w:val="en-CA" w:eastAsia="en-CA"/>
        </w:rPr>
        <w:t>ابدا</w:t>
      </w:r>
      <w:r w:rsidR="003550EA">
        <w:rPr>
          <w:rFonts w:hint="cs"/>
          <w:rtl/>
          <w:lang w:val="en-CA" w:eastAsia="en-CA"/>
        </w:rPr>
        <w:t>ء</w:t>
      </w:r>
      <w:proofErr w:type="spellEnd"/>
      <w:r w:rsidR="003550EA">
        <w:rPr>
          <w:rFonts w:hint="cs"/>
          <w:rtl/>
          <w:lang w:val="en-CA" w:eastAsia="en-CA"/>
        </w:rPr>
        <w:t xml:space="preserve"> </w:t>
      </w:r>
      <w:r>
        <w:rPr>
          <w:rFonts w:hint="cs"/>
          <w:rtl/>
          <w:lang w:val="en-CA" w:eastAsia="en-CA"/>
        </w:rPr>
        <w:t xml:space="preserve"> در صدر و ذیل آیه به معنای واحد است. اینکه گفته شود لایبدین اول ناظر به جایی است که شک در وجود ناظر محترم باشد و ذیل مربوط به جایی است که شک در وجود ناظر محترم نداریم، خلاف ظاهر آیه شریفه است. </w:t>
      </w:r>
    </w:p>
    <w:p w14:paraId="52010EDB" w14:textId="471B27B4" w:rsidR="00FC2D5F" w:rsidRDefault="00FC2D5F" w:rsidP="003550EA">
      <w:pPr>
        <w:pStyle w:val="af8"/>
        <w:bidi/>
        <w:rPr>
          <w:rtl/>
          <w:lang w:val="en-CA" w:eastAsia="en-CA"/>
        </w:rPr>
      </w:pPr>
      <w:r>
        <w:rPr>
          <w:rFonts w:hint="cs"/>
          <w:rtl/>
          <w:lang w:val="en-CA" w:eastAsia="en-CA"/>
        </w:rPr>
        <w:t xml:space="preserve">اینکه در قسمت اول ذکر نشده است ابدا زینت برای چه کسی جایز است و در قسمت دوم اشخاص ذکر شده است به این دلیل است که در قسمت اول در مقام بیان </w:t>
      </w:r>
      <w:r w:rsidR="003550EA">
        <w:rPr>
          <w:rFonts w:hint="cs"/>
          <w:rtl/>
          <w:lang w:val="en-CA" w:eastAsia="en-CA"/>
        </w:rPr>
        <w:t xml:space="preserve">ما </w:t>
      </w:r>
      <w:proofErr w:type="spellStart"/>
      <w:r w:rsidR="003550EA">
        <w:rPr>
          <w:rFonts w:hint="cs"/>
          <w:rtl/>
          <w:lang w:val="en-CA" w:eastAsia="en-CA"/>
        </w:rPr>
        <w:t>يجب</w:t>
      </w:r>
      <w:proofErr w:type="spellEnd"/>
      <w:r w:rsidR="003550EA">
        <w:rPr>
          <w:rFonts w:hint="cs"/>
          <w:rtl/>
          <w:lang w:val="en-CA" w:eastAsia="en-CA"/>
        </w:rPr>
        <w:t xml:space="preserve"> ستره </w:t>
      </w:r>
      <w:r>
        <w:rPr>
          <w:rFonts w:hint="cs"/>
          <w:rtl/>
          <w:lang w:val="en-CA" w:eastAsia="en-CA"/>
        </w:rPr>
        <w:t>بوده است</w:t>
      </w:r>
      <w:r w:rsidR="003550EA">
        <w:rPr>
          <w:rFonts w:hint="cs"/>
          <w:rtl/>
          <w:lang w:val="en-CA" w:eastAsia="en-CA"/>
        </w:rPr>
        <w:t xml:space="preserve"> </w:t>
      </w:r>
      <w:proofErr w:type="spellStart"/>
      <w:r w:rsidR="003550EA">
        <w:rPr>
          <w:rFonts w:hint="cs"/>
          <w:rtl/>
          <w:lang w:val="en-CA" w:eastAsia="en-CA"/>
        </w:rPr>
        <w:t>ولذا</w:t>
      </w:r>
      <w:proofErr w:type="spellEnd"/>
      <w:r w:rsidR="003550EA">
        <w:rPr>
          <w:rFonts w:hint="cs"/>
          <w:rtl/>
          <w:lang w:val="en-CA" w:eastAsia="en-CA"/>
        </w:rPr>
        <w:t xml:space="preserve"> </w:t>
      </w:r>
      <w:r w:rsidR="003550EA">
        <w:rPr>
          <w:rFonts w:hint="cs"/>
          <w:rtl/>
          <w:lang w:val="en-CA" w:eastAsia="en-CA"/>
        </w:rPr>
        <w:t xml:space="preserve">استثنای </w:t>
      </w:r>
      <w:proofErr w:type="spellStart"/>
      <w:r w:rsidR="003550EA">
        <w:rPr>
          <w:rFonts w:hint="cs"/>
          <w:rtl/>
          <w:lang w:val="en-CA" w:eastAsia="en-CA"/>
        </w:rPr>
        <w:t>ماظهر</w:t>
      </w:r>
      <w:proofErr w:type="spellEnd"/>
      <w:r w:rsidR="003550EA">
        <w:rPr>
          <w:rFonts w:hint="cs"/>
          <w:rtl/>
          <w:lang w:val="en-CA" w:eastAsia="en-CA"/>
        </w:rPr>
        <w:t xml:space="preserve"> </w:t>
      </w:r>
      <w:proofErr w:type="spellStart"/>
      <w:r w:rsidR="003550EA">
        <w:rPr>
          <w:rFonts w:hint="cs"/>
          <w:rtl/>
          <w:lang w:val="en-CA" w:eastAsia="en-CA"/>
        </w:rPr>
        <w:t>بيان</w:t>
      </w:r>
      <w:proofErr w:type="spellEnd"/>
      <w:r w:rsidR="003550EA">
        <w:rPr>
          <w:rFonts w:hint="cs"/>
          <w:rtl/>
          <w:lang w:val="en-CA" w:eastAsia="en-CA"/>
        </w:rPr>
        <w:t xml:space="preserve"> شده است</w:t>
      </w:r>
      <w:r>
        <w:rPr>
          <w:rFonts w:hint="cs"/>
          <w:rtl/>
          <w:lang w:val="en-CA" w:eastAsia="en-CA"/>
        </w:rPr>
        <w:t xml:space="preserve"> و این خصوصیات که ابدا و اظهار در مقابل چه کسی باشد را ذکر نکرده است. اما قسمت دوم در مقام بیان من </w:t>
      </w:r>
      <w:proofErr w:type="spellStart"/>
      <w:r>
        <w:rPr>
          <w:rFonts w:hint="cs"/>
          <w:rtl/>
          <w:lang w:val="en-CA" w:eastAsia="en-CA"/>
        </w:rPr>
        <w:t>یجب</w:t>
      </w:r>
      <w:proofErr w:type="spellEnd"/>
      <w:r>
        <w:rPr>
          <w:rFonts w:hint="cs"/>
          <w:rtl/>
          <w:lang w:val="en-CA" w:eastAsia="en-CA"/>
        </w:rPr>
        <w:t xml:space="preserve"> </w:t>
      </w:r>
      <w:proofErr w:type="spellStart"/>
      <w:r>
        <w:rPr>
          <w:rFonts w:hint="cs"/>
          <w:rtl/>
          <w:lang w:val="en-CA" w:eastAsia="en-CA"/>
        </w:rPr>
        <w:t>التستر</w:t>
      </w:r>
      <w:r w:rsidR="003550EA">
        <w:rPr>
          <w:rFonts w:hint="cs"/>
          <w:rtl/>
          <w:lang w:val="en-CA" w:eastAsia="en-CA"/>
        </w:rPr>
        <w:t>عنه</w:t>
      </w:r>
      <w:proofErr w:type="spellEnd"/>
      <w:r>
        <w:rPr>
          <w:rFonts w:hint="cs"/>
          <w:rtl/>
          <w:lang w:val="en-CA" w:eastAsia="en-CA"/>
        </w:rPr>
        <w:t xml:space="preserve"> است.</w:t>
      </w:r>
    </w:p>
    <w:p w14:paraId="0DA3CE70" w14:textId="77777777" w:rsidR="00FC2D5F" w:rsidRDefault="00FC2D5F" w:rsidP="00FC2D5F">
      <w:pPr>
        <w:pStyle w:val="af8"/>
        <w:bidi/>
        <w:rPr>
          <w:rtl/>
          <w:lang w:val="en-CA" w:eastAsia="en-CA"/>
        </w:rPr>
      </w:pPr>
      <w:r>
        <w:rPr>
          <w:rFonts w:hint="cs"/>
          <w:rtl/>
          <w:lang w:val="en-CA" w:eastAsia="en-CA"/>
        </w:rPr>
        <w:t>هم چنین اینکه ایشان فرموده اند روایات نیز دو قسم است و برخی ناظر به حکم اول است و برخی ناظر به حکم دوم، صحیح نیست. زیرا هر چند در صحیحه فضیل سوال از ذراعین است اما این دلالت ندارد بر اینکه مورد سوال حکم ثانی است نه حکم اول. زیرا در ذیل حضرت علیه السلام فرمودند مادون الخمار و مادون السوار من الزینه در مقام بیان تعیین زینت ظاهره است و ناظر به صدر آیه است. لذا این طور نیست که روایت فضیل فقط ناظر به ذیل آیه شریفه باشد.</w:t>
      </w:r>
    </w:p>
    <w:p w14:paraId="60336139" w14:textId="77777777" w:rsidR="00FC2D5F" w:rsidRDefault="00FC2D5F" w:rsidP="00FC2D5F">
      <w:pPr>
        <w:bidi/>
        <w:jc w:val="left"/>
        <w:rPr>
          <w:rtl/>
          <w:lang w:val="en-CA" w:eastAsia="en-CA"/>
        </w:rPr>
      </w:pPr>
      <w:r w:rsidRPr="003D2B41">
        <w:rPr>
          <w:rFonts w:hint="cs"/>
          <w:rtl/>
          <w:lang w:val="en-CA" w:eastAsia="en-CA"/>
        </w:rPr>
        <w:t>نتیجه اینکه وجه اولی که مرحوم شیخ به آن استدلال کرده است</w:t>
      </w:r>
      <w:r>
        <w:rPr>
          <w:rFonts w:hint="cs"/>
          <w:rtl/>
          <w:lang w:val="en-CA" w:eastAsia="en-CA"/>
        </w:rPr>
        <w:t xml:space="preserve"> تمام است. البته باید توجه داشت که نفس آیه شریفه به تنهایی نمی تواند </w:t>
      </w:r>
      <w:r>
        <w:rPr>
          <w:rFonts w:hint="cs"/>
          <w:rtl/>
          <w:lang w:val="en-CA" w:eastAsia="en-CA"/>
        </w:rPr>
        <w:lastRenderedPageBreak/>
        <w:t>مثبت ادعا باشد زیرا با قطع نظر از روایات معلوم نیست که مراد از زینت ظاهره وجه و کفین باشد لذا نیاز به روایات مفسره داریم.</w:t>
      </w:r>
    </w:p>
    <w:p w14:paraId="2E25ACF0" w14:textId="77777777" w:rsidR="00FC2D5F" w:rsidRDefault="00FC2D5F" w:rsidP="00FC2D5F">
      <w:pPr>
        <w:pStyle w:val="5"/>
        <w:rPr>
          <w:rtl/>
          <w:lang w:val="en-CA" w:eastAsia="en-CA"/>
        </w:rPr>
      </w:pPr>
      <w:bookmarkStart w:id="10" w:name="_Toc183293794"/>
      <w:r>
        <w:rPr>
          <w:rFonts w:hint="cs"/>
          <w:rtl/>
          <w:lang w:val="en-CA" w:eastAsia="en-CA"/>
        </w:rPr>
        <w:t>دلیل دوم؛ روایت جابر</w:t>
      </w:r>
      <w:bookmarkEnd w:id="10"/>
    </w:p>
    <w:p w14:paraId="766835DF" w14:textId="77777777" w:rsidR="00FC2D5F" w:rsidRPr="005D7502" w:rsidRDefault="00FC2D5F" w:rsidP="00FC2D5F">
      <w:pPr>
        <w:pStyle w:val="12"/>
        <w:rPr>
          <w:rtl/>
          <w:lang w:eastAsia="en-CA" w:bidi="ar"/>
        </w:rPr>
      </w:pPr>
      <w:r w:rsidRPr="005D7502">
        <w:rPr>
          <w:rtl/>
          <w:lang w:val="en-CA" w:eastAsia="en-CA" w:bidi="ar"/>
        </w:rPr>
        <w:t>وَ عَنْهُمْ‌ عَنْ‌ أَحْمَدَ عَنْ‌ إِسْمَاعِيلَ‌ بْنِ‌ مِهْرَانَ‌ عَنْ‌ عُبَيْدِ بْنِ‌</w:t>
      </w:r>
      <w:r>
        <w:rPr>
          <w:rFonts w:hint="cs"/>
          <w:rtl/>
          <w:lang w:eastAsia="en-CA"/>
        </w:rPr>
        <w:t xml:space="preserve"> </w:t>
      </w:r>
      <w:r w:rsidRPr="005D7502">
        <w:rPr>
          <w:rtl/>
          <w:lang w:eastAsia="en-CA" w:bidi="ar"/>
        </w:rPr>
        <w:t>مُعَاوِيَةَ‌ بْنِ‌ شُرَيْحٍ‌ عَنْ‌ سَيْفِ‌ بْنِ‌ عَمِيرَةَ‌ عَنْ‌ عَمْرِو بْنِ‌ شِمْرٍ</w:t>
      </w:r>
      <w:r w:rsidRPr="005D7502">
        <w:rPr>
          <w:vertAlign w:val="superscript"/>
          <w:rtl/>
          <w:lang w:eastAsia="en-CA" w:bidi="ar"/>
        </w:rPr>
        <w:footnoteReference w:id="16"/>
      </w:r>
      <w:r w:rsidRPr="005D7502">
        <w:rPr>
          <w:rtl/>
          <w:lang w:eastAsia="en-CA" w:bidi="ar"/>
        </w:rPr>
        <w:t xml:space="preserve"> عَنْ‌ أَبِي جَعْفَرٍ عَلَيْهِ‌ السَّلاَمُ‌ عَنْ‌ جَابِرِ بْنِ‌ عَبْدِ اللَّهِ‌ الْأَنْصَارِيِّ‌ قَالَ‌: خَرَجَ‌ رَسُولُ‌ اللَّهِ‌ صَلَّى اللَّهُ‌ عَلَيْهِ‌ وَ آلِهِ‌ يُرِيدُ فَاطِمَةَ‌ وَ أَنَا مَعَهُ‌ فَلَمَّا انْتَهَيْنَا إِلَى الْبَابِ‌ وَضَعَ‌ يَدَهُ‌ عَلَيْهِ‌ فَدَفَعَهُ‌ ثُمَّ‌ قَالَ‌ السَّلاَمُ‌ عَلَيْكُمْ‌ فَقَالَتْ‌ فَاطِمَةُ‌ عَلَيْهَا السَّلاَمُ‌، وَ عَلَيْكَ‌ السَّلاَمُ‌ يَا رَسُولَ‌ اللَّهِ‌ قَالَ‌ أَدْخُلُ‌ قَالَتِ‌ ادْخُلْ‌ يَا رَسُولَ‌ اللَّهِ‌، قَالَ‌ أَدْخُلُ‌ أَنَا وَ مَنْ‌ مَعِي قَالَتْ‌ لَيْسَ‌ عَلَيَّ‌ قِنَاعٌ‌ فَقَالَ‌ يَا فَاطِمَةُ‌ خُذِي فَضْلَ‌ مِلْحَفَتِكِ‌ فَقَنِّعِي بِهِ‌ رَأْسَكِ‌ فَفَعَلَتْ‌ ثُمَّ‌ قَالَ‌ السَّلاَمُ‌ عَلَيْكِ‌ فَقَالَتْ‌ وَ عَلَيْكَ‌ السَّلاَمُ‌ يَا رَسُولَ‌ اللَّهِ‌ قَالَ‌ أَدْخُلُ‌ قَالَتْ‌ نَعَمْ‌ يَا رَسُولَ‌ اللَّهِ‌، قَالَ‌ أَنَا وَ مَنْ‌ مَعِي قَالَتْ‌ وَ مَنْ‌ مَعَكَ‌ قَالَ‌ جَابِرٌ فَدَخَلَ‌ رَسُولُ‌ اللَّهِ‌ صَلَّى اللَّهُ‌ عَلَيْهِ‌ وَ آلِهِ‌، وَ دَخَلْتُ‌ وَ إِذَا وَجْهُ‌ فَاطِمَةَ‌ عَلَيْهَا السَّلاَمُ‌ أَصْفَرُ كَأَنَّهُ‌ بَطْنُ‌ جَرَادَةٍ‌ فَقَالَ‌ رَسُولُ‌ اللَّهِ‌ صَلَّى اللَّهُ‌ عَلَيْهِ‌ وَ آلِهِ‌ مَا لِي أَرَى وَجْهَكِ‌ أَصْفَرَ قَالَتْ‌ يَا رَسُولَ‌ اللَّهِ‌ الْجُوعُ‌ فَقَالَ‌ رَسُولُ‌ اللَّهِ‌ صَلَّى اللَّهُ‌ عَلَيْهِ‌ وَ آلِهِ‌ اللَّهُمَّ‌ مُشْبِعَ‌ الْجَوْعَةِ‌ وَ دَافِعَ‌ الضَّيْعَةِ‌ أَشْبِعْ‌ فَاطِمَةَ‌ بِنْتَ‌ مُحَمَّدٍ، قَالَ‌ جَابِرٌ فَوَ اللَّهِ‌ لَنَظَرْتُ‌ إِلَى الدَّمِ‌ يَتَحَدَّرُ مِنْ‌ قُصَاصِهَا حَتَّى عَادَ وَجْهُهَا أَحْمَرَ فَمَا جَاعَتْ‌ بَعْدَ ذَلِكَ‌ الْيَوْمِ‌.(حر عاملی)</w:t>
      </w:r>
      <w:r w:rsidRPr="005D7502">
        <w:rPr>
          <w:vertAlign w:val="superscript"/>
          <w:rtl/>
          <w:lang w:eastAsia="en-CA" w:bidi="ar"/>
        </w:rPr>
        <w:footnoteReference w:id="17"/>
      </w:r>
    </w:p>
    <w:p w14:paraId="16E79F2E" w14:textId="77777777" w:rsidR="00FC2D5F" w:rsidRDefault="00FC2D5F" w:rsidP="00FC2D5F">
      <w:pPr>
        <w:bidi/>
        <w:jc w:val="left"/>
        <w:rPr>
          <w:rtl/>
          <w:lang w:val="en-CA" w:eastAsia="en-CA"/>
        </w:rPr>
      </w:pPr>
      <w:r>
        <w:rPr>
          <w:rFonts w:hint="cs"/>
          <w:rtl/>
          <w:lang w:val="en-CA" w:eastAsia="en-CA"/>
        </w:rPr>
        <w:t xml:space="preserve">در این روایت بیان شده است که جابر به صورت صدیقه طاهره سلام الله علیها نظر کرده است و زردی چهره ایشان را دیده است. از این روایت استفاده می شود که نامحرم می تواند به وجه و کفین نظر کند و ستر آن واجب نیست و الا حضرت زهرا سلام الله علیها در مقابل جابر چهره خود را می پوشاندند. </w:t>
      </w:r>
    </w:p>
    <w:p w14:paraId="4ED2623B" w14:textId="77777777" w:rsidR="00FC2D5F" w:rsidRDefault="00FC2D5F" w:rsidP="00FC2D5F">
      <w:pPr>
        <w:bidi/>
        <w:jc w:val="left"/>
        <w:rPr>
          <w:lang w:val="en-CA" w:eastAsia="en-CA"/>
        </w:rPr>
      </w:pPr>
      <w:r>
        <w:rPr>
          <w:rFonts w:hint="cs"/>
          <w:rtl/>
          <w:lang w:val="en-CA" w:eastAsia="en-CA"/>
        </w:rPr>
        <w:t>مرحوم شیخ فقط روایت جابر را بیان کرده است اما آقای حکیم روایت سلمان را که خدمت صدیقه طاهره سلام الله علیها می رسد نیز بیان می کند.  در این روایت آمده است:</w:t>
      </w:r>
    </w:p>
    <w:p w14:paraId="780F45F3" w14:textId="77777777" w:rsidR="00FC2D5F" w:rsidRPr="00DA4B97" w:rsidRDefault="00FC2D5F" w:rsidP="00FC2D5F">
      <w:pPr>
        <w:pStyle w:val="12"/>
        <w:rPr>
          <w:lang w:eastAsia="en-CA"/>
        </w:rPr>
      </w:pPr>
      <w:r w:rsidRPr="00DA4B97">
        <w:rPr>
          <w:rFonts w:hint="cs"/>
          <w:rtl/>
          <w:lang w:eastAsia="en-CA"/>
        </w:rPr>
        <w:t>أَنَّ سَلْمَانَ قَالَ‏ كَانَتْ فَاطِمَةُ ع جَالِسَةً قُدَّامَهَا رَحًى تَطْحَنُ بِهَا الشَّعِيرَ وَ عَلَى عَمُودِ الرَّحَى دَمٌ سَائِلٌ وَ الْحُسَيْنُ فِي نَاحِيَةِ الدَّارِ يَبْكِي‏</w:t>
      </w:r>
      <w:r w:rsidRPr="00DA4B97">
        <w:rPr>
          <w:vertAlign w:val="superscript"/>
          <w:rtl/>
          <w:lang w:eastAsia="en-CA"/>
        </w:rPr>
        <w:footnoteReference w:id="18"/>
      </w:r>
      <w:r w:rsidRPr="00DA4B97">
        <w:rPr>
          <w:rFonts w:hint="cs"/>
          <w:rtl/>
          <w:lang w:eastAsia="en-CA"/>
        </w:rPr>
        <w:t xml:space="preserve"> فَقُلْتُ يَا بِنْتَ رَسُولِ اللَّهِ دَبِرَتْ‏</w:t>
      </w:r>
      <w:r w:rsidRPr="00DA4B97">
        <w:rPr>
          <w:vertAlign w:val="superscript"/>
          <w:rtl/>
          <w:lang w:eastAsia="en-CA"/>
        </w:rPr>
        <w:footnoteReference w:id="19"/>
      </w:r>
      <w:r w:rsidRPr="00DA4B97">
        <w:rPr>
          <w:rFonts w:hint="cs"/>
          <w:rtl/>
          <w:lang w:eastAsia="en-CA"/>
        </w:rPr>
        <w:t xml:space="preserve"> كَفَّاكِ وَ هَذِهِ فِضَّةُ. فَقَالَتْ أَوْصَانِي رَسُولُ اللَّهِ ص أَنْ تَكُونَ الْخِدْمَةُ لَهَا يَوْماً وَ لِي يَوْماً فَكَانَ أَمْسِ يَوْمَ خِدْمَتِهَا.</w:t>
      </w:r>
    </w:p>
    <w:p w14:paraId="7CFB7748" w14:textId="77777777" w:rsidR="00FC2D5F" w:rsidRDefault="00FC2D5F" w:rsidP="00FC2D5F">
      <w:pPr>
        <w:bidi/>
        <w:jc w:val="left"/>
        <w:rPr>
          <w:rtl/>
          <w:lang w:val="en-CA" w:eastAsia="en-CA"/>
        </w:rPr>
      </w:pPr>
      <w:r>
        <w:rPr>
          <w:rFonts w:hint="cs"/>
          <w:rtl/>
          <w:lang w:val="en-CA" w:eastAsia="en-CA"/>
        </w:rPr>
        <w:t xml:space="preserve">دلالت این روایت بر مدعا مانند روایت قبل است. </w:t>
      </w:r>
    </w:p>
    <w:p w14:paraId="561BF6AC" w14:textId="77777777" w:rsidR="00FC2D5F" w:rsidRDefault="00FC2D5F" w:rsidP="00FC2D5F">
      <w:pPr>
        <w:bidi/>
        <w:jc w:val="left"/>
        <w:rPr>
          <w:rtl/>
          <w:lang w:val="en-CA" w:eastAsia="en-CA"/>
        </w:rPr>
      </w:pPr>
      <w:r>
        <w:rPr>
          <w:rFonts w:hint="cs"/>
          <w:rtl/>
          <w:lang w:val="en-CA" w:eastAsia="en-CA"/>
        </w:rPr>
        <w:t>اشکال به استدلال به این دو روایت:</w:t>
      </w:r>
    </w:p>
    <w:p w14:paraId="09D30585" w14:textId="77777777" w:rsidR="00FC2D5F" w:rsidRDefault="00FC2D5F" w:rsidP="00FC2D5F">
      <w:pPr>
        <w:bidi/>
        <w:jc w:val="left"/>
        <w:rPr>
          <w:rtl/>
          <w:lang w:val="en-CA" w:eastAsia="en-CA"/>
        </w:rPr>
      </w:pPr>
      <w:r>
        <w:rPr>
          <w:rFonts w:hint="cs"/>
          <w:rtl/>
          <w:lang w:val="en-CA" w:eastAsia="en-CA"/>
        </w:rPr>
        <w:t>اشکال سندی:</w:t>
      </w:r>
    </w:p>
    <w:p w14:paraId="7F877B68" w14:textId="77777777" w:rsidR="00FC2D5F" w:rsidRDefault="00FC2D5F" w:rsidP="00FC2D5F">
      <w:pPr>
        <w:bidi/>
        <w:jc w:val="left"/>
        <w:rPr>
          <w:rtl/>
          <w:lang w:val="en-CA" w:eastAsia="en-CA"/>
        </w:rPr>
      </w:pPr>
      <w:r>
        <w:rPr>
          <w:rFonts w:hint="cs"/>
          <w:rtl/>
          <w:lang w:val="en-CA" w:eastAsia="en-CA"/>
        </w:rPr>
        <w:t xml:space="preserve">عبیده بن معاویه و عمرو بن شمر توثیق ندارند. </w:t>
      </w:r>
    </w:p>
    <w:p w14:paraId="0B96388D" w14:textId="77777777" w:rsidR="00FC2D5F" w:rsidRDefault="00FC2D5F" w:rsidP="00FC2D5F">
      <w:pPr>
        <w:bidi/>
        <w:jc w:val="left"/>
        <w:rPr>
          <w:rtl/>
          <w:lang w:val="en-CA" w:eastAsia="en-CA"/>
        </w:rPr>
      </w:pPr>
      <w:r>
        <w:rPr>
          <w:rFonts w:hint="cs"/>
          <w:rtl/>
          <w:lang w:val="en-CA" w:eastAsia="en-CA"/>
        </w:rPr>
        <w:t xml:space="preserve">روایت سلمان نیز از حیث سند ضعیف است. </w:t>
      </w:r>
    </w:p>
    <w:p w14:paraId="1D041EC4" w14:textId="77777777" w:rsidR="00FC2D5F" w:rsidRDefault="00FC2D5F" w:rsidP="00FC2D5F">
      <w:pPr>
        <w:bidi/>
        <w:jc w:val="left"/>
        <w:rPr>
          <w:rtl/>
          <w:lang w:val="en-CA" w:eastAsia="en-CA"/>
        </w:rPr>
      </w:pPr>
      <w:r>
        <w:rPr>
          <w:rFonts w:hint="cs"/>
          <w:rtl/>
          <w:lang w:val="en-CA" w:eastAsia="en-CA"/>
        </w:rPr>
        <w:t>بررسی دلالی:</w:t>
      </w:r>
    </w:p>
    <w:p w14:paraId="421CF8C1" w14:textId="77777777" w:rsidR="00FC2D5F" w:rsidRDefault="00FC2D5F" w:rsidP="00FC2D5F">
      <w:pPr>
        <w:bidi/>
        <w:jc w:val="left"/>
        <w:rPr>
          <w:rtl/>
          <w:lang w:val="en-CA" w:eastAsia="en-CA"/>
        </w:rPr>
      </w:pPr>
      <w:r>
        <w:rPr>
          <w:rFonts w:hint="cs"/>
          <w:rtl/>
          <w:lang w:val="en-CA" w:eastAsia="en-CA"/>
        </w:rPr>
        <w:t>صاحب جواهر فرموده است این روایت قابل التزام نیست. زیرا</w:t>
      </w:r>
    </w:p>
    <w:p w14:paraId="6C7FDCC0" w14:textId="77777777" w:rsidR="00FC2D5F" w:rsidRPr="003D2B41" w:rsidRDefault="00FC2D5F" w:rsidP="00FC2D5F">
      <w:pPr>
        <w:pStyle w:val="12"/>
        <w:rPr>
          <w:rtl/>
          <w:lang w:eastAsia="en-CA"/>
        </w:rPr>
      </w:pPr>
      <w:r w:rsidRPr="003D2B41">
        <w:rPr>
          <w:rtl/>
          <w:lang w:val="en-CA" w:eastAsia="en-CA" w:bidi="ar"/>
        </w:rPr>
        <w:lastRenderedPageBreak/>
        <w:t>و خبر</w:t>
      </w:r>
      <w:r w:rsidRPr="003D2B41">
        <w:rPr>
          <w:vertAlign w:val="superscript"/>
          <w:rtl/>
          <w:lang w:val="en-CA" w:eastAsia="en-CA" w:bidi="ar"/>
        </w:rPr>
        <w:footnoteReference w:id="20"/>
      </w:r>
      <w:r w:rsidRPr="003D2B41">
        <w:rPr>
          <w:rtl/>
          <w:lang w:val="en-CA" w:eastAsia="en-CA" w:bidi="ar"/>
        </w:rPr>
        <w:t xml:space="preserve"> فاطمة عليهما السلام يمكن أن يكون بالنظر الاتفاقي، أو لغير ذلك، و إلا فمن المستبعد نظره العمدي إليها بمحضر من رسول الله صلى الله عليه و آله و سلم، بل يمكن القطع بعدمه، ضرورة معلومية كون الأولى خلافه من سائر النساء و الرجال، فضلا عن سيدة النساء و جابر (صاحب جواهر)</w:t>
      </w:r>
      <w:r w:rsidRPr="003D2B41">
        <w:rPr>
          <w:vertAlign w:val="superscript"/>
          <w:rtl/>
          <w:lang w:val="en-CA" w:eastAsia="en-CA" w:bidi="ar"/>
        </w:rPr>
        <w:footnoteReference w:id="21"/>
      </w:r>
    </w:p>
    <w:p w14:paraId="0044AD63" w14:textId="77777777" w:rsidR="00FC2D5F" w:rsidRDefault="00FC2D5F" w:rsidP="00FC2D5F">
      <w:pPr>
        <w:bidi/>
        <w:jc w:val="left"/>
        <w:rPr>
          <w:rtl/>
          <w:lang w:val="en-CA" w:eastAsia="en-CA"/>
        </w:rPr>
      </w:pPr>
      <w:r>
        <w:rPr>
          <w:rFonts w:hint="cs"/>
          <w:rtl/>
          <w:lang w:val="en-CA" w:eastAsia="en-CA"/>
        </w:rPr>
        <w:t>ممکن است نظر در اینجا نظر عمدی نباشد و الا نمی توان ملتزم شد که جابر به صورت عمدی به صورت حضرت علیها السلام نگاه کرده باشد. در مورد زن های عادی معلوم است که اولی ستر صورت از نامحرم است و حاضر نیستند وجه و کفین خود را مکشوف بذارند حال چطور می توان ملتزم شد که نامحرم صورت حضرت سلام الله علیها را دیده است. بلکه در روایت دیگری آمده است:</w:t>
      </w:r>
    </w:p>
    <w:p w14:paraId="65BC5759" w14:textId="77777777" w:rsidR="00FC2D5F" w:rsidRDefault="00FC2D5F" w:rsidP="00FC2D5F">
      <w:pPr>
        <w:pStyle w:val="12"/>
        <w:rPr>
          <w:rtl/>
          <w:lang w:val="en-CA" w:eastAsia="en-CA" w:bidi="ar"/>
        </w:rPr>
      </w:pPr>
      <w:r w:rsidRPr="003D2B41">
        <w:rPr>
          <w:rtl/>
          <w:lang w:val="en-CA" w:eastAsia="en-CA" w:bidi="ar"/>
        </w:rPr>
        <w:t>«انها قالت للنبي صلى الله عليه و آله و سلم: خير النساء أن لا يرين الرجال و لا يراهن الرجال، فقال صلى الله عليه و آله: فاطمة مني». (صاحب جواهر)</w:t>
      </w:r>
      <w:r w:rsidRPr="003D2B41">
        <w:rPr>
          <w:vertAlign w:val="superscript"/>
          <w:rtl/>
          <w:lang w:val="en-CA" w:eastAsia="en-CA" w:bidi="ar"/>
        </w:rPr>
        <w:footnoteReference w:id="22"/>
      </w:r>
    </w:p>
    <w:p w14:paraId="056FEDDE" w14:textId="77777777" w:rsidR="00FC2D5F" w:rsidRDefault="00FC2D5F" w:rsidP="00FC2D5F">
      <w:pPr>
        <w:bidi/>
        <w:jc w:val="left"/>
        <w:rPr>
          <w:rtl/>
          <w:lang w:val="en-CA" w:eastAsia="en-CA"/>
        </w:rPr>
      </w:pPr>
      <w:r>
        <w:rPr>
          <w:rFonts w:hint="cs"/>
          <w:rtl/>
          <w:lang w:val="en-CA" w:eastAsia="en-CA"/>
        </w:rPr>
        <w:t>آقای خویی نیز همین اشکال را کرده اند:</w:t>
      </w:r>
    </w:p>
    <w:p w14:paraId="32051B2A" w14:textId="77777777" w:rsidR="00FC2D5F" w:rsidRPr="00DA4B97" w:rsidRDefault="00FC2D5F" w:rsidP="00FC2D5F">
      <w:pPr>
        <w:pStyle w:val="12"/>
        <w:rPr>
          <w:rtl/>
          <w:lang w:val="en-CA" w:eastAsia="en-CA" w:bidi="ar"/>
        </w:rPr>
      </w:pPr>
      <w:r w:rsidRPr="00DA4B97">
        <w:rPr>
          <w:rtl/>
          <w:lang w:val="en-CA" w:eastAsia="en-CA" w:bidi="ar"/>
        </w:rPr>
        <w:t>أنّ‌ هذه الروايات بأجمعها ضعيفة السند كما لا يخفى، بل لا يمكن الاستدلال بها حتى لو صحت أسانيدها، إذ لا يمكننا التصديق بخروج الزهراء</w:t>
      </w:r>
      <w:r>
        <w:rPr>
          <w:rFonts w:hint="cs"/>
          <w:rtl/>
          <w:lang w:val="en-CA" w:eastAsia="en-CA" w:bidi="ar"/>
        </w:rPr>
        <w:t xml:space="preserve"> </w:t>
      </w:r>
      <w:r w:rsidRPr="00DA4B97">
        <w:rPr>
          <w:rtl/>
          <w:lang w:val="en-CA" w:eastAsia="en-CA" w:bidi="ar"/>
        </w:rPr>
        <w:t>(عليها السلام) سافرة الوجه عند جابر و نحوه من الأجانب، فإنّ‌ مثل هذا لا يكاد يصدر عن امرأة عادية عفيفة فضلاً عن سيدة النساء بضعة سيد الأنبياء مصدر كلّ‌ عفّة و حياء، و قد ورد أنّ‌ ابنتها زينب و هي الصديقة الصغرى (عليها السلام) لم تكن تخرج إلى قبر رسول اللّ</w:t>
      </w:r>
      <w:r w:rsidRPr="00DA4B97">
        <w:rPr>
          <w:rFonts w:ascii="Arial" w:hAnsi="Arial" w:cs="Arial" w:hint="cs"/>
          <w:rtl/>
          <w:lang w:val="en-CA" w:eastAsia="en-CA" w:bidi="ar"/>
        </w:rPr>
        <w:t>ٰ</w:t>
      </w:r>
      <w:r w:rsidRPr="00DA4B97">
        <w:rPr>
          <w:rFonts w:cs="B Badr" w:hint="cs"/>
          <w:rtl/>
          <w:lang w:val="en-CA" w:eastAsia="en-CA" w:bidi="ar"/>
        </w:rPr>
        <w:t>ه</w:t>
      </w:r>
      <w:r w:rsidRPr="00DA4B97">
        <w:rPr>
          <w:rtl/>
          <w:lang w:val="en-CA" w:eastAsia="en-CA" w:bidi="ar"/>
        </w:rPr>
        <w:t xml:space="preserve"> (</w:t>
      </w:r>
      <w:r w:rsidRPr="00DA4B97">
        <w:rPr>
          <w:rFonts w:cs="B Badr" w:hint="cs"/>
          <w:rtl/>
          <w:lang w:val="en-CA" w:eastAsia="en-CA" w:bidi="ar"/>
        </w:rPr>
        <w:t>صلى</w:t>
      </w:r>
      <w:r w:rsidRPr="00DA4B97">
        <w:rPr>
          <w:rtl/>
          <w:lang w:val="en-CA" w:eastAsia="en-CA" w:bidi="ar"/>
        </w:rPr>
        <w:t xml:space="preserve"> </w:t>
      </w:r>
      <w:r w:rsidRPr="00DA4B97">
        <w:rPr>
          <w:rFonts w:cs="B Badr" w:hint="cs"/>
          <w:rtl/>
          <w:lang w:val="en-CA" w:eastAsia="en-CA" w:bidi="ar"/>
        </w:rPr>
        <w:t>اللّ</w:t>
      </w:r>
      <w:r w:rsidRPr="00DA4B97">
        <w:rPr>
          <w:rFonts w:ascii="Arial" w:hAnsi="Arial" w:cs="Arial" w:hint="cs"/>
          <w:rtl/>
          <w:lang w:val="en-CA" w:eastAsia="en-CA" w:bidi="ar"/>
        </w:rPr>
        <w:t>ٰ</w:t>
      </w:r>
      <w:r w:rsidRPr="00DA4B97">
        <w:rPr>
          <w:rFonts w:cs="B Badr" w:hint="cs"/>
          <w:rtl/>
          <w:lang w:val="en-CA" w:eastAsia="en-CA" w:bidi="ar"/>
        </w:rPr>
        <w:t>ه</w:t>
      </w:r>
      <w:r w:rsidRPr="00DA4B97">
        <w:rPr>
          <w:rtl/>
          <w:lang w:val="en-CA" w:eastAsia="en-CA" w:bidi="ar"/>
        </w:rPr>
        <w:t xml:space="preserve"> </w:t>
      </w:r>
      <w:r w:rsidRPr="00DA4B97">
        <w:rPr>
          <w:rFonts w:cs="B Badr" w:hint="cs"/>
          <w:rtl/>
          <w:lang w:val="en-CA" w:eastAsia="en-CA" w:bidi="ar"/>
        </w:rPr>
        <w:t>عليه</w:t>
      </w:r>
      <w:r w:rsidRPr="00DA4B97">
        <w:rPr>
          <w:rtl/>
          <w:lang w:val="en-CA" w:eastAsia="en-CA" w:bidi="ar"/>
        </w:rPr>
        <w:t xml:space="preserve"> </w:t>
      </w:r>
      <w:r w:rsidRPr="00DA4B97">
        <w:rPr>
          <w:rFonts w:cs="B Badr" w:hint="cs"/>
          <w:rtl/>
          <w:lang w:val="en-CA" w:eastAsia="en-CA" w:bidi="ar"/>
        </w:rPr>
        <w:t>و</w:t>
      </w:r>
      <w:r w:rsidRPr="00DA4B97">
        <w:rPr>
          <w:rtl/>
          <w:lang w:val="en-CA" w:eastAsia="en-CA" w:bidi="ar"/>
        </w:rPr>
        <w:t xml:space="preserve"> </w:t>
      </w:r>
      <w:r w:rsidRPr="00DA4B97">
        <w:rPr>
          <w:rFonts w:cs="B Badr" w:hint="cs"/>
          <w:rtl/>
          <w:lang w:val="en-CA" w:eastAsia="en-CA" w:bidi="ar"/>
        </w:rPr>
        <w:t>آله</w:t>
      </w:r>
      <w:r w:rsidRPr="00DA4B97">
        <w:rPr>
          <w:rtl/>
          <w:lang w:val="en-CA" w:eastAsia="en-CA" w:bidi="ar"/>
        </w:rPr>
        <w:t xml:space="preserve">) </w:t>
      </w:r>
      <w:r w:rsidRPr="00DA4B97">
        <w:rPr>
          <w:rFonts w:cs="B Badr" w:hint="cs"/>
          <w:rtl/>
          <w:lang w:val="en-CA" w:eastAsia="en-CA" w:bidi="ar"/>
        </w:rPr>
        <w:t>إلا</w:t>
      </w:r>
      <w:r w:rsidRPr="00DA4B97">
        <w:rPr>
          <w:rtl/>
          <w:lang w:val="en-CA" w:eastAsia="en-CA" w:bidi="ar"/>
        </w:rPr>
        <w:t xml:space="preserve"> </w:t>
      </w:r>
      <w:r w:rsidRPr="00DA4B97">
        <w:rPr>
          <w:rFonts w:cs="B Badr" w:hint="cs"/>
          <w:rtl/>
          <w:lang w:val="en-CA" w:eastAsia="en-CA" w:bidi="ar"/>
        </w:rPr>
        <w:t>ليلاً</w:t>
      </w:r>
      <w:r w:rsidRPr="00DA4B97">
        <w:rPr>
          <w:rtl/>
          <w:lang w:val="en-CA" w:eastAsia="en-CA" w:bidi="ar"/>
        </w:rPr>
        <w:t xml:space="preserve"> </w:t>
      </w:r>
      <w:r w:rsidRPr="00DA4B97">
        <w:rPr>
          <w:rFonts w:cs="B Badr" w:hint="cs"/>
          <w:rtl/>
          <w:lang w:val="en-CA" w:eastAsia="en-CA" w:bidi="ar"/>
        </w:rPr>
        <w:t>عند</w:t>
      </w:r>
      <w:r w:rsidRPr="00DA4B97">
        <w:rPr>
          <w:rtl/>
          <w:lang w:val="en-CA" w:eastAsia="en-CA" w:bidi="ar"/>
        </w:rPr>
        <w:t xml:space="preserve"> </w:t>
      </w:r>
      <w:r w:rsidRPr="00DA4B97">
        <w:rPr>
          <w:rFonts w:cs="B Badr" w:hint="cs"/>
          <w:rtl/>
          <w:lang w:val="en-CA" w:eastAsia="en-CA" w:bidi="ar"/>
        </w:rPr>
        <w:t>ما</w:t>
      </w:r>
      <w:r w:rsidRPr="00DA4B97">
        <w:rPr>
          <w:rtl/>
          <w:lang w:val="en-CA" w:eastAsia="en-CA" w:bidi="ar"/>
        </w:rPr>
        <w:t xml:space="preserve"> </w:t>
      </w:r>
      <w:r w:rsidRPr="00DA4B97">
        <w:rPr>
          <w:rFonts w:cs="B Badr" w:hint="cs"/>
          <w:rtl/>
          <w:lang w:val="en-CA" w:eastAsia="en-CA" w:bidi="ar"/>
        </w:rPr>
        <w:t>لم</w:t>
      </w:r>
      <w:r w:rsidRPr="00DA4B97">
        <w:rPr>
          <w:rtl/>
          <w:lang w:val="en-CA" w:eastAsia="en-CA" w:bidi="ar"/>
        </w:rPr>
        <w:t xml:space="preserve"> </w:t>
      </w:r>
      <w:r w:rsidRPr="00DA4B97">
        <w:rPr>
          <w:rFonts w:cs="B Badr" w:hint="cs"/>
          <w:rtl/>
          <w:lang w:val="en-CA" w:eastAsia="en-CA" w:bidi="ar"/>
        </w:rPr>
        <w:t>يكن</w:t>
      </w:r>
      <w:r w:rsidRPr="00DA4B97">
        <w:rPr>
          <w:rtl/>
          <w:lang w:val="en-CA" w:eastAsia="en-CA" w:bidi="ar"/>
        </w:rPr>
        <w:t xml:space="preserve"> </w:t>
      </w:r>
      <w:r w:rsidRPr="00DA4B97">
        <w:rPr>
          <w:rFonts w:cs="B Badr" w:hint="cs"/>
          <w:rtl/>
          <w:lang w:val="en-CA" w:eastAsia="en-CA" w:bidi="ar"/>
        </w:rPr>
        <w:t>أحد</w:t>
      </w:r>
      <w:r w:rsidRPr="00DA4B97">
        <w:rPr>
          <w:rtl/>
          <w:lang w:val="en-CA" w:eastAsia="en-CA" w:bidi="ar"/>
        </w:rPr>
        <w:t xml:space="preserve"> </w:t>
      </w:r>
      <w:r w:rsidRPr="00DA4B97">
        <w:rPr>
          <w:rFonts w:cs="B Badr" w:hint="cs"/>
          <w:rtl/>
          <w:lang w:val="en-CA" w:eastAsia="en-CA" w:bidi="ar"/>
        </w:rPr>
        <w:t>يرى</w:t>
      </w:r>
      <w:r w:rsidRPr="00DA4B97">
        <w:rPr>
          <w:rtl/>
          <w:lang w:val="en-CA" w:eastAsia="en-CA" w:bidi="ar"/>
        </w:rPr>
        <w:t xml:space="preserve"> </w:t>
      </w:r>
      <w:r w:rsidRPr="00DA4B97">
        <w:rPr>
          <w:rFonts w:cs="B Badr" w:hint="cs"/>
          <w:rtl/>
          <w:lang w:val="en-CA" w:eastAsia="en-CA" w:bidi="ar"/>
        </w:rPr>
        <w:t>شخصها</w:t>
      </w:r>
      <w:r w:rsidRPr="00DA4B97">
        <w:rPr>
          <w:rtl/>
          <w:lang w:val="en-CA" w:eastAsia="en-CA" w:bidi="ar"/>
        </w:rPr>
        <w:t xml:space="preserve"> </w:t>
      </w:r>
      <w:r w:rsidRPr="00DA4B97">
        <w:rPr>
          <w:rFonts w:cs="B Badr" w:hint="cs"/>
          <w:rtl/>
          <w:lang w:val="en-CA" w:eastAsia="en-CA" w:bidi="ar"/>
        </w:rPr>
        <w:t>بل</w:t>
      </w:r>
      <w:r w:rsidRPr="00DA4B97">
        <w:rPr>
          <w:rtl/>
          <w:lang w:val="en-CA" w:eastAsia="en-CA" w:bidi="ar"/>
        </w:rPr>
        <w:t xml:space="preserve"> </w:t>
      </w:r>
      <w:r w:rsidRPr="00DA4B97">
        <w:rPr>
          <w:rFonts w:cs="B Badr" w:hint="cs"/>
          <w:rtl/>
          <w:lang w:val="en-CA" w:eastAsia="en-CA" w:bidi="ar"/>
        </w:rPr>
        <w:t>و</w:t>
      </w:r>
      <w:r w:rsidRPr="00DA4B97">
        <w:rPr>
          <w:rtl/>
          <w:lang w:val="en-CA" w:eastAsia="en-CA" w:bidi="ar"/>
        </w:rPr>
        <w:t xml:space="preserve"> </w:t>
      </w:r>
      <w:r w:rsidRPr="00DA4B97">
        <w:rPr>
          <w:rFonts w:cs="B Badr" w:hint="cs"/>
          <w:rtl/>
          <w:lang w:val="en-CA" w:eastAsia="en-CA" w:bidi="ar"/>
        </w:rPr>
        <w:t>لا</w:t>
      </w:r>
      <w:r w:rsidRPr="00DA4B97">
        <w:rPr>
          <w:rtl/>
          <w:lang w:val="en-CA" w:eastAsia="en-CA" w:bidi="ar"/>
        </w:rPr>
        <w:t xml:space="preserve"> </w:t>
      </w:r>
      <w:r w:rsidRPr="00DA4B97">
        <w:rPr>
          <w:rFonts w:cs="B Badr" w:hint="cs"/>
          <w:rtl/>
          <w:lang w:val="en-CA" w:eastAsia="en-CA" w:bidi="ar"/>
        </w:rPr>
        <w:t>شبحها،</w:t>
      </w:r>
      <w:r w:rsidRPr="00DA4B97">
        <w:rPr>
          <w:rtl/>
          <w:lang w:val="en-CA" w:eastAsia="en-CA" w:bidi="ar"/>
        </w:rPr>
        <w:t xml:space="preserve"> </w:t>
      </w:r>
      <w:r w:rsidRPr="00DA4B97">
        <w:rPr>
          <w:rFonts w:cs="B Badr" w:hint="cs"/>
          <w:rtl/>
          <w:lang w:val="en-CA" w:eastAsia="en-CA" w:bidi="ar"/>
        </w:rPr>
        <w:t>فاذا</w:t>
      </w:r>
      <w:r w:rsidRPr="00DA4B97">
        <w:rPr>
          <w:rtl/>
          <w:lang w:val="en-CA" w:eastAsia="en-CA" w:bidi="ar"/>
        </w:rPr>
        <w:t xml:space="preserve"> </w:t>
      </w:r>
      <w:r w:rsidRPr="00DA4B97">
        <w:rPr>
          <w:rFonts w:cs="B Badr" w:hint="cs"/>
          <w:rtl/>
          <w:lang w:val="en-CA" w:eastAsia="en-CA" w:bidi="ar"/>
        </w:rPr>
        <w:t>كانت</w:t>
      </w:r>
      <w:r w:rsidRPr="00DA4B97">
        <w:rPr>
          <w:rtl/>
          <w:lang w:val="en-CA" w:eastAsia="en-CA" w:bidi="ar"/>
        </w:rPr>
        <w:t xml:space="preserve"> </w:t>
      </w:r>
      <w:r w:rsidRPr="00DA4B97">
        <w:rPr>
          <w:rFonts w:cs="B Badr" w:hint="cs"/>
          <w:rtl/>
          <w:lang w:val="en-CA" w:eastAsia="en-CA" w:bidi="ar"/>
        </w:rPr>
        <w:t>هذه</w:t>
      </w:r>
      <w:r w:rsidRPr="00DA4B97">
        <w:rPr>
          <w:rtl/>
          <w:lang w:val="en-CA" w:eastAsia="en-CA" w:bidi="ar"/>
        </w:rPr>
        <w:t xml:space="preserve"> </w:t>
      </w:r>
      <w:r w:rsidRPr="00DA4B97">
        <w:rPr>
          <w:rFonts w:cs="B Badr" w:hint="cs"/>
          <w:rtl/>
          <w:lang w:val="en-CA" w:eastAsia="en-CA" w:bidi="ar"/>
        </w:rPr>
        <w:t>حالة</w:t>
      </w:r>
      <w:r w:rsidRPr="00DA4B97">
        <w:rPr>
          <w:rtl/>
          <w:lang w:val="en-CA" w:eastAsia="en-CA" w:bidi="ar"/>
        </w:rPr>
        <w:t xml:space="preserve"> </w:t>
      </w:r>
      <w:r w:rsidRPr="00DA4B97">
        <w:rPr>
          <w:rFonts w:cs="B Badr" w:hint="cs"/>
          <w:rtl/>
          <w:lang w:val="en-CA" w:eastAsia="en-CA" w:bidi="ar"/>
        </w:rPr>
        <w:t>ابنتها</w:t>
      </w:r>
      <w:r w:rsidRPr="00DA4B97">
        <w:rPr>
          <w:rtl/>
          <w:lang w:val="en-CA" w:eastAsia="en-CA" w:bidi="ar"/>
        </w:rPr>
        <w:t xml:space="preserve"> </w:t>
      </w:r>
      <w:r w:rsidRPr="00DA4B97">
        <w:rPr>
          <w:rFonts w:cs="B Badr" w:hint="cs"/>
          <w:rtl/>
          <w:lang w:val="en-CA" w:eastAsia="en-CA" w:bidi="ar"/>
        </w:rPr>
        <w:t>و</w:t>
      </w:r>
      <w:r w:rsidRPr="00DA4B97">
        <w:rPr>
          <w:rtl/>
          <w:lang w:val="en-CA" w:eastAsia="en-CA" w:bidi="ar"/>
        </w:rPr>
        <w:t xml:space="preserve"> </w:t>
      </w:r>
      <w:r w:rsidRPr="00DA4B97">
        <w:rPr>
          <w:rFonts w:cs="B Badr" w:hint="cs"/>
          <w:rtl/>
          <w:lang w:val="en-CA" w:eastAsia="en-CA" w:bidi="ar"/>
        </w:rPr>
        <w:t>هي</w:t>
      </w:r>
      <w:r w:rsidRPr="00DA4B97">
        <w:rPr>
          <w:rtl/>
          <w:lang w:val="en-CA" w:eastAsia="en-CA" w:bidi="ar"/>
        </w:rPr>
        <w:t xml:space="preserve"> </w:t>
      </w:r>
      <w:r w:rsidRPr="00DA4B97">
        <w:rPr>
          <w:rFonts w:cs="B Badr" w:hint="cs"/>
          <w:rtl/>
          <w:lang w:val="en-CA" w:eastAsia="en-CA" w:bidi="ar"/>
        </w:rPr>
        <w:t>الصديقة</w:t>
      </w:r>
      <w:r w:rsidRPr="00DA4B97">
        <w:rPr>
          <w:rtl/>
          <w:lang w:val="en-CA" w:eastAsia="en-CA" w:bidi="ar"/>
        </w:rPr>
        <w:t xml:space="preserve"> </w:t>
      </w:r>
      <w:r w:rsidRPr="00DA4B97">
        <w:rPr>
          <w:rFonts w:cs="B Badr" w:hint="cs"/>
          <w:rtl/>
          <w:lang w:val="en-CA" w:eastAsia="en-CA" w:bidi="ar"/>
        </w:rPr>
        <w:t>الصغرى</w:t>
      </w:r>
      <w:r w:rsidRPr="00DA4B97">
        <w:rPr>
          <w:rtl/>
          <w:lang w:val="en-CA" w:eastAsia="en-CA" w:bidi="ar"/>
        </w:rPr>
        <w:t xml:space="preserve"> </w:t>
      </w:r>
      <w:r w:rsidRPr="00DA4B97">
        <w:rPr>
          <w:rFonts w:cs="B Badr" w:hint="cs"/>
          <w:rtl/>
          <w:lang w:val="en-CA" w:eastAsia="en-CA" w:bidi="ar"/>
        </w:rPr>
        <w:t>فما</w:t>
      </w:r>
      <w:r w:rsidRPr="00DA4B97">
        <w:rPr>
          <w:rtl/>
          <w:lang w:val="en-CA" w:eastAsia="en-CA" w:bidi="ar"/>
        </w:rPr>
        <w:t xml:space="preserve"> </w:t>
      </w:r>
      <w:r w:rsidRPr="00DA4B97">
        <w:rPr>
          <w:rFonts w:cs="B Badr" w:hint="cs"/>
          <w:rtl/>
          <w:lang w:val="en-CA" w:eastAsia="en-CA" w:bidi="ar"/>
        </w:rPr>
        <w:t>ظنك</w:t>
      </w:r>
      <w:r w:rsidRPr="00DA4B97">
        <w:rPr>
          <w:rtl/>
          <w:lang w:val="en-CA" w:eastAsia="en-CA" w:bidi="ar"/>
        </w:rPr>
        <w:t xml:space="preserve"> </w:t>
      </w:r>
      <w:r w:rsidRPr="00DA4B97">
        <w:rPr>
          <w:rFonts w:cs="B Badr" w:hint="cs"/>
          <w:rtl/>
          <w:lang w:val="en-CA" w:eastAsia="en-CA" w:bidi="ar"/>
        </w:rPr>
        <w:t>بها</w:t>
      </w:r>
      <w:r w:rsidRPr="00DA4B97">
        <w:rPr>
          <w:rtl/>
          <w:lang w:val="en-CA" w:eastAsia="en-CA" w:bidi="ar"/>
        </w:rPr>
        <w:t xml:space="preserve"> </w:t>
      </w:r>
      <w:r w:rsidRPr="00DA4B97">
        <w:rPr>
          <w:rFonts w:cs="B Badr" w:hint="cs"/>
          <w:rtl/>
          <w:lang w:val="en-CA" w:eastAsia="en-CA" w:bidi="ar"/>
        </w:rPr>
        <w:t>نفسها</w:t>
      </w:r>
      <w:r w:rsidRPr="00DA4B97">
        <w:rPr>
          <w:rtl/>
          <w:lang w:val="en-CA" w:eastAsia="en-CA" w:bidi="ar"/>
        </w:rPr>
        <w:t xml:space="preserve"> </w:t>
      </w:r>
      <w:r w:rsidRPr="00DA4B97">
        <w:rPr>
          <w:rFonts w:cs="B Badr" w:hint="cs"/>
          <w:rtl/>
          <w:lang w:val="en-CA" w:eastAsia="en-CA" w:bidi="ar"/>
        </w:rPr>
        <w:t>و</w:t>
      </w:r>
      <w:r w:rsidRPr="00DA4B97">
        <w:rPr>
          <w:rtl/>
          <w:lang w:val="en-CA" w:eastAsia="en-CA" w:bidi="ar"/>
        </w:rPr>
        <w:t xml:space="preserve"> </w:t>
      </w:r>
      <w:r w:rsidRPr="00DA4B97">
        <w:rPr>
          <w:rFonts w:cs="B Badr" w:hint="cs"/>
          <w:rtl/>
          <w:lang w:val="en-CA" w:eastAsia="en-CA" w:bidi="ar"/>
        </w:rPr>
        <w:t>هي</w:t>
      </w:r>
      <w:r w:rsidRPr="00DA4B97">
        <w:rPr>
          <w:rtl/>
          <w:lang w:val="en-CA" w:eastAsia="en-CA" w:bidi="ar"/>
        </w:rPr>
        <w:t xml:space="preserve"> </w:t>
      </w:r>
      <w:r w:rsidRPr="00DA4B97">
        <w:rPr>
          <w:rFonts w:cs="B Badr" w:hint="cs"/>
          <w:rtl/>
          <w:lang w:val="en-CA" w:eastAsia="en-CA" w:bidi="ar"/>
        </w:rPr>
        <w:t>الصديقة</w:t>
      </w:r>
      <w:r w:rsidRPr="00DA4B97">
        <w:rPr>
          <w:rtl/>
          <w:lang w:val="en-CA" w:eastAsia="en-CA" w:bidi="ar"/>
        </w:rPr>
        <w:t xml:space="preserve"> </w:t>
      </w:r>
      <w:r w:rsidRPr="00DA4B97">
        <w:rPr>
          <w:rFonts w:cs="B Badr" w:hint="cs"/>
          <w:rtl/>
          <w:lang w:val="en-CA" w:eastAsia="en-CA" w:bidi="ar"/>
        </w:rPr>
        <w:t>الكبرى</w:t>
      </w:r>
      <w:r w:rsidRPr="00DA4B97">
        <w:rPr>
          <w:rtl/>
          <w:lang w:val="en-CA" w:eastAsia="en-CA" w:bidi="ar"/>
        </w:rPr>
        <w:t>. (خوئی)</w:t>
      </w:r>
      <w:r w:rsidRPr="00DA4B97">
        <w:rPr>
          <w:vertAlign w:val="superscript"/>
          <w:rtl/>
          <w:lang w:val="en-CA" w:eastAsia="en-CA" w:bidi="ar"/>
        </w:rPr>
        <w:footnoteReference w:id="23"/>
      </w:r>
    </w:p>
    <w:p w14:paraId="08EFF8F9" w14:textId="77777777" w:rsidR="00FC2D5F" w:rsidRDefault="00FC2D5F" w:rsidP="00FC2D5F">
      <w:pPr>
        <w:pStyle w:val="Style1"/>
        <w:rPr>
          <w:rtl/>
        </w:rPr>
      </w:pPr>
      <w:r>
        <w:rPr>
          <w:rFonts w:hint="cs"/>
          <w:rtl/>
        </w:rPr>
        <w:t>استاد:</w:t>
      </w:r>
    </w:p>
    <w:p w14:paraId="792F0C58" w14:textId="0DBF62BA" w:rsidR="00FC2D5F" w:rsidRDefault="00FC2D5F" w:rsidP="003550EA">
      <w:pPr>
        <w:bidi/>
        <w:jc w:val="left"/>
        <w:rPr>
          <w:rtl/>
          <w:lang w:val="en-CA" w:eastAsia="en-CA"/>
        </w:rPr>
      </w:pPr>
      <w:r>
        <w:rPr>
          <w:rFonts w:hint="cs"/>
          <w:rtl/>
          <w:lang w:val="en-CA" w:eastAsia="en-CA"/>
        </w:rPr>
        <w:t>تاکیدات و مطالبی که در مورد حضرت زهرا سلام الله علیها و حضرت زینب سلام الله علیها بیان شده است صحیح است اما اینکه قطع داشته باشیم چنین واقعه ای بین جابر و سلمان و حضرت زهرا سلام الله علیها اتفاق نیفتاده است وجهی ندارد. خود آقای خویی نیز فرموده بودند هر چند بپذیریم بین متشرعه سیره ای بر پوشش وجه و کفین وجود داشته باشد اما این طور نیست که زن ها در مقابل همه</w:t>
      </w:r>
      <w:r w:rsidR="003550EA">
        <w:rPr>
          <w:rFonts w:hint="cs"/>
          <w:rtl/>
          <w:lang w:val="en-CA" w:eastAsia="en-CA"/>
        </w:rPr>
        <w:t xml:space="preserve"> </w:t>
      </w:r>
      <w:proofErr w:type="spellStart"/>
      <w:r w:rsidR="003550EA">
        <w:rPr>
          <w:rFonts w:hint="cs"/>
          <w:rtl/>
          <w:lang w:val="en-CA" w:eastAsia="en-CA"/>
        </w:rPr>
        <w:t>نامحرمها</w:t>
      </w:r>
      <w:proofErr w:type="spellEnd"/>
      <w:r>
        <w:rPr>
          <w:rFonts w:hint="cs"/>
          <w:rtl/>
          <w:lang w:val="en-CA" w:eastAsia="en-CA"/>
        </w:rPr>
        <w:t xml:space="preserve"> وجه و </w:t>
      </w:r>
      <w:proofErr w:type="spellStart"/>
      <w:r>
        <w:rPr>
          <w:rFonts w:hint="cs"/>
          <w:rtl/>
          <w:lang w:val="en-CA" w:eastAsia="en-CA"/>
        </w:rPr>
        <w:t>کفین</w:t>
      </w:r>
      <w:proofErr w:type="spellEnd"/>
      <w:r>
        <w:rPr>
          <w:rFonts w:hint="cs"/>
          <w:rtl/>
          <w:lang w:val="en-CA" w:eastAsia="en-CA"/>
        </w:rPr>
        <w:t xml:space="preserve"> را بپوشانند بلکه این سیره اختصاص دارد به کسانی که غریبه هستند لذا زن درمقابل اهل خانواده یعنی پسر عموها</w:t>
      </w:r>
      <w:r w:rsidR="003550EA">
        <w:rPr>
          <w:rFonts w:hint="cs"/>
          <w:rtl/>
          <w:lang w:val="en-CA" w:eastAsia="en-CA"/>
        </w:rPr>
        <w:t xml:space="preserve"> </w:t>
      </w:r>
      <w:proofErr w:type="spellStart"/>
      <w:r w:rsidR="003550EA">
        <w:rPr>
          <w:rFonts w:hint="cs"/>
          <w:rtl/>
          <w:lang w:val="en-CA" w:eastAsia="en-CA"/>
        </w:rPr>
        <w:t>يا</w:t>
      </w:r>
      <w:proofErr w:type="spellEnd"/>
      <w:r w:rsidR="003550EA">
        <w:rPr>
          <w:rFonts w:hint="cs"/>
          <w:rtl/>
          <w:lang w:val="en-CA" w:eastAsia="en-CA"/>
        </w:rPr>
        <w:t xml:space="preserve"> </w:t>
      </w:r>
      <w:proofErr w:type="spellStart"/>
      <w:r w:rsidR="003550EA">
        <w:rPr>
          <w:rFonts w:hint="cs"/>
          <w:rtl/>
          <w:lang w:val="en-CA" w:eastAsia="en-CA"/>
        </w:rPr>
        <w:t>پسردايی</w:t>
      </w:r>
      <w:proofErr w:type="spellEnd"/>
      <w:r w:rsidR="003550EA">
        <w:rPr>
          <w:rFonts w:hint="cs"/>
          <w:rtl/>
          <w:lang w:val="en-CA" w:eastAsia="en-CA"/>
        </w:rPr>
        <w:t xml:space="preserve"> ها و مثل آنها</w:t>
      </w:r>
      <w:r>
        <w:rPr>
          <w:rFonts w:hint="cs"/>
          <w:rtl/>
          <w:lang w:val="en-CA" w:eastAsia="en-CA"/>
        </w:rPr>
        <w:t xml:space="preserve"> صورت را </w:t>
      </w:r>
      <w:proofErr w:type="spellStart"/>
      <w:r>
        <w:rPr>
          <w:rFonts w:hint="cs"/>
          <w:rtl/>
          <w:lang w:val="en-CA" w:eastAsia="en-CA"/>
        </w:rPr>
        <w:t>نمی</w:t>
      </w:r>
      <w:proofErr w:type="spellEnd"/>
      <w:r>
        <w:rPr>
          <w:rFonts w:hint="cs"/>
          <w:rtl/>
          <w:lang w:val="en-CA" w:eastAsia="en-CA"/>
        </w:rPr>
        <w:t xml:space="preserve"> پوشاندند. در اینجا نیز ممکن است بگوییم بین کسی که مامون النظر است و بین نامحرم های اجنبی محض اختلاف باشد در این </w:t>
      </w:r>
      <w:r w:rsidR="003550EA">
        <w:rPr>
          <w:rFonts w:hint="cs"/>
          <w:rtl/>
          <w:lang w:val="en-CA" w:eastAsia="en-CA"/>
        </w:rPr>
        <w:t xml:space="preserve">دو </w:t>
      </w:r>
      <w:proofErr w:type="spellStart"/>
      <w:r w:rsidR="003550EA">
        <w:rPr>
          <w:rFonts w:hint="cs"/>
          <w:rtl/>
          <w:lang w:val="en-CA" w:eastAsia="en-CA"/>
        </w:rPr>
        <w:t>روايت</w:t>
      </w:r>
      <w:proofErr w:type="spellEnd"/>
      <w:r w:rsidR="003550EA">
        <w:rPr>
          <w:rFonts w:hint="cs"/>
          <w:rtl/>
          <w:lang w:val="en-CA" w:eastAsia="en-CA"/>
        </w:rPr>
        <w:t xml:space="preserve"> </w:t>
      </w:r>
      <w:r>
        <w:rPr>
          <w:rFonts w:hint="cs"/>
          <w:rtl/>
          <w:lang w:val="en-CA" w:eastAsia="en-CA"/>
        </w:rPr>
        <w:t xml:space="preserve"> هم سلمان هم جابر از کسانی هستند که جلالت قدر بسیار زیادی دارند و</w:t>
      </w:r>
      <w:r w:rsidR="003550EA">
        <w:rPr>
          <w:rFonts w:hint="cs"/>
          <w:rtl/>
          <w:lang w:val="en-CA" w:eastAsia="en-CA"/>
        </w:rPr>
        <w:t xml:space="preserve"> به منزله عموی حضرت </w:t>
      </w:r>
      <w:proofErr w:type="spellStart"/>
      <w:r w:rsidR="003550EA">
        <w:rPr>
          <w:rFonts w:hint="cs"/>
          <w:rtl/>
          <w:lang w:val="en-CA" w:eastAsia="en-CA"/>
        </w:rPr>
        <w:t>صديقه</w:t>
      </w:r>
      <w:proofErr w:type="spellEnd"/>
      <w:r w:rsidR="003550EA">
        <w:rPr>
          <w:rFonts w:hint="cs"/>
          <w:rtl/>
          <w:lang w:val="en-CA" w:eastAsia="en-CA"/>
        </w:rPr>
        <w:t xml:space="preserve"> طاهره سلام الله </w:t>
      </w:r>
      <w:proofErr w:type="spellStart"/>
      <w:r w:rsidR="003550EA">
        <w:rPr>
          <w:rFonts w:hint="cs"/>
          <w:rtl/>
          <w:lang w:val="en-CA" w:eastAsia="en-CA"/>
        </w:rPr>
        <w:t>عليها</w:t>
      </w:r>
      <w:proofErr w:type="spellEnd"/>
      <w:r w:rsidR="003550EA">
        <w:rPr>
          <w:rFonts w:hint="cs"/>
          <w:rtl/>
          <w:lang w:val="en-CA" w:eastAsia="en-CA"/>
        </w:rPr>
        <w:t xml:space="preserve"> هستند </w:t>
      </w:r>
      <w:r>
        <w:rPr>
          <w:rFonts w:hint="cs"/>
          <w:rtl/>
          <w:lang w:val="en-CA" w:eastAsia="en-CA"/>
        </w:rPr>
        <w:t xml:space="preserve"> </w:t>
      </w:r>
      <w:r w:rsidR="003550EA">
        <w:rPr>
          <w:rFonts w:hint="cs"/>
          <w:rtl/>
          <w:lang w:val="en-CA" w:eastAsia="en-CA"/>
        </w:rPr>
        <w:t xml:space="preserve">لذا </w:t>
      </w:r>
      <w:proofErr w:type="spellStart"/>
      <w:r>
        <w:rPr>
          <w:rFonts w:hint="cs"/>
          <w:rtl/>
          <w:lang w:val="en-CA" w:eastAsia="en-CA"/>
        </w:rPr>
        <w:t>نمی</w:t>
      </w:r>
      <w:proofErr w:type="spellEnd"/>
      <w:r>
        <w:rPr>
          <w:rFonts w:hint="cs"/>
          <w:rtl/>
          <w:lang w:val="en-CA" w:eastAsia="en-CA"/>
        </w:rPr>
        <w:t xml:space="preserve"> توان قطع پیدا کرد که حضرت سلام الله علیها نسبت به این دو بزرگوار هم وجه وکفین را می پوشاندند. </w:t>
      </w:r>
    </w:p>
    <w:p w14:paraId="1CF98C66" w14:textId="77777777" w:rsidR="00FC2D5F" w:rsidRDefault="00FC2D5F" w:rsidP="00FC2D5F">
      <w:pPr>
        <w:bidi/>
        <w:jc w:val="left"/>
        <w:rPr>
          <w:rtl/>
          <w:lang w:val="en-CA" w:eastAsia="en-CA"/>
        </w:rPr>
      </w:pPr>
      <w:r>
        <w:rPr>
          <w:rFonts w:hint="cs"/>
          <w:rtl/>
          <w:lang w:val="en-CA" w:eastAsia="en-CA"/>
        </w:rPr>
        <w:lastRenderedPageBreak/>
        <w:t>اشکال سوم:</w:t>
      </w:r>
    </w:p>
    <w:p w14:paraId="2C8BE56B" w14:textId="28B64D8A" w:rsidR="00FC2D5F" w:rsidRDefault="00FC2D5F" w:rsidP="003550EA">
      <w:pPr>
        <w:bidi/>
        <w:jc w:val="left"/>
        <w:rPr>
          <w:rtl/>
          <w:lang w:val="en-CA" w:eastAsia="en-CA"/>
        </w:rPr>
      </w:pPr>
      <w:r>
        <w:rPr>
          <w:rFonts w:hint="cs"/>
          <w:rtl/>
          <w:lang w:val="en-CA" w:eastAsia="en-CA"/>
        </w:rPr>
        <w:t xml:space="preserve">ذیل این روایت جابر </w:t>
      </w:r>
      <w:r w:rsidR="003550EA">
        <w:rPr>
          <w:rFonts w:hint="cs"/>
          <w:rtl/>
          <w:lang w:val="en-CA" w:eastAsia="en-CA"/>
        </w:rPr>
        <w:t>آم</w:t>
      </w:r>
      <w:r>
        <w:rPr>
          <w:rFonts w:hint="cs"/>
          <w:rtl/>
          <w:lang w:val="en-CA" w:eastAsia="en-CA"/>
        </w:rPr>
        <w:t>ده است که بعد از این دعای حضرت صلوات الله علیه و آله، حضرت زهرا سلام الله علیها دیگر گرسنه نشدند. اگر چنین معجزه ای واقعا رخ داده باشد ناقل آن تنها عمرو بن شمر نبود و باید افراد دیگر نیزنقل می کردند. اینکه فقط این شخص این معجزه را نقل کرده است معلوم است که نمی توان به این روایت اعتنا کرد.</w:t>
      </w:r>
    </w:p>
    <w:p w14:paraId="0DED14D6" w14:textId="77777777" w:rsidR="00FC2D5F" w:rsidRDefault="00FC2D5F" w:rsidP="00FC2D5F">
      <w:pPr>
        <w:bidi/>
        <w:jc w:val="left"/>
        <w:rPr>
          <w:rtl/>
          <w:lang w:val="en-CA" w:eastAsia="en-CA"/>
        </w:rPr>
      </w:pPr>
      <w:r>
        <w:rPr>
          <w:rFonts w:hint="cs"/>
          <w:rtl/>
          <w:lang w:val="en-CA" w:eastAsia="en-CA"/>
        </w:rPr>
        <w:t>پاسخ:</w:t>
      </w:r>
    </w:p>
    <w:p w14:paraId="5B451CD9" w14:textId="77777777" w:rsidR="00FC2D5F" w:rsidRPr="009B5748" w:rsidRDefault="00FC2D5F" w:rsidP="00FC2D5F">
      <w:pPr>
        <w:bidi/>
        <w:jc w:val="left"/>
        <w:rPr>
          <w:rFonts w:asciiTheme="minorHAnsi" w:hAnsiTheme="minorHAnsi"/>
          <w:rtl/>
          <w:lang w:eastAsia="en-CA"/>
        </w:rPr>
      </w:pPr>
      <w:r>
        <w:rPr>
          <w:rFonts w:hint="cs"/>
          <w:rtl/>
          <w:lang w:val="en-CA" w:eastAsia="en-CA"/>
        </w:rPr>
        <w:t xml:space="preserve">اگر روایت مشتمل بر فقرات متعددی باشد و علم به کذب یک فقره داشته باشیم دلیل نمی شود از فقرات دیگر رفع ید کنیم. </w:t>
      </w:r>
    </w:p>
    <w:p w14:paraId="05709923" w14:textId="77777777" w:rsidR="00FC2D5F" w:rsidRPr="00522CDA" w:rsidRDefault="00FC2D5F" w:rsidP="00FC2D5F">
      <w:pPr>
        <w:bidi/>
        <w:jc w:val="left"/>
        <w:rPr>
          <w:rFonts w:asciiTheme="minorHAnsi" w:hAnsiTheme="minorHAnsi"/>
          <w:lang w:eastAsia="en-CA"/>
        </w:rPr>
      </w:pPr>
    </w:p>
    <w:p w14:paraId="4BAF8132" w14:textId="77777777" w:rsidR="00FC2D5F" w:rsidRDefault="00FC2D5F" w:rsidP="00FC2D5F">
      <w:pPr>
        <w:bidi/>
        <w:jc w:val="left"/>
        <w:rPr>
          <w:rtl/>
          <w:lang w:val="en-CA" w:eastAsia="en-CA"/>
        </w:rPr>
      </w:pPr>
      <w:bookmarkStart w:id="11" w:name="_GoBack"/>
      <w:bookmarkEnd w:id="11"/>
    </w:p>
    <w:p w14:paraId="26FC3ED2" w14:textId="77777777" w:rsidR="00FC2D5F" w:rsidRDefault="00FC2D5F" w:rsidP="00FC2D5F">
      <w:pPr>
        <w:bidi/>
        <w:jc w:val="left"/>
        <w:rPr>
          <w:rtl/>
          <w:lang w:val="en-CA" w:eastAsia="en-CA"/>
        </w:rPr>
      </w:pPr>
    </w:p>
    <w:p w14:paraId="3602C818" w14:textId="77777777" w:rsidR="00FC2D5F" w:rsidRDefault="00FC2D5F" w:rsidP="00FC2D5F">
      <w:pPr>
        <w:bidi/>
        <w:jc w:val="left"/>
        <w:rPr>
          <w:rtl/>
          <w:lang w:val="en-CA" w:eastAsia="en-CA"/>
        </w:rPr>
      </w:pPr>
    </w:p>
    <w:p w14:paraId="23C31757" w14:textId="77777777" w:rsidR="00FC2D5F" w:rsidRPr="00C47F3A" w:rsidRDefault="00FC2D5F" w:rsidP="00FC2D5F">
      <w:pPr>
        <w:bidi/>
        <w:jc w:val="left"/>
        <w:rPr>
          <w:rtl/>
          <w:lang w:val="en-CA" w:eastAsia="en-CA"/>
        </w:rPr>
      </w:pPr>
    </w:p>
    <w:p w14:paraId="0E63172F" w14:textId="77777777" w:rsidR="00FC2D5F" w:rsidRPr="007A64B2" w:rsidRDefault="00FC2D5F" w:rsidP="00FC2D5F">
      <w:pPr>
        <w:pStyle w:val="af8"/>
        <w:bidi/>
        <w:rPr>
          <w:rFonts w:asciiTheme="minorHAnsi" w:hAnsiTheme="minorHAnsi"/>
          <w:lang w:eastAsia="en-CA"/>
        </w:rPr>
      </w:pPr>
    </w:p>
    <w:p w14:paraId="0A7D30DB" w14:textId="77777777" w:rsidR="00FC2D5F" w:rsidRPr="0026051C" w:rsidRDefault="00FC2D5F" w:rsidP="00FC2D5F">
      <w:pPr>
        <w:pStyle w:val="af8"/>
        <w:bidi/>
        <w:rPr>
          <w:rtl/>
        </w:rPr>
      </w:pPr>
    </w:p>
    <w:p w14:paraId="7FC7FFAC" w14:textId="77777777" w:rsidR="00FC2D5F" w:rsidRPr="0026051C" w:rsidRDefault="00FC2D5F" w:rsidP="00FC2D5F">
      <w:pPr>
        <w:bidi/>
        <w:jc w:val="left"/>
        <w:rPr>
          <w:rFonts w:asciiTheme="minorHAnsi" w:hAnsiTheme="minorHAnsi"/>
          <w:lang w:bidi="ar"/>
        </w:rPr>
      </w:pPr>
    </w:p>
    <w:p w14:paraId="36A85994" w14:textId="77777777" w:rsidR="00FC2D5F" w:rsidRPr="00F41E40" w:rsidRDefault="00FC2D5F" w:rsidP="00FC2D5F">
      <w:pPr>
        <w:bidi/>
        <w:jc w:val="left"/>
        <w:rPr>
          <w:rtl/>
          <w:lang w:bidi="ar"/>
        </w:rPr>
      </w:pPr>
    </w:p>
    <w:p w14:paraId="73815269" w14:textId="77777777" w:rsidR="00FC2D5F" w:rsidRDefault="00FC2D5F" w:rsidP="00FC2D5F">
      <w:pPr>
        <w:pStyle w:val="af8"/>
        <w:bidi/>
        <w:rPr>
          <w:rtl/>
        </w:rPr>
      </w:pPr>
    </w:p>
    <w:p w14:paraId="6EA4B4B7" w14:textId="7E76143B" w:rsidR="0096275E" w:rsidRPr="007D2F09" w:rsidRDefault="0096275E" w:rsidP="00FC2D5F">
      <w:pPr>
        <w:pStyle w:val="af8"/>
        <w:bidi/>
      </w:pPr>
    </w:p>
    <w:sectPr w:rsidR="0096275E" w:rsidRPr="007D2F09" w:rsidSect="00570B4B">
      <w:headerReference w:type="default" r:id="rId10"/>
      <w:footerReference w:type="default" r:id="rId11"/>
      <w:pgSz w:w="11906" w:h="16838"/>
      <w:pgMar w:top="720" w:right="720" w:bottom="720" w:left="720" w:header="709" w:footer="709" w:gutter="0"/>
      <w:pgNumType w:start="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F98C0" w14:textId="77777777" w:rsidR="0088745D" w:rsidRDefault="0088745D" w:rsidP="002A6193">
      <w:r>
        <w:separator/>
      </w:r>
    </w:p>
  </w:endnote>
  <w:endnote w:type="continuationSeparator" w:id="0">
    <w:p w14:paraId="58662BFE" w14:textId="77777777" w:rsidR="0088745D" w:rsidRDefault="0088745D" w:rsidP="002A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2 Arabic Style">
    <w:altName w:val="Courier New"/>
    <w:panose1 w:val="00000000000000000000"/>
    <w:charset w:val="00"/>
    <w:family w:val="roman"/>
    <w:notTrueType/>
    <w:pitch w:val="default"/>
  </w:font>
  <w:font w:name="Noor_Nazli">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 w:name="Peyda">
    <w:altName w:val="Times New Roman"/>
    <w:charset w:val="00"/>
    <w:family w:val="auto"/>
    <w:pitch w:val="variable"/>
    <w:sig w:usb0="00000000" w:usb1="8000004A" w:usb2="00000008" w:usb3="00000000" w:csb0="00000041" w:csb1="00000000"/>
  </w:font>
  <w:font w:name="Pinar DS3-ExtraBold">
    <w:altName w:val="Times New Roman"/>
    <w:charset w:val="00"/>
    <w:family w:val="auto"/>
    <w:pitch w:val="variable"/>
    <w:sig w:usb0="00000000" w:usb1="9000004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14453"/>
      <w:docPartObj>
        <w:docPartGallery w:val="Page Numbers (Bottom of Page)"/>
        <w:docPartUnique/>
      </w:docPartObj>
    </w:sdtPr>
    <w:sdtEndPr>
      <w:rPr>
        <w:noProof/>
      </w:rPr>
    </w:sdtEndPr>
    <w:sdtContent>
      <w:p w14:paraId="29F0588F" w14:textId="5AFD855D" w:rsidR="008214DA" w:rsidRDefault="008214DA">
        <w:pPr>
          <w:pStyle w:val="a9"/>
          <w:jc w:val="center"/>
        </w:pPr>
        <w:r>
          <w:fldChar w:fldCharType="begin"/>
        </w:r>
        <w:r>
          <w:instrText xml:space="preserve"> PAGE   \* MERGEFORMAT </w:instrText>
        </w:r>
        <w:r>
          <w:fldChar w:fldCharType="separate"/>
        </w:r>
        <w:r w:rsidR="00940569">
          <w:rPr>
            <w:noProof/>
          </w:rPr>
          <w:t>1</w:t>
        </w:r>
        <w:r>
          <w:rPr>
            <w:noProof/>
          </w:rPr>
          <w:fldChar w:fldCharType="end"/>
        </w:r>
      </w:p>
    </w:sdtContent>
  </w:sdt>
  <w:p w14:paraId="0BE3140F" w14:textId="77777777" w:rsidR="008214DA" w:rsidRDefault="008214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93A58" w14:textId="77777777" w:rsidR="0088745D" w:rsidRDefault="0088745D" w:rsidP="002A6193">
      <w:r>
        <w:separator/>
      </w:r>
    </w:p>
  </w:footnote>
  <w:footnote w:type="continuationSeparator" w:id="0">
    <w:p w14:paraId="7E63EC72" w14:textId="77777777" w:rsidR="0088745D" w:rsidRDefault="0088745D" w:rsidP="002A6193">
      <w:r>
        <w:continuationSeparator/>
      </w:r>
    </w:p>
  </w:footnote>
  <w:footnote w:id="1">
    <w:p w14:paraId="43438992" w14:textId="77777777" w:rsidR="008214DA" w:rsidRDefault="008214DA" w:rsidP="00FC2D5F">
      <w:pPr>
        <w:pStyle w:val="af4"/>
        <w:rPr>
          <w:color w:val="3C3C3C"/>
          <w:rtl/>
        </w:rPr>
      </w:pPr>
      <w:r>
        <w:rPr>
          <w:rStyle w:val="af6"/>
          <w:color w:val="3C3C3C"/>
        </w:rPr>
        <w:footnoteRef/>
      </w:r>
      <w:r>
        <w:rPr>
          <w:rFonts w:cs="Times New Roman"/>
          <w:color w:val="3C3C3C"/>
          <w:rtl/>
          <w:lang w:bidi="fa-IR"/>
        </w:rPr>
        <w:t> النور ٢٤-٣١.</w:t>
      </w:r>
    </w:p>
  </w:footnote>
  <w:footnote w:id="2">
    <w:p w14:paraId="11017099" w14:textId="77777777" w:rsidR="008214DA" w:rsidRDefault="008214DA" w:rsidP="00FC2D5F">
      <w:pPr>
        <w:pStyle w:val="af4"/>
        <w:rPr>
          <w:color w:val="3C3C3C"/>
          <w:rtl/>
        </w:rPr>
      </w:pPr>
      <w:r>
        <w:rPr>
          <w:rStyle w:val="af6"/>
          <w:color w:val="3C3C3C"/>
        </w:rPr>
        <w:footnoteRef/>
      </w:r>
      <w:r>
        <w:rPr>
          <w:rFonts w:cs="Times New Roman"/>
          <w:color w:val="3C3C3C"/>
          <w:rtl/>
          <w:lang w:bidi="fa-IR"/>
        </w:rPr>
        <w:t xml:space="preserve">  القلب السوار. (لسان العرب ١-٦٨٨). </w:t>
      </w:r>
    </w:p>
  </w:footnote>
  <w:footnote w:id="3">
    <w:p w14:paraId="7F4946CA" w14:textId="77777777" w:rsidR="008214DA" w:rsidRDefault="008214DA" w:rsidP="00FC2D5F">
      <w:pPr>
        <w:pStyle w:val="af4"/>
        <w:rPr>
          <w:color w:val="3C3C3C"/>
          <w:rtl/>
        </w:rPr>
      </w:pPr>
      <w:r>
        <w:rPr>
          <w:rStyle w:val="af6"/>
          <w:color w:val="3C3C3C"/>
        </w:rPr>
        <w:footnoteRef/>
      </w:r>
      <w:r>
        <w:rPr>
          <w:rFonts w:cs="Times New Roman"/>
          <w:color w:val="3C3C3C"/>
          <w:rtl/>
          <w:lang w:bidi="fa-IR"/>
        </w:rPr>
        <w:t xml:space="preserve"> حر عاملی محمد بن حسن. </w:t>
      </w:r>
      <w:r>
        <w:rPr>
          <w:rFonts w:cs="Times New Roman"/>
          <w:i/>
          <w:iCs/>
          <w:color w:val="3C3C3C"/>
          <w:rtl/>
          <w:lang w:bidi="fa-IR"/>
        </w:rPr>
        <w:t>تفصیل وسائل الشیعة إلی تحصیل مسائل الشریعة</w:t>
      </w:r>
      <w:r>
        <w:rPr>
          <w:rFonts w:cs="Times New Roman"/>
          <w:color w:val="3C3C3C"/>
          <w:rtl/>
          <w:lang w:bidi="fa-IR"/>
        </w:rPr>
        <w:t>. ج 20، مؤسسة آل البیت (علیهم السلام) لإحیاء التراث، 1416، ص 201.</w:t>
      </w:r>
    </w:p>
  </w:footnote>
  <w:footnote w:id="4">
    <w:p w14:paraId="392DAFD7" w14:textId="77777777" w:rsidR="008214DA" w:rsidRDefault="008214DA" w:rsidP="00FC2D5F">
      <w:pPr>
        <w:pStyle w:val="af4"/>
        <w:rPr>
          <w:color w:val="3C3C3C"/>
          <w:rtl/>
        </w:rPr>
      </w:pPr>
      <w:r>
        <w:rPr>
          <w:rStyle w:val="af6"/>
          <w:color w:val="3C3C3C"/>
        </w:rPr>
        <w:footnoteRef/>
      </w:r>
      <w:r>
        <w:rPr>
          <w:rFonts w:cs="Times New Roman"/>
          <w:color w:val="3C3C3C"/>
          <w:rtl/>
          <w:lang w:bidi="fa-IR"/>
        </w:rPr>
        <w:t xml:space="preserve"> حر عاملی محمد بن حسن. </w:t>
      </w:r>
      <w:r>
        <w:rPr>
          <w:rFonts w:cs="Times New Roman"/>
          <w:i/>
          <w:iCs/>
          <w:color w:val="3C3C3C"/>
          <w:rtl/>
          <w:lang w:bidi="fa-IR"/>
        </w:rPr>
        <w:t>تفصیل وسائل الشیعة إلی تحصیل مسائل الشریعة</w:t>
      </w:r>
      <w:r>
        <w:rPr>
          <w:rFonts w:cs="Times New Roman"/>
          <w:color w:val="3C3C3C"/>
          <w:rtl/>
          <w:lang w:bidi="fa-IR"/>
        </w:rPr>
        <w:t>. ج 20، مؤسسة آل البیت (علیهم السلام) لإحیاء التراث، 1416، ص 202.</w:t>
      </w:r>
    </w:p>
  </w:footnote>
  <w:footnote w:id="5">
    <w:p w14:paraId="28BF99B5" w14:textId="77777777" w:rsidR="008214DA" w:rsidRDefault="008214DA" w:rsidP="00FC2D5F">
      <w:pPr>
        <w:pStyle w:val="af4"/>
        <w:rPr>
          <w:color w:val="3C3C3C"/>
          <w:rtl/>
        </w:rPr>
      </w:pPr>
      <w:r>
        <w:rPr>
          <w:rStyle w:val="af6"/>
          <w:color w:val="3C3C3C"/>
        </w:rPr>
        <w:footnoteRef/>
      </w:r>
      <w:r>
        <w:rPr>
          <w:rFonts w:cs="Times New Roman"/>
          <w:color w:val="3C3C3C"/>
          <w:rtl/>
          <w:lang w:bidi="fa-IR"/>
        </w:rPr>
        <w:t xml:space="preserve"> حر عاملی محمد بن حسن. </w:t>
      </w:r>
      <w:r>
        <w:rPr>
          <w:rFonts w:cs="Times New Roman"/>
          <w:i/>
          <w:iCs/>
          <w:color w:val="3C3C3C"/>
          <w:rtl/>
          <w:lang w:bidi="fa-IR"/>
        </w:rPr>
        <w:t>تفصیل وسائل الشیعة إلی تحصیل مسائل الشریعة</w:t>
      </w:r>
      <w:r>
        <w:rPr>
          <w:rFonts w:cs="Times New Roman"/>
          <w:color w:val="3C3C3C"/>
          <w:rtl/>
          <w:lang w:bidi="fa-IR"/>
        </w:rPr>
        <w:t>. ج 20، مؤسسة آل البیت (علیهم السلام) لإحیاء التراث، 1416، ص 201.</w:t>
      </w:r>
    </w:p>
  </w:footnote>
  <w:footnote w:id="6">
    <w:p w14:paraId="59787CFC" w14:textId="77777777" w:rsidR="008214DA" w:rsidRDefault="008214DA" w:rsidP="00FC2D5F">
      <w:pPr>
        <w:pStyle w:val="af4"/>
        <w:rPr>
          <w:color w:val="3C3C3C"/>
          <w:rtl/>
        </w:rPr>
      </w:pPr>
      <w:r>
        <w:rPr>
          <w:rStyle w:val="af6"/>
          <w:color w:val="3C3C3C"/>
        </w:rPr>
        <w:footnoteRef/>
      </w:r>
      <w:r>
        <w:rPr>
          <w:rFonts w:cs="Times New Roman"/>
          <w:color w:val="3C3C3C"/>
          <w:rtl/>
          <w:lang w:bidi="fa-IR"/>
        </w:rPr>
        <w:t> النور ٢٤-٣١.</w:t>
      </w:r>
    </w:p>
  </w:footnote>
  <w:footnote w:id="7">
    <w:p w14:paraId="7E5FAD47" w14:textId="77777777" w:rsidR="008214DA" w:rsidRDefault="008214DA" w:rsidP="00FC2D5F">
      <w:pPr>
        <w:pStyle w:val="af4"/>
        <w:rPr>
          <w:color w:val="3C3C3C"/>
          <w:rtl/>
        </w:rPr>
      </w:pPr>
      <w:r>
        <w:rPr>
          <w:rStyle w:val="af6"/>
          <w:color w:val="3C3C3C"/>
        </w:rPr>
        <w:footnoteRef/>
      </w:r>
      <w:r>
        <w:rPr>
          <w:rFonts w:cs="Times New Roman"/>
          <w:color w:val="3C3C3C"/>
          <w:rtl/>
          <w:lang w:bidi="fa-IR"/>
        </w:rPr>
        <w:t xml:space="preserve"> حر عاملی محمد بن حسن. </w:t>
      </w:r>
      <w:r>
        <w:rPr>
          <w:rFonts w:cs="Times New Roman"/>
          <w:i/>
          <w:iCs/>
          <w:color w:val="3C3C3C"/>
          <w:rtl/>
          <w:lang w:bidi="fa-IR"/>
        </w:rPr>
        <w:t>تفصیل وسائل الشیعة إلی تحصیل مسائل الشریعة</w:t>
      </w:r>
      <w:r>
        <w:rPr>
          <w:rFonts w:cs="Times New Roman"/>
          <w:color w:val="3C3C3C"/>
          <w:rtl/>
          <w:lang w:bidi="fa-IR"/>
        </w:rPr>
        <w:t>. ج 20، مؤسسة آل البیت (علیهم السلام) لإحیاء التراث، 1416، ص 201.</w:t>
      </w:r>
    </w:p>
  </w:footnote>
  <w:footnote w:id="8">
    <w:p w14:paraId="378785EA" w14:textId="77777777" w:rsidR="008214DA" w:rsidRDefault="008214DA" w:rsidP="00FC2D5F">
      <w:pPr>
        <w:pStyle w:val="af4"/>
        <w:rPr>
          <w:lang w:bidi="fa-IR"/>
        </w:rPr>
      </w:pPr>
      <w:r>
        <w:rPr>
          <w:rStyle w:val="af6"/>
        </w:rPr>
        <w:footnoteRef/>
      </w:r>
      <w:r>
        <w:rPr>
          <w:rtl/>
        </w:rPr>
        <w:t xml:space="preserve"> </w:t>
      </w:r>
      <w:r>
        <w:rPr>
          <w:rFonts w:cs="Times New Roman" w:hint="cs"/>
          <w:rtl/>
          <w:lang w:bidi="fa-IR"/>
        </w:rPr>
        <w:t xml:space="preserve">همان، ج </w:t>
      </w:r>
      <w:r>
        <w:rPr>
          <w:rFonts w:hint="cs"/>
          <w:rtl/>
          <w:lang w:bidi="fa-IR"/>
        </w:rPr>
        <w:t>21</w:t>
      </w:r>
      <w:r>
        <w:rPr>
          <w:rFonts w:cs="Times New Roman" w:hint="cs"/>
          <w:rtl/>
          <w:lang w:bidi="fa-IR"/>
        </w:rPr>
        <w:t xml:space="preserve">، ص </w:t>
      </w:r>
      <w:r>
        <w:rPr>
          <w:rFonts w:hint="cs"/>
          <w:rtl/>
          <w:lang w:bidi="fa-IR"/>
        </w:rPr>
        <w:t>126</w:t>
      </w:r>
      <w:r>
        <w:rPr>
          <w:rFonts w:cs="Times New Roman" w:hint="cs"/>
          <w:rtl/>
          <w:lang w:bidi="fa-IR"/>
        </w:rPr>
        <w:t>، ح</w:t>
      </w:r>
      <w:r>
        <w:rPr>
          <w:rFonts w:hint="cs"/>
          <w:rtl/>
          <w:lang w:bidi="fa-IR"/>
        </w:rPr>
        <w:t xml:space="preserve">4. </w:t>
      </w:r>
    </w:p>
  </w:footnote>
  <w:footnote w:id="9">
    <w:p w14:paraId="65292511" w14:textId="77777777" w:rsidR="008214DA" w:rsidRDefault="008214DA" w:rsidP="00FC2D5F">
      <w:pPr>
        <w:pStyle w:val="af4"/>
        <w:rPr>
          <w:color w:val="3C3C3C"/>
          <w:rtl/>
        </w:rPr>
      </w:pPr>
      <w:r>
        <w:rPr>
          <w:rStyle w:val="af6"/>
          <w:color w:val="3C3C3C"/>
        </w:rPr>
        <w:footnoteRef/>
      </w:r>
      <w:r>
        <w:rPr>
          <w:rFonts w:cs="Times New Roman"/>
          <w:color w:val="3C3C3C"/>
          <w:rtl/>
          <w:lang w:bidi="fa-IR"/>
        </w:rPr>
        <w:t xml:space="preserve"> طبرسی فضل بن حسن. </w:t>
      </w:r>
      <w:r>
        <w:rPr>
          <w:rFonts w:cs="Times New Roman"/>
          <w:i/>
          <w:iCs/>
          <w:color w:val="3C3C3C"/>
          <w:rtl/>
          <w:lang w:bidi="fa-IR"/>
        </w:rPr>
        <w:t>تفسير جوامع الجامع</w:t>
      </w:r>
      <w:r>
        <w:rPr>
          <w:rFonts w:cs="Times New Roman"/>
          <w:color w:val="3C3C3C"/>
          <w:rtl/>
          <w:lang w:bidi="fa-IR"/>
        </w:rPr>
        <w:t>. ج 3، حوزه علميه قم. مرکز مديريت، 1412، ص 103.</w:t>
      </w:r>
    </w:p>
  </w:footnote>
  <w:footnote w:id="10">
    <w:p w14:paraId="767FECD1" w14:textId="77777777" w:rsidR="008214DA" w:rsidRDefault="008214DA" w:rsidP="00FC2D5F">
      <w:pPr>
        <w:pStyle w:val="af4"/>
        <w:rPr>
          <w:rtl/>
        </w:rPr>
      </w:pPr>
      <w:r>
        <w:rPr>
          <w:rStyle w:val="af6"/>
        </w:rPr>
        <w:footnoteRef/>
      </w:r>
      <w:r>
        <w:rPr>
          <w:rtl/>
        </w:rPr>
        <w:t xml:space="preserve"> </w:t>
      </w:r>
      <w:r>
        <w:rPr>
          <w:rtl/>
          <w:lang w:bidi="fa-IR"/>
        </w:rPr>
        <w:t xml:space="preserve">( 1) </w:t>
      </w:r>
      <w:r>
        <w:rPr>
          <w:rFonts w:cs="Times New Roman"/>
          <w:rtl/>
          <w:lang w:bidi="fa-IR"/>
        </w:rPr>
        <w:t xml:space="preserve">النور </w:t>
      </w:r>
      <w:r>
        <w:rPr>
          <w:rtl/>
          <w:lang w:bidi="fa-IR"/>
        </w:rPr>
        <w:t>24: 31.</w:t>
      </w:r>
    </w:p>
  </w:footnote>
  <w:footnote w:id="11">
    <w:p w14:paraId="24AD007E" w14:textId="77777777" w:rsidR="008214DA" w:rsidRDefault="008214DA" w:rsidP="00FC2D5F">
      <w:pPr>
        <w:pStyle w:val="af4"/>
        <w:rPr>
          <w:rtl/>
        </w:rPr>
      </w:pPr>
      <w:r>
        <w:rPr>
          <w:rStyle w:val="af6"/>
        </w:rPr>
        <w:footnoteRef/>
      </w:r>
      <w:r>
        <w:rPr>
          <w:rtl/>
        </w:rPr>
        <w:t xml:space="preserve"> </w:t>
      </w:r>
      <w:r>
        <w:rPr>
          <w:rtl/>
          <w:lang w:bidi="fa-IR"/>
        </w:rPr>
        <w:t xml:space="preserve">( 2) </w:t>
      </w:r>
      <w:r>
        <w:rPr>
          <w:rFonts w:cs="Times New Roman"/>
          <w:rtl/>
          <w:lang w:bidi="fa-IR"/>
        </w:rPr>
        <w:t>الدملج</w:t>
      </w:r>
      <w:r>
        <w:rPr>
          <w:rtl/>
          <w:lang w:bidi="fa-IR"/>
        </w:rPr>
        <w:t xml:space="preserve">: </w:t>
      </w:r>
      <w:r>
        <w:rPr>
          <w:rFonts w:cs="Times New Roman"/>
          <w:rtl/>
          <w:lang w:bidi="fa-IR"/>
        </w:rPr>
        <w:t>حلي يلبس في المعصم كالسوار</w:t>
      </w:r>
      <w:r>
        <w:rPr>
          <w:rtl/>
          <w:lang w:bidi="fa-IR"/>
        </w:rPr>
        <w:t xml:space="preserve">( </w:t>
      </w:r>
      <w:r>
        <w:rPr>
          <w:rFonts w:cs="Times New Roman"/>
          <w:rtl/>
          <w:lang w:bidi="fa-IR"/>
        </w:rPr>
        <w:t xml:space="preserve">لسان العرب ج </w:t>
      </w:r>
      <w:r>
        <w:rPr>
          <w:rtl/>
          <w:lang w:bidi="fa-IR"/>
        </w:rPr>
        <w:t xml:space="preserve">2 </w:t>
      </w:r>
      <w:r>
        <w:rPr>
          <w:rFonts w:cs="Times New Roman"/>
          <w:rtl/>
          <w:lang w:bidi="fa-IR"/>
        </w:rPr>
        <w:t xml:space="preserve">ص </w:t>
      </w:r>
      <w:r>
        <w:rPr>
          <w:rtl/>
          <w:lang w:bidi="fa-IR"/>
        </w:rPr>
        <w:t>276).</w:t>
      </w:r>
    </w:p>
  </w:footnote>
  <w:footnote w:id="12">
    <w:p w14:paraId="1BF8B146" w14:textId="77777777" w:rsidR="008214DA" w:rsidRDefault="008214DA" w:rsidP="00FC2D5F">
      <w:pPr>
        <w:pStyle w:val="af4"/>
        <w:rPr>
          <w:color w:val="3C3C3C"/>
          <w:rtl/>
        </w:rPr>
      </w:pPr>
      <w:r>
        <w:rPr>
          <w:rStyle w:val="af6"/>
          <w:color w:val="3C3C3C"/>
        </w:rPr>
        <w:footnoteRef/>
      </w:r>
      <w:r>
        <w:rPr>
          <w:rFonts w:cs="Times New Roman"/>
          <w:color w:val="3C3C3C"/>
          <w:rtl/>
          <w:lang w:bidi="fa-IR"/>
        </w:rPr>
        <w:t xml:space="preserve"> صاحب جواهر محمدحسن بن باقر. </w:t>
      </w:r>
      <w:r>
        <w:rPr>
          <w:rFonts w:cs="Times New Roman"/>
          <w:i/>
          <w:iCs/>
          <w:color w:val="3C3C3C"/>
          <w:rtl/>
          <w:lang w:bidi="fa-IR"/>
        </w:rPr>
        <w:t>جواهر الکلام (ط. القدیمة)</w:t>
      </w:r>
      <w:r>
        <w:rPr>
          <w:rFonts w:cs="Times New Roman"/>
          <w:color w:val="3C3C3C"/>
          <w:rtl/>
          <w:lang w:bidi="fa-IR"/>
        </w:rPr>
        <w:t>. ج 29، دار إحياء التراث العربي، ص 78.</w:t>
      </w:r>
    </w:p>
  </w:footnote>
  <w:footnote w:id="13">
    <w:p w14:paraId="2EB5998E" w14:textId="77777777" w:rsidR="008214DA" w:rsidRDefault="008214DA" w:rsidP="00FC2D5F">
      <w:pPr>
        <w:pStyle w:val="af4"/>
        <w:rPr>
          <w:lang w:bidi="fa-IR"/>
        </w:rPr>
      </w:pPr>
      <w:r>
        <w:rPr>
          <w:rStyle w:val="af6"/>
        </w:rPr>
        <w:footnoteRef/>
      </w:r>
      <w:r>
        <w:rPr>
          <w:rtl/>
        </w:rPr>
        <w:t xml:space="preserve"> </w:t>
      </w:r>
      <w:r w:rsidRPr="00177052">
        <w:rPr>
          <w:rFonts w:cs="Times New Roman"/>
          <w:rtl/>
        </w:rPr>
        <w:t xml:space="preserve">عَنْ‌ مَسْعَدَةَ‌ بْنِ‌ زِيَادٍ قَالَ‌ سَمِعْتُ‌ جَعْفَراً </w:t>
      </w:r>
      <w:r w:rsidRPr="00177052">
        <w:rPr>
          <w:rtl/>
        </w:rPr>
        <w:t xml:space="preserve">: </w:t>
      </w:r>
      <w:r w:rsidRPr="00177052">
        <w:rPr>
          <w:rFonts w:cs="Times New Roman"/>
          <w:rtl/>
        </w:rPr>
        <w:t>وَ سُئِلَ‌ عَمَّا تُظْهِرُ الْمَرْأَةُ‌ مِنْ‌ زِينَتِهَا قَالَ‌ الْوَجْهَ‌ وَ الْكَفَّيْنِ‌</w:t>
      </w:r>
    </w:p>
  </w:footnote>
  <w:footnote w:id="14">
    <w:p w14:paraId="07D0AF3C" w14:textId="77777777" w:rsidR="008214DA" w:rsidRDefault="008214DA" w:rsidP="00FC2D5F">
      <w:pPr>
        <w:pStyle w:val="af4"/>
        <w:rPr>
          <w:color w:val="3C3C3C"/>
          <w:rtl/>
        </w:rPr>
      </w:pPr>
      <w:r>
        <w:rPr>
          <w:rStyle w:val="af6"/>
          <w:color w:val="3C3C3C"/>
        </w:rPr>
        <w:footnoteRef/>
      </w:r>
      <w:r>
        <w:rPr>
          <w:rFonts w:cs="Times New Roman"/>
          <w:color w:val="3C3C3C"/>
          <w:rtl/>
          <w:lang w:bidi="fa-IR"/>
        </w:rPr>
        <w:t xml:space="preserve">  الوسائل الباب - ١٠٩ - من أبواب مقدمات النكاح الحديث ٥. </w:t>
      </w:r>
    </w:p>
  </w:footnote>
  <w:footnote w:id="15">
    <w:p w14:paraId="6BDF51AF" w14:textId="77777777" w:rsidR="008214DA" w:rsidRDefault="008214DA" w:rsidP="00FC2D5F">
      <w:pPr>
        <w:pStyle w:val="af4"/>
        <w:rPr>
          <w:color w:val="3C3C3C"/>
          <w:rtl/>
        </w:rPr>
      </w:pPr>
      <w:r>
        <w:rPr>
          <w:rStyle w:val="af6"/>
          <w:color w:val="3C3C3C"/>
        </w:rPr>
        <w:footnoteRef/>
      </w:r>
      <w:r>
        <w:rPr>
          <w:rFonts w:cs="Times New Roman"/>
          <w:color w:val="3C3C3C"/>
          <w:rtl/>
          <w:lang w:bidi="fa-IR"/>
        </w:rPr>
        <w:t xml:space="preserve"> صاحب جواهر محمدحسن بن باقر. </w:t>
      </w:r>
      <w:r>
        <w:rPr>
          <w:rFonts w:cs="Times New Roman"/>
          <w:i/>
          <w:iCs/>
          <w:color w:val="3C3C3C"/>
          <w:rtl/>
          <w:lang w:bidi="fa-IR"/>
        </w:rPr>
        <w:t>جواهر الکلام (ط. القدیمة)</w:t>
      </w:r>
      <w:r>
        <w:rPr>
          <w:rFonts w:cs="Times New Roman"/>
          <w:color w:val="3C3C3C"/>
          <w:rtl/>
          <w:lang w:bidi="fa-IR"/>
        </w:rPr>
        <w:t>. ج 29، دار إحياء التراث العربي، ص 78.</w:t>
      </w:r>
    </w:p>
  </w:footnote>
  <w:footnote w:id="16">
    <w:p w14:paraId="714D8BF3" w14:textId="77777777" w:rsidR="008214DA" w:rsidRDefault="008214DA" w:rsidP="00FC2D5F">
      <w:pPr>
        <w:pStyle w:val="af4"/>
        <w:rPr>
          <w:color w:val="3C3C3C"/>
          <w:rtl/>
        </w:rPr>
      </w:pPr>
      <w:r>
        <w:rPr>
          <w:rStyle w:val="af6"/>
          <w:color w:val="3C3C3C"/>
        </w:rPr>
        <w:footnoteRef/>
      </w:r>
      <w:r>
        <w:rPr>
          <w:rFonts w:cs="Times New Roman"/>
          <w:color w:val="3C3C3C"/>
          <w:rtl/>
          <w:lang w:bidi="fa-IR"/>
        </w:rPr>
        <w:t>  في المصدر زيادة عن جابر و كتب في هامش المصحّحة كذا في نسختين من الكافي (الرضوي).</w:t>
      </w:r>
    </w:p>
  </w:footnote>
  <w:footnote w:id="17">
    <w:p w14:paraId="46FEE057" w14:textId="77777777" w:rsidR="008214DA" w:rsidRDefault="008214DA" w:rsidP="00FC2D5F">
      <w:pPr>
        <w:pStyle w:val="af4"/>
        <w:rPr>
          <w:color w:val="3C3C3C"/>
          <w:rtl/>
        </w:rPr>
      </w:pPr>
      <w:r>
        <w:rPr>
          <w:rStyle w:val="af6"/>
          <w:color w:val="3C3C3C"/>
        </w:rPr>
        <w:footnoteRef/>
      </w:r>
      <w:r>
        <w:rPr>
          <w:rFonts w:cs="Times New Roman"/>
          <w:color w:val="3C3C3C"/>
          <w:rtl/>
          <w:lang w:bidi="fa-IR"/>
        </w:rPr>
        <w:t xml:space="preserve"> حر عاملی محمد بن حسن. </w:t>
      </w:r>
      <w:r>
        <w:rPr>
          <w:rFonts w:cs="Times New Roman"/>
          <w:i/>
          <w:iCs/>
          <w:color w:val="3C3C3C"/>
          <w:rtl/>
          <w:lang w:bidi="fa-IR"/>
        </w:rPr>
        <w:t>تفصیل وسائل الشیعة إلی تحصیل مسائل الشریعة</w:t>
      </w:r>
      <w:r>
        <w:rPr>
          <w:rFonts w:cs="Times New Roman"/>
          <w:color w:val="3C3C3C"/>
          <w:rtl/>
          <w:lang w:bidi="fa-IR"/>
        </w:rPr>
        <w:t>. ج 20، مؤسسة آل البیت (علیهم السلام) لإحیاء التراث، 1416، ص 216.</w:t>
      </w:r>
    </w:p>
  </w:footnote>
  <w:footnote w:id="18">
    <w:p w14:paraId="3AF13535" w14:textId="77777777" w:rsidR="008214DA" w:rsidRDefault="008214DA" w:rsidP="00FC2D5F">
      <w:pPr>
        <w:pStyle w:val="af4"/>
        <w:rPr>
          <w:rtl/>
        </w:rPr>
      </w:pPr>
      <w:r>
        <w:rPr>
          <w:rStyle w:val="af6"/>
        </w:rPr>
        <w:footnoteRef/>
      </w:r>
      <w:r>
        <w:rPr>
          <w:rtl/>
        </w:rPr>
        <w:t xml:space="preserve"> </w:t>
      </w:r>
      <w:r>
        <w:rPr>
          <w:rtl/>
          <w:lang w:bidi="fa-IR"/>
        </w:rPr>
        <w:t xml:space="preserve">( 6)« </w:t>
      </w:r>
      <w:r>
        <w:rPr>
          <w:rFonts w:cs="Times New Roman"/>
          <w:rtl/>
          <w:lang w:bidi="fa-IR"/>
        </w:rPr>
        <w:t>يتضور من الجوع</w:t>
      </w:r>
      <w:r>
        <w:rPr>
          <w:rtl/>
          <w:lang w:bidi="fa-IR"/>
        </w:rPr>
        <w:t xml:space="preserve">» </w:t>
      </w:r>
      <w:r>
        <w:rPr>
          <w:rFonts w:cs="Times New Roman"/>
          <w:rtl/>
          <w:lang w:bidi="fa-IR"/>
        </w:rPr>
        <w:t>خ، ح م و البحار</w:t>
      </w:r>
      <w:r>
        <w:rPr>
          <w:rtl/>
          <w:lang w:bidi="fa-IR"/>
        </w:rPr>
        <w:t>.</w:t>
      </w:r>
    </w:p>
  </w:footnote>
  <w:footnote w:id="19">
    <w:p w14:paraId="529316A8" w14:textId="77777777" w:rsidR="008214DA" w:rsidRDefault="008214DA" w:rsidP="00FC2D5F">
      <w:pPr>
        <w:pStyle w:val="af4"/>
        <w:rPr>
          <w:rtl/>
        </w:rPr>
      </w:pPr>
      <w:r>
        <w:rPr>
          <w:rStyle w:val="af6"/>
        </w:rPr>
        <w:footnoteRef/>
      </w:r>
      <w:r>
        <w:rPr>
          <w:rtl/>
        </w:rPr>
        <w:t xml:space="preserve"> </w:t>
      </w:r>
      <w:r>
        <w:rPr>
          <w:rtl/>
          <w:lang w:bidi="fa-IR"/>
        </w:rPr>
        <w:t xml:space="preserve">( 7) </w:t>
      </w:r>
      <w:r>
        <w:rPr>
          <w:rFonts w:cs="Times New Roman"/>
          <w:rtl/>
          <w:lang w:bidi="fa-IR"/>
        </w:rPr>
        <w:t>الدبر</w:t>
      </w:r>
      <w:r>
        <w:rPr>
          <w:rtl/>
          <w:lang w:bidi="fa-IR"/>
        </w:rPr>
        <w:t xml:space="preserve">- </w:t>
      </w:r>
      <w:r>
        <w:rPr>
          <w:rFonts w:cs="Times New Roman"/>
          <w:rtl/>
          <w:lang w:bidi="fa-IR"/>
        </w:rPr>
        <w:t>بالتحريك</w:t>
      </w:r>
      <w:r>
        <w:rPr>
          <w:rtl/>
          <w:lang w:bidi="fa-IR"/>
        </w:rPr>
        <w:t xml:space="preserve">-: </w:t>
      </w:r>
      <w:r>
        <w:rPr>
          <w:rFonts w:cs="Times New Roman"/>
          <w:rtl/>
          <w:lang w:bidi="fa-IR"/>
        </w:rPr>
        <w:t>كالجراحة، تحدث من الرحل و نحوه</w:t>
      </w:r>
      <w:r>
        <w:rPr>
          <w:rtl/>
          <w:lang w:bidi="fa-IR"/>
        </w:rPr>
        <w:t>.</w:t>
      </w:r>
    </w:p>
  </w:footnote>
  <w:footnote w:id="20">
    <w:p w14:paraId="6FD91427" w14:textId="77777777" w:rsidR="008214DA" w:rsidRDefault="008214DA" w:rsidP="00FC2D5F">
      <w:pPr>
        <w:pStyle w:val="af4"/>
        <w:rPr>
          <w:color w:val="3C3C3C"/>
          <w:rtl/>
        </w:rPr>
      </w:pPr>
      <w:r>
        <w:rPr>
          <w:rStyle w:val="af6"/>
          <w:color w:val="3C3C3C"/>
        </w:rPr>
        <w:footnoteRef/>
      </w:r>
      <w:r>
        <w:rPr>
          <w:rFonts w:cs="Times New Roman"/>
          <w:color w:val="3C3C3C"/>
          <w:rtl/>
          <w:lang w:bidi="fa-IR"/>
        </w:rPr>
        <w:t>  الوسائل الباب - ١٢٠ - من أبواب مقدمات النكاح الحديث ٣.</w:t>
      </w:r>
    </w:p>
  </w:footnote>
  <w:footnote w:id="21">
    <w:p w14:paraId="75E7164C" w14:textId="77777777" w:rsidR="008214DA" w:rsidRDefault="008214DA" w:rsidP="00FC2D5F">
      <w:pPr>
        <w:pStyle w:val="af4"/>
        <w:rPr>
          <w:color w:val="3C3C3C"/>
          <w:rtl/>
        </w:rPr>
      </w:pPr>
      <w:r>
        <w:rPr>
          <w:rStyle w:val="af6"/>
          <w:color w:val="3C3C3C"/>
        </w:rPr>
        <w:footnoteRef/>
      </w:r>
      <w:r>
        <w:rPr>
          <w:rFonts w:cs="Times New Roman"/>
          <w:color w:val="3C3C3C"/>
          <w:rtl/>
          <w:lang w:bidi="fa-IR"/>
        </w:rPr>
        <w:t xml:space="preserve"> صاحب جواهر محمدحسن بن باقر. </w:t>
      </w:r>
      <w:r>
        <w:rPr>
          <w:rFonts w:cs="Times New Roman"/>
          <w:i/>
          <w:iCs/>
          <w:color w:val="3C3C3C"/>
          <w:rtl/>
          <w:lang w:bidi="fa-IR"/>
        </w:rPr>
        <w:t>جواهر الکلام (ط. القدیمة)</w:t>
      </w:r>
      <w:r>
        <w:rPr>
          <w:rFonts w:cs="Times New Roman"/>
          <w:color w:val="3C3C3C"/>
          <w:rtl/>
          <w:lang w:bidi="fa-IR"/>
        </w:rPr>
        <w:t>. ج 29، دار إحياء التراث العربي، ص 79.</w:t>
      </w:r>
    </w:p>
  </w:footnote>
  <w:footnote w:id="22">
    <w:p w14:paraId="3D4F64CF" w14:textId="77777777" w:rsidR="008214DA" w:rsidRDefault="008214DA" w:rsidP="00FC2D5F">
      <w:pPr>
        <w:pStyle w:val="af4"/>
        <w:rPr>
          <w:color w:val="3C3C3C"/>
          <w:rtl/>
        </w:rPr>
      </w:pPr>
      <w:r>
        <w:rPr>
          <w:rStyle w:val="af6"/>
          <w:color w:val="3C3C3C"/>
        </w:rPr>
        <w:footnoteRef/>
      </w:r>
      <w:r>
        <w:rPr>
          <w:rFonts w:cs="Times New Roman"/>
          <w:color w:val="3C3C3C"/>
          <w:rtl/>
          <w:lang w:bidi="fa-IR"/>
        </w:rPr>
        <w:t xml:space="preserve"> صاحب جواهر محمدحسن بن باقر. </w:t>
      </w:r>
      <w:r>
        <w:rPr>
          <w:rFonts w:cs="Times New Roman"/>
          <w:i/>
          <w:iCs/>
          <w:color w:val="3C3C3C"/>
          <w:rtl/>
          <w:lang w:bidi="fa-IR"/>
        </w:rPr>
        <w:t>جواهر الکلام (ط. القدیمة)</w:t>
      </w:r>
      <w:r>
        <w:rPr>
          <w:rFonts w:cs="Times New Roman"/>
          <w:color w:val="3C3C3C"/>
          <w:rtl/>
          <w:lang w:bidi="fa-IR"/>
        </w:rPr>
        <w:t>. ج 29، دار إحياء التراث العربي، ص 80.</w:t>
      </w:r>
    </w:p>
  </w:footnote>
  <w:footnote w:id="23">
    <w:p w14:paraId="29DB3523" w14:textId="77777777" w:rsidR="008214DA" w:rsidRDefault="008214DA" w:rsidP="00FC2D5F">
      <w:pPr>
        <w:pStyle w:val="af4"/>
        <w:rPr>
          <w:color w:val="3C3C3C"/>
          <w:rtl/>
        </w:rPr>
      </w:pPr>
      <w:r>
        <w:rPr>
          <w:rStyle w:val="af6"/>
          <w:color w:val="3C3C3C"/>
        </w:rPr>
        <w:footnoteRef/>
      </w:r>
      <w:r>
        <w:rPr>
          <w:rFonts w:cs="Times New Roman"/>
          <w:color w:val="3C3C3C"/>
          <w:rtl/>
          <w:lang w:bidi="fa-IR"/>
        </w:rPr>
        <w:t xml:space="preserve"> خوئی سید ابوالقاسم. </w:t>
      </w:r>
      <w:r>
        <w:rPr>
          <w:rFonts w:cs="Times New Roman"/>
          <w:i/>
          <w:iCs/>
          <w:color w:val="3C3C3C"/>
          <w:rtl/>
          <w:lang w:bidi="fa-IR"/>
        </w:rPr>
        <w:t>موسوعة الإمام الخوئي</w:t>
      </w:r>
      <w:r>
        <w:rPr>
          <w:rFonts w:cs="Times New Roman"/>
          <w:color w:val="3C3C3C"/>
          <w:rtl/>
          <w:lang w:bidi="fa-IR"/>
        </w:rPr>
        <w:t>. ج 12، مؤسسة إحياء آثار الامام الخوئي، 1418، ص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535994"/>
      <w:docPartObj>
        <w:docPartGallery w:val="Page Numbers (Top of Page)"/>
        <w:docPartUnique/>
      </w:docPartObj>
    </w:sdtPr>
    <w:sdtEndPr>
      <w:rPr>
        <w:noProof/>
      </w:rPr>
    </w:sdtEndPr>
    <w:sdtContent>
      <w:p w14:paraId="736F2BD7" w14:textId="767CB5E1" w:rsidR="008214DA" w:rsidRDefault="008214DA">
        <w:pPr>
          <w:pStyle w:val="a7"/>
          <w:jc w:val="center"/>
        </w:pPr>
        <w:r>
          <w:fldChar w:fldCharType="begin"/>
        </w:r>
        <w:r>
          <w:instrText xml:space="preserve"> PAGE   \* MERGEFORMAT </w:instrText>
        </w:r>
        <w:r>
          <w:fldChar w:fldCharType="separate"/>
        </w:r>
        <w:r w:rsidR="00940569">
          <w:rPr>
            <w:noProof/>
          </w:rPr>
          <w:t>1</w:t>
        </w:r>
        <w:r>
          <w:rPr>
            <w:noProof/>
          </w:rPr>
          <w:fldChar w:fldCharType="end"/>
        </w:r>
      </w:p>
    </w:sdtContent>
  </w:sdt>
  <w:p w14:paraId="6FEC95AE" w14:textId="467EDFB2" w:rsidR="008214DA" w:rsidRPr="00302373" w:rsidRDefault="008214DA" w:rsidP="003023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28B5"/>
    <w:multiLevelType w:val="multilevel"/>
    <w:tmpl w:val="C512C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914D6F"/>
    <w:multiLevelType w:val="multilevel"/>
    <w:tmpl w:val="A9BE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o:colormru v:ext="edit" colors="#ffefef,#ffebeb,#66fa82,#a8fa82,#a8fab8,#a7ffa3,#d0fcd8,#acfa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E5"/>
    <w:rsid w:val="00000804"/>
    <w:rsid w:val="00000FA1"/>
    <w:rsid w:val="0000179B"/>
    <w:rsid w:val="00003E03"/>
    <w:rsid w:val="0000550D"/>
    <w:rsid w:val="00005F6C"/>
    <w:rsid w:val="000063B6"/>
    <w:rsid w:val="00007A1D"/>
    <w:rsid w:val="00010BEB"/>
    <w:rsid w:val="00014729"/>
    <w:rsid w:val="00014BB9"/>
    <w:rsid w:val="00014D23"/>
    <w:rsid w:val="00014D71"/>
    <w:rsid w:val="00015F82"/>
    <w:rsid w:val="00017743"/>
    <w:rsid w:val="0001793C"/>
    <w:rsid w:val="00017B8B"/>
    <w:rsid w:val="000211EB"/>
    <w:rsid w:val="000218C1"/>
    <w:rsid w:val="00021A40"/>
    <w:rsid w:val="00022BAF"/>
    <w:rsid w:val="00024152"/>
    <w:rsid w:val="00026027"/>
    <w:rsid w:val="00026468"/>
    <w:rsid w:val="00026715"/>
    <w:rsid w:val="00027021"/>
    <w:rsid w:val="00027404"/>
    <w:rsid w:val="00030F5D"/>
    <w:rsid w:val="0003127F"/>
    <w:rsid w:val="00031C8C"/>
    <w:rsid w:val="00031E7D"/>
    <w:rsid w:val="00032C79"/>
    <w:rsid w:val="00033F86"/>
    <w:rsid w:val="00035F80"/>
    <w:rsid w:val="00036CEA"/>
    <w:rsid w:val="000402B3"/>
    <w:rsid w:val="00040C4B"/>
    <w:rsid w:val="00042CA6"/>
    <w:rsid w:val="00043129"/>
    <w:rsid w:val="000434A1"/>
    <w:rsid w:val="00043A60"/>
    <w:rsid w:val="00043B49"/>
    <w:rsid w:val="000447C5"/>
    <w:rsid w:val="000447FC"/>
    <w:rsid w:val="000479F7"/>
    <w:rsid w:val="00050CC8"/>
    <w:rsid w:val="00051F89"/>
    <w:rsid w:val="00052741"/>
    <w:rsid w:val="00052C95"/>
    <w:rsid w:val="00053AD1"/>
    <w:rsid w:val="00053C88"/>
    <w:rsid w:val="00054A45"/>
    <w:rsid w:val="00056736"/>
    <w:rsid w:val="000573CF"/>
    <w:rsid w:val="00057627"/>
    <w:rsid w:val="00060439"/>
    <w:rsid w:val="00060ED6"/>
    <w:rsid w:val="00061482"/>
    <w:rsid w:val="0006323B"/>
    <w:rsid w:val="00064BFA"/>
    <w:rsid w:val="0006553B"/>
    <w:rsid w:val="00065A7C"/>
    <w:rsid w:val="000673AF"/>
    <w:rsid w:val="0006776A"/>
    <w:rsid w:val="00067C45"/>
    <w:rsid w:val="00070ED6"/>
    <w:rsid w:val="00071F24"/>
    <w:rsid w:val="000723B7"/>
    <w:rsid w:val="000742F4"/>
    <w:rsid w:val="000745ED"/>
    <w:rsid w:val="00076509"/>
    <w:rsid w:val="00076E0F"/>
    <w:rsid w:val="000817AB"/>
    <w:rsid w:val="000827A2"/>
    <w:rsid w:val="00082EA0"/>
    <w:rsid w:val="00084013"/>
    <w:rsid w:val="000864B0"/>
    <w:rsid w:val="00086D93"/>
    <w:rsid w:val="00091622"/>
    <w:rsid w:val="000920B2"/>
    <w:rsid w:val="000926AF"/>
    <w:rsid w:val="00094831"/>
    <w:rsid w:val="00095859"/>
    <w:rsid w:val="00095B80"/>
    <w:rsid w:val="0009656B"/>
    <w:rsid w:val="00096C13"/>
    <w:rsid w:val="000974CD"/>
    <w:rsid w:val="00097BE1"/>
    <w:rsid w:val="000A0A2F"/>
    <w:rsid w:val="000A1A94"/>
    <w:rsid w:val="000A1DF1"/>
    <w:rsid w:val="000A3B52"/>
    <w:rsid w:val="000A3BF8"/>
    <w:rsid w:val="000A51DC"/>
    <w:rsid w:val="000A5EB0"/>
    <w:rsid w:val="000A608E"/>
    <w:rsid w:val="000A6206"/>
    <w:rsid w:val="000A6338"/>
    <w:rsid w:val="000A651C"/>
    <w:rsid w:val="000A73C2"/>
    <w:rsid w:val="000A742D"/>
    <w:rsid w:val="000B1540"/>
    <w:rsid w:val="000B175B"/>
    <w:rsid w:val="000B2845"/>
    <w:rsid w:val="000B288E"/>
    <w:rsid w:val="000B2B25"/>
    <w:rsid w:val="000B3576"/>
    <w:rsid w:val="000B5F89"/>
    <w:rsid w:val="000B70D1"/>
    <w:rsid w:val="000C1F3E"/>
    <w:rsid w:val="000C367F"/>
    <w:rsid w:val="000C3CF9"/>
    <w:rsid w:val="000C4005"/>
    <w:rsid w:val="000C4A69"/>
    <w:rsid w:val="000C5843"/>
    <w:rsid w:val="000C7769"/>
    <w:rsid w:val="000D0071"/>
    <w:rsid w:val="000D0F11"/>
    <w:rsid w:val="000D15AB"/>
    <w:rsid w:val="000D16E1"/>
    <w:rsid w:val="000D23EA"/>
    <w:rsid w:val="000D2498"/>
    <w:rsid w:val="000D29A5"/>
    <w:rsid w:val="000D575E"/>
    <w:rsid w:val="000D61A7"/>
    <w:rsid w:val="000D7516"/>
    <w:rsid w:val="000E0BE3"/>
    <w:rsid w:val="000E0EC8"/>
    <w:rsid w:val="000E3618"/>
    <w:rsid w:val="000E370A"/>
    <w:rsid w:val="000E3747"/>
    <w:rsid w:val="000E3F3D"/>
    <w:rsid w:val="000E5172"/>
    <w:rsid w:val="000E5E3D"/>
    <w:rsid w:val="000E5F31"/>
    <w:rsid w:val="000E6168"/>
    <w:rsid w:val="000F3044"/>
    <w:rsid w:val="000F465A"/>
    <w:rsid w:val="000F516C"/>
    <w:rsid w:val="000F57F5"/>
    <w:rsid w:val="000F70A8"/>
    <w:rsid w:val="000F7AA1"/>
    <w:rsid w:val="000F7B41"/>
    <w:rsid w:val="00100058"/>
    <w:rsid w:val="00100DFA"/>
    <w:rsid w:val="00102BFD"/>
    <w:rsid w:val="00102CCE"/>
    <w:rsid w:val="001057A6"/>
    <w:rsid w:val="00105E9B"/>
    <w:rsid w:val="00106523"/>
    <w:rsid w:val="00107079"/>
    <w:rsid w:val="00107249"/>
    <w:rsid w:val="001077B5"/>
    <w:rsid w:val="001105AB"/>
    <w:rsid w:val="00111152"/>
    <w:rsid w:val="00111828"/>
    <w:rsid w:val="00111D14"/>
    <w:rsid w:val="001122CF"/>
    <w:rsid w:val="001127AA"/>
    <w:rsid w:val="00113107"/>
    <w:rsid w:val="00113438"/>
    <w:rsid w:val="00113614"/>
    <w:rsid w:val="001142D3"/>
    <w:rsid w:val="001146EC"/>
    <w:rsid w:val="00115AFD"/>
    <w:rsid w:val="0011710D"/>
    <w:rsid w:val="00117987"/>
    <w:rsid w:val="00117EFE"/>
    <w:rsid w:val="0012135F"/>
    <w:rsid w:val="00121FA3"/>
    <w:rsid w:val="0012456A"/>
    <w:rsid w:val="00124CC7"/>
    <w:rsid w:val="001253C3"/>
    <w:rsid w:val="001256A3"/>
    <w:rsid w:val="001259D4"/>
    <w:rsid w:val="00126A72"/>
    <w:rsid w:val="00127864"/>
    <w:rsid w:val="00131A18"/>
    <w:rsid w:val="00134651"/>
    <w:rsid w:val="0013570B"/>
    <w:rsid w:val="00140718"/>
    <w:rsid w:val="00141047"/>
    <w:rsid w:val="00142C56"/>
    <w:rsid w:val="001434F5"/>
    <w:rsid w:val="001452CC"/>
    <w:rsid w:val="00145424"/>
    <w:rsid w:val="00145D42"/>
    <w:rsid w:val="00146A8B"/>
    <w:rsid w:val="00150610"/>
    <w:rsid w:val="001506EF"/>
    <w:rsid w:val="0015090C"/>
    <w:rsid w:val="00151772"/>
    <w:rsid w:val="00153024"/>
    <w:rsid w:val="001532FF"/>
    <w:rsid w:val="00156ADB"/>
    <w:rsid w:val="00160B5B"/>
    <w:rsid w:val="00160CD3"/>
    <w:rsid w:val="00160DB0"/>
    <w:rsid w:val="001619A3"/>
    <w:rsid w:val="001633D5"/>
    <w:rsid w:val="00163C26"/>
    <w:rsid w:val="00164842"/>
    <w:rsid w:val="00164973"/>
    <w:rsid w:val="00164FF5"/>
    <w:rsid w:val="001666AA"/>
    <w:rsid w:val="00166C5B"/>
    <w:rsid w:val="0016762D"/>
    <w:rsid w:val="0016769A"/>
    <w:rsid w:val="00170D07"/>
    <w:rsid w:val="001728E5"/>
    <w:rsid w:val="00172EB7"/>
    <w:rsid w:val="00173315"/>
    <w:rsid w:val="00174CBB"/>
    <w:rsid w:val="001754D1"/>
    <w:rsid w:val="00175D14"/>
    <w:rsid w:val="00176F5A"/>
    <w:rsid w:val="00177175"/>
    <w:rsid w:val="0017722A"/>
    <w:rsid w:val="00177B87"/>
    <w:rsid w:val="00177F98"/>
    <w:rsid w:val="00181CB6"/>
    <w:rsid w:val="00181F8C"/>
    <w:rsid w:val="00184B27"/>
    <w:rsid w:val="00184E4A"/>
    <w:rsid w:val="0018568B"/>
    <w:rsid w:val="00187EA7"/>
    <w:rsid w:val="001920DF"/>
    <w:rsid w:val="00193A21"/>
    <w:rsid w:val="00193F26"/>
    <w:rsid w:val="0019484F"/>
    <w:rsid w:val="00194E46"/>
    <w:rsid w:val="00196640"/>
    <w:rsid w:val="00196861"/>
    <w:rsid w:val="0019712A"/>
    <w:rsid w:val="0019728F"/>
    <w:rsid w:val="00197E78"/>
    <w:rsid w:val="001A003D"/>
    <w:rsid w:val="001A01D7"/>
    <w:rsid w:val="001A1850"/>
    <w:rsid w:val="001A1DDD"/>
    <w:rsid w:val="001A1FE4"/>
    <w:rsid w:val="001A2593"/>
    <w:rsid w:val="001A2D1E"/>
    <w:rsid w:val="001A414E"/>
    <w:rsid w:val="001A4FE0"/>
    <w:rsid w:val="001A5981"/>
    <w:rsid w:val="001A695F"/>
    <w:rsid w:val="001A713E"/>
    <w:rsid w:val="001B0080"/>
    <w:rsid w:val="001B3FBB"/>
    <w:rsid w:val="001B477F"/>
    <w:rsid w:val="001B7DDC"/>
    <w:rsid w:val="001B7F3A"/>
    <w:rsid w:val="001C0963"/>
    <w:rsid w:val="001C1A2A"/>
    <w:rsid w:val="001C1A4C"/>
    <w:rsid w:val="001C2351"/>
    <w:rsid w:val="001C4172"/>
    <w:rsid w:val="001C70C3"/>
    <w:rsid w:val="001C73B2"/>
    <w:rsid w:val="001D0C6D"/>
    <w:rsid w:val="001D1E4B"/>
    <w:rsid w:val="001D2108"/>
    <w:rsid w:val="001D3918"/>
    <w:rsid w:val="001D497C"/>
    <w:rsid w:val="001D4BEF"/>
    <w:rsid w:val="001D52FC"/>
    <w:rsid w:val="001D5BF8"/>
    <w:rsid w:val="001D624A"/>
    <w:rsid w:val="001D67F6"/>
    <w:rsid w:val="001D70AC"/>
    <w:rsid w:val="001E0830"/>
    <w:rsid w:val="001E227E"/>
    <w:rsid w:val="001E3CA2"/>
    <w:rsid w:val="001E4B79"/>
    <w:rsid w:val="001E50AF"/>
    <w:rsid w:val="001E55E1"/>
    <w:rsid w:val="001E62FE"/>
    <w:rsid w:val="001E631F"/>
    <w:rsid w:val="001E6366"/>
    <w:rsid w:val="001E6D79"/>
    <w:rsid w:val="001F024B"/>
    <w:rsid w:val="001F2E14"/>
    <w:rsid w:val="001F3AFA"/>
    <w:rsid w:val="001F483A"/>
    <w:rsid w:val="001F57E4"/>
    <w:rsid w:val="002023E1"/>
    <w:rsid w:val="002025BA"/>
    <w:rsid w:val="00203ADF"/>
    <w:rsid w:val="00204906"/>
    <w:rsid w:val="00204AF5"/>
    <w:rsid w:val="00204E0D"/>
    <w:rsid w:val="00205A46"/>
    <w:rsid w:val="0020668C"/>
    <w:rsid w:val="00206DB3"/>
    <w:rsid w:val="002076B2"/>
    <w:rsid w:val="00207B97"/>
    <w:rsid w:val="002117D4"/>
    <w:rsid w:val="002117DF"/>
    <w:rsid w:val="0021302E"/>
    <w:rsid w:val="0021393A"/>
    <w:rsid w:val="002140FE"/>
    <w:rsid w:val="00214A15"/>
    <w:rsid w:val="00216C0D"/>
    <w:rsid w:val="002177D4"/>
    <w:rsid w:val="00221915"/>
    <w:rsid w:val="0022207D"/>
    <w:rsid w:val="00223FBB"/>
    <w:rsid w:val="00224944"/>
    <w:rsid w:val="00225D2B"/>
    <w:rsid w:val="00226958"/>
    <w:rsid w:val="002272E5"/>
    <w:rsid w:val="002273BF"/>
    <w:rsid w:val="00232230"/>
    <w:rsid w:val="002340B5"/>
    <w:rsid w:val="002341E5"/>
    <w:rsid w:val="00235541"/>
    <w:rsid w:val="0023773D"/>
    <w:rsid w:val="00240AE6"/>
    <w:rsid w:val="00242EF2"/>
    <w:rsid w:val="00243350"/>
    <w:rsid w:val="00243F6D"/>
    <w:rsid w:val="0024578C"/>
    <w:rsid w:val="00245FCF"/>
    <w:rsid w:val="002467FB"/>
    <w:rsid w:val="00246ECE"/>
    <w:rsid w:val="002474CD"/>
    <w:rsid w:val="0025118B"/>
    <w:rsid w:val="0025281E"/>
    <w:rsid w:val="00252EEC"/>
    <w:rsid w:val="00252F37"/>
    <w:rsid w:val="00253008"/>
    <w:rsid w:val="002542D6"/>
    <w:rsid w:val="0025446F"/>
    <w:rsid w:val="00255EBB"/>
    <w:rsid w:val="00261CBA"/>
    <w:rsid w:val="002624B5"/>
    <w:rsid w:val="00263523"/>
    <w:rsid w:val="00264F6A"/>
    <w:rsid w:val="00266C3A"/>
    <w:rsid w:val="00270C3B"/>
    <w:rsid w:val="0027306C"/>
    <w:rsid w:val="002750AD"/>
    <w:rsid w:val="002765A5"/>
    <w:rsid w:val="002765C8"/>
    <w:rsid w:val="00277913"/>
    <w:rsid w:val="00277A94"/>
    <w:rsid w:val="00280687"/>
    <w:rsid w:val="00281AED"/>
    <w:rsid w:val="00281D49"/>
    <w:rsid w:val="0028294D"/>
    <w:rsid w:val="002845D2"/>
    <w:rsid w:val="002869F6"/>
    <w:rsid w:val="00286FB5"/>
    <w:rsid w:val="00287451"/>
    <w:rsid w:val="002905B4"/>
    <w:rsid w:val="002908A6"/>
    <w:rsid w:val="0029191B"/>
    <w:rsid w:val="00293D0E"/>
    <w:rsid w:val="00294354"/>
    <w:rsid w:val="002946A6"/>
    <w:rsid w:val="00295516"/>
    <w:rsid w:val="0029768D"/>
    <w:rsid w:val="00297A05"/>
    <w:rsid w:val="00297E90"/>
    <w:rsid w:val="002A02CE"/>
    <w:rsid w:val="002A1687"/>
    <w:rsid w:val="002A1695"/>
    <w:rsid w:val="002A3065"/>
    <w:rsid w:val="002A338F"/>
    <w:rsid w:val="002A3AB0"/>
    <w:rsid w:val="002A455B"/>
    <w:rsid w:val="002A4E09"/>
    <w:rsid w:val="002A58DB"/>
    <w:rsid w:val="002A6193"/>
    <w:rsid w:val="002A7881"/>
    <w:rsid w:val="002A7FFD"/>
    <w:rsid w:val="002B013A"/>
    <w:rsid w:val="002B203C"/>
    <w:rsid w:val="002B26D1"/>
    <w:rsid w:val="002B3ED9"/>
    <w:rsid w:val="002B5CBE"/>
    <w:rsid w:val="002C02BD"/>
    <w:rsid w:val="002C033A"/>
    <w:rsid w:val="002C11ED"/>
    <w:rsid w:val="002C1213"/>
    <w:rsid w:val="002C35F9"/>
    <w:rsid w:val="002C4AEF"/>
    <w:rsid w:val="002C4F79"/>
    <w:rsid w:val="002C680D"/>
    <w:rsid w:val="002D03FA"/>
    <w:rsid w:val="002D0595"/>
    <w:rsid w:val="002D0F2E"/>
    <w:rsid w:val="002D2766"/>
    <w:rsid w:val="002D2A28"/>
    <w:rsid w:val="002D2DD5"/>
    <w:rsid w:val="002D3548"/>
    <w:rsid w:val="002D44AB"/>
    <w:rsid w:val="002D4E06"/>
    <w:rsid w:val="002D60C0"/>
    <w:rsid w:val="002D6F8C"/>
    <w:rsid w:val="002D73D4"/>
    <w:rsid w:val="002D7E1C"/>
    <w:rsid w:val="002E0CB7"/>
    <w:rsid w:val="002E0F96"/>
    <w:rsid w:val="002E125D"/>
    <w:rsid w:val="002E1D7D"/>
    <w:rsid w:val="002E2421"/>
    <w:rsid w:val="002E27E7"/>
    <w:rsid w:val="002E2CEF"/>
    <w:rsid w:val="002E439E"/>
    <w:rsid w:val="002E535D"/>
    <w:rsid w:val="002E5BB6"/>
    <w:rsid w:val="002E70AF"/>
    <w:rsid w:val="002E7F0F"/>
    <w:rsid w:val="002F34B1"/>
    <w:rsid w:val="002F4705"/>
    <w:rsid w:val="002F5B77"/>
    <w:rsid w:val="002F7F71"/>
    <w:rsid w:val="00300146"/>
    <w:rsid w:val="0030146A"/>
    <w:rsid w:val="00301746"/>
    <w:rsid w:val="00301AE7"/>
    <w:rsid w:val="0030202C"/>
    <w:rsid w:val="00302373"/>
    <w:rsid w:val="00302734"/>
    <w:rsid w:val="00302737"/>
    <w:rsid w:val="00302C6A"/>
    <w:rsid w:val="00302F60"/>
    <w:rsid w:val="00303483"/>
    <w:rsid w:val="00303A30"/>
    <w:rsid w:val="00303D02"/>
    <w:rsid w:val="0030548E"/>
    <w:rsid w:val="003068FE"/>
    <w:rsid w:val="00311481"/>
    <w:rsid w:val="003122DB"/>
    <w:rsid w:val="00312857"/>
    <w:rsid w:val="00313391"/>
    <w:rsid w:val="003135F4"/>
    <w:rsid w:val="0031372F"/>
    <w:rsid w:val="003140DD"/>
    <w:rsid w:val="00314304"/>
    <w:rsid w:val="00314DB2"/>
    <w:rsid w:val="003150FA"/>
    <w:rsid w:val="0031593C"/>
    <w:rsid w:val="003163F3"/>
    <w:rsid w:val="0031647B"/>
    <w:rsid w:val="00316AA0"/>
    <w:rsid w:val="00316C38"/>
    <w:rsid w:val="00321B60"/>
    <w:rsid w:val="00322957"/>
    <w:rsid w:val="00322B72"/>
    <w:rsid w:val="003240DA"/>
    <w:rsid w:val="0032415F"/>
    <w:rsid w:val="003252D8"/>
    <w:rsid w:val="003269CD"/>
    <w:rsid w:val="00326A59"/>
    <w:rsid w:val="00326EC3"/>
    <w:rsid w:val="00327167"/>
    <w:rsid w:val="003333FE"/>
    <w:rsid w:val="003337EC"/>
    <w:rsid w:val="0033381D"/>
    <w:rsid w:val="003340E1"/>
    <w:rsid w:val="00334CE1"/>
    <w:rsid w:val="00336793"/>
    <w:rsid w:val="0034165C"/>
    <w:rsid w:val="00343220"/>
    <w:rsid w:val="00344341"/>
    <w:rsid w:val="003445F5"/>
    <w:rsid w:val="003448CA"/>
    <w:rsid w:val="00344DEF"/>
    <w:rsid w:val="0034549B"/>
    <w:rsid w:val="003460BC"/>
    <w:rsid w:val="003467C6"/>
    <w:rsid w:val="0034741E"/>
    <w:rsid w:val="00347873"/>
    <w:rsid w:val="003479F8"/>
    <w:rsid w:val="00347A82"/>
    <w:rsid w:val="00347BEC"/>
    <w:rsid w:val="00347D1B"/>
    <w:rsid w:val="003508B2"/>
    <w:rsid w:val="003515C0"/>
    <w:rsid w:val="00351F64"/>
    <w:rsid w:val="00354828"/>
    <w:rsid w:val="00354EAA"/>
    <w:rsid w:val="003550EA"/>
    <w:rsid w:val="003556B4"/>
    <w:rsid w:val="00356072"/>
    <w:rsid w:val="003568CC"/>
    <w:rsid w:val="00356D5A"/>
    <w:rsid w:val="0035752A"/>
    <w:rsid w:val="00357C3B"/>
    <w:rsid w:val="00360717"/>
    <w:rsid w:val="00360894"/>
    <w:rsid w:val="00360B44"/>
    <w:rsid w:val="003634D3"/>
    <w:rsid w:val="003635E6"/>
    <w:rsid w:val="0036383F"/>
    <w:rsid w:val="00363DE7"/>
    <w:rsid w:val="00365519"/>
    <w:rsid w:val="00365F5D"/>
    <w:rsid w:val="00366435"/>
    <w:rsid w:val="00367119"/>
    <w:rsid w:val="003672AB"/>
    <w:rsid w:val="00367E3E"/>
    <w:rsid w:val="003700F7"/>
    <w:rsid w:val="00371666"/>
    <w:rsid w:val="003721BB"/>
    <w:rsid w:val="00374622"/>
    <w:rsid w:val="00374952"/>
    <w:rsid w:val="00374C94"/>
    <w:rsid w:val="00376160"/>
    <w:rsid w:val="003762EC"/>
    <w:rsid w:val="0037651F"/>
    <w:rsid w:val="00376CBC"/>
    <w:rsid w:val="0037720F"/>
    <w:rsid w:val="00380245"/>
    <w:rsid w:val="003809B7"/>
    <w:rsid w:val="00380B06"/>
    <w:rsid w:val="00381620"/>
    <w:rsid w:val="0038275E"/>
    <w:rsid w:val="00382A60"/>
    <w:rsid w:val="00382E46"/>
    <w:rsid w:val="00383A7B"/>
    <w:rsid w:val="0038415C"/>
    <w:rsid w:val="00384546"/>
    <w:rsid w:val="003845CB"/>
    <w:rsid w:val="00385137"/>
    <w:rsid w:val="00386742"/>
    <w:rsid w:val="0038747F"/>
    <w:rsid w:val="00387F31"/>
    <w:rsid w:val="0039013E"/>
    <w:rsid w:val="0039060C"/>
    <w:rsid w:val="00392A3E"/>
    <w:rsid w:val="00393139"/>
    <w:rsid w:val="00393C1E"/>
    <w:rsid w:val="0039442F"/>
    <w:rsid w:val="003944B7"/>
    <w:rsid w:val="00394D39"/>
    <w:rsid w:val="0039691D"/>
    <w:rsid w:val="003A0528"/>
    <w:rsid w:val="003A0AB6"/>
    <w:rsid w:val="003A2669"/>
    <w:rsid w:val="003A2D35"/>
    <w:rsid w:val="003A34CE"/>
    <w:rsid w:val="003A45B8"/>
    <w:rsid w:val="003A4835"/>
    <w:rsid w:val="003A59F8"/>
    <w:rsid w:val="003A6152"/>
    <w:rsid w:val="003A7FB0"/>
    <w:rsid w:val="003B00E8"/>
    <w:rsid w:val="003B1551"/>
    <w:rsid w:val="003B1912"/>
    <w:rsid w:val="003B2D81"/>
    <w:rsid w:val="003B2D9E"/>
    <w:rsid w:val="003B53E6"/>
    <w:rsid w:val="003B76B1"/>
    <w:rsid w:val="003C0208"/>
    <w:rsid w:val="003C2AF2"/>
    <w:rsid w:val="003C365C"/>
    <w:rsid w:val="003C4B41"/>
    <w:rsid w:val="003C540D"/>
    <w:rsid w:val="003C61BA"/>
    <w:rsid w:val="003C6D0D"/>
    <w:rsid w:val="003C6F25"/>
    <w:rsid w:val="003D0C30"/>
    <w:rsid w:val="003D0F77"/>
    <w:rsid w:val="003D2204"/>
    <w:rsid w:val="003D372C"/>
    <w:rsid w:val="003D3C9D"/>
    <w:rsid w:val="003D6D53"/>
    <w:rsid w:val="003D7522"/>
    <w:rsid w:val="003E1BF1"/>
    <w:rsid w:val="003E20A3"/>
    <w:rsid w:val="003E2BE2"/>
    <w:rsid w:val="003E34D1"/>
    <w:rsid w:val="003E3695"/>
    <w:rsid w:val="003E3ACB"/>
    <w:rsid w:val="003E411C"/>
    <w:rsid w:val="003E4983"/>
    <w:rsid w:val="003E4BCC"/>
    <w:rsid w:val="003E5863"/>
    <w:rsid w:val="003E58A6"/>
    <w:rsid w:val="003E75D4"/>
    <w:rsid w:val="003F320B"/>
    <w:rsid w:val="003F42C3"/>
    <w:rsid w:val="003F6744"/>
    <w:rsid w:val="003F69A3"/>
    <w:rsid w:val="003F7C1E"/>
    <w:rsid w:val="004000AB"/>
    <w:rsid w:val="00402337"/>
    <w:rsid w:val="00402D72"/>
    <w:rsid w:val="004038F2"/>
    <w:rsid w:val="0040418E"/>
    <w:rsid w:val="004046D4"/>
    <w:rsid w:val="00405A8A"/>
    <w:rsid w:val="00405CC7"/>
    <w:rsid w:val="00407E20"/>
    <w:rsid w:val="00410CA2"/>
    <w:rsid w:val="00410DCC"/>
    <w:rsid w:val="00411614"/>
    <w:rsid w:val="00415EA3"/>
    <w:rsid w:val="004165B1"/>
    <w:rsid w:val="0041684E"/>
    <w:rsid w:val="00421CCE"/>
    <w:rsid w:val="00422172"/>
    <w:rsid w:val="0042287E"/>
    <w:rsid w:val="0042309D"/>
    <w:rsid w:val="0042441B"/>
    <w:rsid w:val="00425BE9"/>
    <w:rsid w:val="00425E0F"/>
    <w:rsid w:val="00427016"/>
    <w:rsid w:val="00427898"/>
    <w:rsid w:val="004309EB"/>
    <w:rsid w:val="004313D5"/>
    <w:rsid w:val="004316EB"/>
    <w:rsid w:val="004318E0"/>
    <w:rsid w:val="00432568"/>
    <w:rsid w:val="00434693"/>
    <w:rsid w:val="004346CC"/>
    <w:rsid w:val="00434DC9"/>
    <w:rsid w:val="00435EBF"/>
    <w:rsid w:val="0043608D"/>
    <w:rsid w:val="004368E4"/>
    <w:rsid w:val="0043775D"/>
    <w:rsid w:val="0044194A"/>
    <w:rsid w:val="004420A4"/>
    <w:rsid w:val="00442C55"/>
    <w:rsid w:val="00442DF4"/>
    <w:rsid w:val="004434EE"/>
    <w:rsid w:val="004457DA"/>
    <w:rsid w:val="00446F84"/>
    <w:rsid w:val="00450473"/>
    <w:rsid w:val="00450666"/>
    <w:rsid w:val="004518A5"/>
    <w:rsid w:val="00452D7A"/>
    <w:rsid w:val="00454EA1"/>
    <w:rsid w:val="0045556C"/>
    <w:rsid w:val="00456247"/>
    <w:rsid w:val="0045652D"/>
    <w:rsid w:val="004579F3"/>
    <w:rsid w:val="004611B0"/>
    <w:rsid w:val="004611B8"/>
    <w:rsid w:val="00461503"/>
    <w:rsid w:val="004623C1"/>
    <w:rsid w:val="00462882"/>
    <w:rsid w:val="00462D0B"/>
    <w:rsid w:val="00464C0B"/>
    <w:rsid w:val="0046531A"/>
    <w:rsid w:val="00465D3B"/>
    <w:rsid w:val="004665A0"/>
    <w:rsid w:val="00466789"/>
    <w:rsid w:val="00467250"/>
    <w:rsid w:val="00471748"/>
    <w:rsid w:val="00472E6C"/>
    <w:rsid w:val="004738A6"/>
    <w:rsid w:val="0047394C"/>
    <w:rsid w:val="004742DA"/>
    <w:rsid w:val="00474D75"/>
    <w:rsid w:val="00480789"/>
    <w:rsid w:val="004811AE"/>
    <w:rsid w:val="0048315B"/>
    <w:rsid w:val="00483BA0"/>
    <w:rsid w:val="00484C20"/>
    <w:rsid w:val="00484F3E"/>
    <w:rsid w:val="0048579C"/>
    <w:rsid w:val="00485FBE"/>
    <w:rsid w:val="00486E0C"/>
    <w:rsid w:val="00487B8E"/>
    <w:rsid w:val="00491173"/>
    <w:rsid w:val="00492DEC"/>
    <w:rsid w:val="00492F95"/>
    <w:rsid w:val="00493E38"/>
    <w:rsid w:val="00495514"/>
    <w:rsid w:val="00496814"/>
    <w:rsid w:val="004975BC"/>
    <w:rsid w:val="00497FF5"/>
    <w:rsid w:val="004A0D53"/>
    <w:rsid w:val="004A3A51"/>
    <w:rsid w:val="004A3AF5"/>
    <w:rsid w:val="004A3B9E"/>
    <w:rsid w:val="004A3CD4"/>
    <w:rsid w:val="004A459A"/>
    <w:rsid w:val="004A66B1"/>
    <w:rsid w:val="004A6CB1"/>
    <w:rsid w:val="004A76CB"/>
    <w:rsid w:val="004A7AEF"/>
    <w:rsid w:val="004B2533"/>
    <w:rsid w:val="004B3448"/>
    <w:rsid w:val="004B354D"/>
    <w:rsid w:val="004B358B"/>
    <w:rsid w:val="004B541B"/>
    <w:rsid w:val="004B5EB0"/>
    <w:rsid w:val="004B66DC"/>
    <w:rsid w:val="004B726E"/>
    <w:rsid w:val="004B79CC"/>
    <w:rsid w:val="004C1302"/>
    <w:rsid w:val="004C1C6D"/>
    <w:rsid w:val="004C1D2E"/>
    <w:rsid w:val="004C2069"/>
    <w:rsid w:val="004C3CB9"/>
    <w:rsid w:val="004C4742"/>
    <w:rsid w:val="004C4F29"/>
    <w:rsid w:val="004C7BF9"/>
    <w:rsid w:val="004D123F"/>
    <w:rsid w:val="004D1DDA"/>
    <w:rsid w:val="004D1F13"/>
    <w:rsid w:val="004D20BD"/>
    <w:rsid w:val="004D310E"/>
    <w:rsid w:val="004D33C0"/>
    <w:rsid w:val="004D3D05"/>
    <w:rsid w:val="004D6816"/>
    <w:rsid w:val="004E026C"/>
    <w:rsid w:val="004E2C95"/>
    <w:rsid w:val="004E4A64"/>
    <w:rsid w:val="004E5416"/>
    <w:rsid w:val="004E56CF"/>
    <w:rsid w:val="004E5A62"/>
    <w:rsid w:val="004E5D69"/>
    <w:rsid w:val="004E5D7B"/>
    <w:rsid w:val="004E6143"/>
    <w:rsid w:val="004E6B40"/>
    <w:rsid w:val="004E6D3A"/>
    <w:rsid w:val="004E6F70"/>
    <w:rsid w:val="004E7E3E"/>
    <w:rsid w:val="004F0629"/>
    <w:rsid w:val="004F0E8E"/>
    <w:rsid w:val="004F1CD4"/>
    <w:rsid w:val="004F284C"/>
    <w:rsid w:val="004F2B1C"/>
    <w:rsid w:val="004F2F7F"/>
    <w:rsid w:val="004F33A7"/>
    <w:rsid w:val="004F344A"/>
    <w:rsid w:val="004F397A"/>
    <w:rsid w:val="004F5100"/>
    <w:rsid w:val="004F6893"/>
    <w:rsid w:val="004F6BF3"/>
    <w:rsid w:val="004F6F6F"/>
    <w:rsid w:val="004F74FE"/>
    <w:rsid w:val="004F7C2B"/>
    <w:rsid w:val="004F7E5E"/>
    <w:rsid w:val="0050028B"/>
    <w:rsid w:val="00502226"/>
    <w:rsid w:val="00502F4D"/>
    <w:rsid w:val="00502FAA"/>
    <w:rsid w:val="00503507"/>
    <w:rsid w:val="00503A60"/>
    <w:rsid w:val="0050463E"/>
    <w:rsid w:val="005048DF"/>
    <w:rsid w:val="0050595B"/>
    <w:rsid w:val="00506B6C"/>
    <w:rsid w:val="00507AF5"/>
    <w:rsid w:val="005111C3"/>
    <w:rsid w:val="005131F1"/>
    <w:rsid w:val="00513A00"/>
    <w:rsid w:val="00513B4C"/>
    <w:rsid w:val="0051497D"/>
    <w:rsid w:val="0051575D"/>
    <w:rsid w:val="00515C89"/>
    <w:rsid w:val="00515D51"/>
    <w:rsid w:val="0051646D"/>
    <w:rsid w:val="00516AB2"/>
    <w:rsid w:val="00516EFD"/>
    <w:rsid w:val="00517B4A"/>
    <w:rsid w:val="00525024"/>
    <w:rsid w:val="00525748"/>
    <w:rsid w:val="00526C66"/>
    <w:rsid w:val="005306D7"/>
    <w:rsid w:val="00530D4A"/>
    <w:rsid w:val="00531C4A"/>
    <w:rsid w:val="00532872"/>
    <w:rsid w:val="00533297"/>
    <w:rsid w:val="0054052E"/>
    <w:rsid w:val="00542DB5"/>
    <w:rsid w:val="00543B7C"/>
    <w:rsid w:val="005446CB"/>
    <w:rsid w:val="00544F3F"/>
    <w:rsid w:val="00547E71"/>
    <w:rsid w:val="00550BBC"/>
    <w:rsid w:val="00551501"/>
    <w:rsid w:val="0055348D"/>
    <w:rsid w:val="00554CC3"/>
    <w:rsid w:val="00555A48"/>
    <w:rsid w:val="005561F7"/>
    <w:rsid w:val="00556C46"/>
    <w:rsid w:val="00560969"/>
    <w:rsid w:val="00566DD7"/>
    <w:rsid w:val="005707C2"/>
    <w:rsid w:val="00570855"/>
    <w:rsid w:val="00570B4B"/>
    <w:rsid w:val="005713B3"/>
    <w:rsid w:val="005720ED"/>
    <w:rsid w:val="005749E9"/>
    <w:rsid w:val="0057502F"/>
    <w:rsid w:val="00575FCA"/>
    <w:rsid w:val="00576733"/>
    <w:rsid w:val="0057681A"/>
    <w:rsid w:val="00577186"/>
    <w:rsid w:val="0058181E"/>
    <w:rsid w:val="00582650"/>
    <w:rsid w:val="00582DAC"/>
    <w:rsid w:val="0058351A"/>
    <w:rsid w:val="0058357C"/>
    <w:rsid w:val="0058490F"/>
    <w:rsid w:val="00585C25"/>
    <w:rsid w:val="00585C42"/>
    <w:rsid w:val="0058606F"/>
    <w:rsid w:val="00586B4E"/>
    <w:rsid w:val="0059007C"/>
    <w:rsid w:val="00590B93"/>
    <w:rsid w:val="00591126"/>
    <w:rsid w:val="0059197D"/>
    <w:rsid w:val="00591FE0"/>
    <w:rsid w:val="0059235F"/>
    <w:rsid w:val="00592B33"/>
    <w:rsid w:val="00593173"/>
    <w:rsid w:val="00593B1E"/>
    <w:rsid w:val="005944F3"/>
    <w:rsid w:val="005960E1"/>
    <w:rsid w:val="00596798"/>
    <w:rsid w:val="00596D49"/>
    <w:rsid w:val="005A04F3"/>
    <w:rsid w:val="005A1B9F"/>
    <w:rsid w:val="005A2CCE"/>
    <w:rsid w:val="005A37FA"/>
    <w:rsid w:val="005A3FE5"/>
    <w:rsid w:val="005A4BA8"/>
    <w:rsid w:val="005A6963"/>
    <w:rsid w:val="005A75D5"/>
    <w:rsid w:val="005B067F"/>
    <w:rsid w:val="005B0E6E"/>
    <w:rsid w:val="005B29B6"/>
    <w:rsid w:val="005B29E7"/>
    <w:rsid w:val="005B38B6"/>
    <w:rsid w:val="005B4448"/>
    <w:rsid w:val="005B4D25"/>
    <w:rsid w:val="005B4F20"/>
    <w:rsid w:val="005B6F70"/>
    <w:rsid w:val="005B7074"/>
    <w:rsid w:val="005B7379"/>
    <w:rsid w:val="005B7B20"/>
    <w:rsid w:val="005B7D7B"/>
    <w:rsid w:val="005C035E"/>
    <w:rsid w:val="005C0F98"/>
    <w:rsid w:val="005C14AE"/>
    <w:rsid w:val="005C2149"/>
    <w:rsid w:val="005C2E07"/>
    <w:rsid w:val="005C304A"/>
    <w:rsid w:val="005C349B"/>
    <w:rsid w:val="005C4136"/>
    <w:rsid w:val="005C5BFB"/>
    <w:rsid w:val="005C6822"/>
    <w:rsid w:val="005D0700"/>
    <w:rsid w:val="005D3A3F"/>
    <w:rsid w:val="005D3C28"/>
    <w:rsid w:val="005D4385"/>
    <w:rsid w:val="005D51E9"/>
    <w:rsid w:val="005D7994"/>
    <w:rsid w:val="005E0438"/>
    <w:rsid w:val="005E0D9F"/>
    <w:rsid w:val="005E0FBE"/>
    <w:rsid w:val="005E1719"/>
    <w:rsid w:val="005E17B6"/>
    <w:rsid w:val="005E2F6A"/>
    <w:rsid w:val="005E2FED"/>
    <w:rsid w:val="005E4C82"/>
    <w:rsid w:val="005E537A"/>
    <w:rsid w:val="005E670C"/>
    <w:rsid w:val="005E674C"/>
    <w:rsid w:val="005E68EB"/>
    <w:rsid w:val="005F098B"/>
    <w:rsid w:val="005F09DF"/>
    <w:rsid w:val="005F199E"/>
    <w:rsid w:val="005F1D84"/>
    <w:rsid w:val="005F2A01"/>
    <w:rsid w:val="005F3273"/>
    <w:rsid w:val="005F3462"/>
    <w:rsid w:val="005F4A61"/>
    <w:rsid w:val="005F5292"/>
    <w:rsid w:val="005F5983"/>
    <w:rsid w:val="005F62CE"/>
    <w:rsid w:val="005F6896"/>
    <w:rsid w:val="005F6E85"/>
    <w:rsid w:val="005F71F1"/>
    <w:rsid w:val="005F76C6"/>
    <w:rsid w:val="005F7E05"/>
    <w:rsid w:val="0060079E"/>
    <w:rsid w:val="00600BCC"/>
    <w:rsid w:val="00600D27"/>
    <w:rsid w:val="006012B9"/>
    <w:rsid w:val="00601455"/>
    <w:rsid w:val="0060203C"/>
    <w:rsid w:val="0060222D"/>
    <w:rsid w:val="00602DD6"/>
    <w:rsid w:val="00605D39"/>
    <w:rsid w:val="00606326"/>
    <w:rsid w:val="0060699D"/>
    <w:rsid w:val="00611D06"/>
    <w:rsid w:val="0061354A"/>
    <w:rsid w:val="00614C06"/>
    <w:rsid w:val="00615652"/>
    <w:rsid w:val="00616B05"/>
    <w:rsid w:val="00616F4E"/>
    <w:rsid w:val="00617322"/>
    <w:rsid w:val="00620377"/>
    <w:rsid w:val="006216C9"/>
    <w:rsid w:val="006218FA"/>
    <w:rsid w:val="00621FCF"/>
    <w:rsid w:val="006231DE"/>
    <w:rsid w:val="00624826"/>
    <w:rsid w:val="00624BC0"/>
    <w:rsid w:val="006257C9"/>
    <w:rsid w:val="006259BF"/>
    <w:rsid w:val="00625EA8"/>
    <w:rsid w:val="00627381"/>
    <w:rsid w:val="006273FA"/>
    <w:rsid w:val="00630FF6"/>
    <w:rsid w:val="00631A06"/>
    <w:rsid w:val="00631D75"/>
    <w:rsid w:val="00632049"/>
    <w:rsid w:val="00633258"/>
    <w:rsid w:val="00634128"/>
    <w:rsid w:val="0063416F"/>
    <w:rsid w:val="00636382"/>
    <w:rsid w:val="0063644F"/>
    <w:rsid w:val="00636CE1"/>
    <w:rsid w:val="0064226D"/>
    <w:rsid w:val="00643829"/>
    <w:rsid w:val="00643AA5"/>
    <w:rsid w:val="006460DC"/>
    <w:rsid w:val="0064660F"/>
    <w:rsid w:val="00646E7B"/>
    <w:rsid w:val="006472CF"/>
    <w:rsid w:val="00650853"/>
    <w:rsid w:val="006515EE"/>
    <w:rsid w:val="00651ABE"/>
    <w:rsid w:val="006521C7"/>
    <w:rsid w:val="00653333"/>
    <w:rsid w:val="006540CB"/>
    <w:rsid w:val="00654DFE"/>
    <w:rsid w:val="006559E7"/>
    <w:rsid w:val="006563E0"/>
    <w:rsid w:val="006577B2"/>
    <w:rsid w:val="0066162B"/>
    <w:rsid w:val="00661C7C"/>
    <w:rsid w:val="00662AD4"/>
    <w:rsid w:val="00663720"/>
    <w:rsid w:val="00663FBC"/>
    <w:rsid w:val="00664C28"/>
    <w:rsid w:val="00664E5A"/>
    <w:rsid w:val="0066591E"/>
    <w:rsid w:val="00666592"/>
    <w:rsid w:val="0066692B"/>
    <w:rsid w:val="00670403"/>
    <w:rsid w:val="006704A9"/>
    <w:rsid w:val="00670D96"/>
    <w:rsid w:val="00670FEA"/>
    <w:rsid w:val="006712AE"/>
    <w:rsid w:val="006733BE"/>
    <w:rsid w:val="00674124"/>
    <w:rsid w:val="00674FA6"/>
    <w:rsid w:val="006750A3"/>
    <w:rsid w:val="00675827"/>
    <w:rsid w:val="00676BE9"/>
    <w:rsid w:val="006802F3"/>
    <w:rsid w:val="006813A4"/>
    <w:rsid w:val="00682D05"/>
    <w:rsid w:val="006845C3"/>
    <w:rsid w:val="00685544"/>
    <w:rsid w:val="006857F3"/>
    <w:rsid w:val="00685E24"/>
    <w:rsid w:val="006922D6"/>
    <w:rsid w:val="006923A8"/>
    <w:rsid w:val="00692765"/>
    <w:rsid w:val="0069364D"/>
    <w:rsid w:val="0069367E"/>
    <w:rsid w:val="00693B28"/>
    <w:rsid w:val="00696AF8"/>
    <w:rsid w:val="0069754A"/>
    <w:rsid w:val="00697FE8"/>
    <w:rsid w:val="006A1900"/>
    <w:rsid w:val="006A37AD"/>
    <w:rsid w:val="006A3A26"/>
    <w:rsid w:val="006A3D3B"/>
    <w:rsid w:val="006A5679"/>
    <w:rsid w:val="006A5E6F"/>
    <w:rsid w:val="006A6A1E"/>
    <w:rsid w:val="006A6D23"/>
    <w:rsid w:val="006A74C5"/>
    <w:rsid w:val="006A7FCB"/>
    <w:rsid w:val="006B119A"/>
    <w:rsid w:val="006B28B5"/>
    <w:rsid w:val="006B2931"/>
    <w:rsid w:val="006B29A7"/>
    <w:rsid w:val="006B38EC"/>
    <w:rsid w:val="006B4818"/>
    <w:rsid w:val="006B58F3"/>
    <w:rsid w:val="006C1F73"/>
    <w:rsid w:val="006C2016"/>
    <w:rsid w:val="006C3CCC"/>
    <w:rsid w:val="006C4745"/>
    <w:rsid w:val="006C5999"/>
    <w:rsid w:val="006C59B1"/>
    <w:rsid w:val="006C59B2"/>
    <w:rsid w:val="006C6409"/>
    <w:rsid w:val="006C688F"/>
    <w:rsid w:val="006C7C2A"/>
    <w:rsid w:val="006D016A"/>
    <w:rsid w:val="006D104F"/>
    <w:rsid w:val="006D2C5C"/>
    <w:rsid w:val="006D3818"/>
    <w:rsid w:val="006D38F5"/>
    <w:rsid w:val="006D5D71"/>
    <w:rsid w:val="006D5FF1"/>
    <w:rsid w:val="006D61E3"/>
    <w:rsid w:val="006D72ED"/>
    <w:rsid w:val="006E07E0"/>
    <w:rsid w:val="006E1F8F"/>
    <w:rsid w:val="006E2E48"/>
    <w:rsid w:val="006E3632"/>
    <w:rsid w:val="006E4235"/>
    <w:rsid w:val="006E441C"/>
    <w:rsid w:val="006E5B15"/>
    <w:rsid w:val="006E5D95"/>
    <w:rsid w:val="006E6B57"/>
    <w:rsid w:val="006E76B7"/>
    <w:rsid w:val="006F0B73"/>
    <w:rsid w:val="006F0F36"/>
    <w:rsid w:val="006F14D2"/>
    <w:rsid w:val="006F1606"/>
    <w:rsid w:val="006F1A59"/>
    <w:rsid w:val="006F540C"/>
    <w:rsid w:val="006F5B9E"/>
    <w:rsid w:val="006F768C"/>
    <w:rsid w:val="00700313"/>
    <w:rsid w:val="00700437"/>
    <w:rsid w:val="00700D70"/>
    <w:rsid w:val="00700EBA"/>
    <w:rsid w:val="0070115B"/>
    <w:rsid w:val="00701481"/>
    <w:rsid w:val="007031AC"/>
    <w:rsid w:val="007037AE"/>
    <w:rsid w:val="0070594E"/>
    <w:rsid w:val="007075AE"/>
    <w:rsid w:val="007075F0"/>
    <w:rsid w:val="00707FFB"/>
    <w:rsid w:val="00710669"/>
    <w:rsid w:val="00710B60"/>
    <w:rsid w:val="0071365A"/>
    <w:rsid w:val="007136AB"/>
    <w:rsid w:val="00713B96"/>
    <w:rsid w:val="0071417C"/>
    <w:rsid w:val="00715C46"/>
    <w:rsid w:val="00716628"/>
    <w:rsid w:val="00716BBC"/>
    <w:rsid w:val="0071710F"/>
    <w:rsid w:val="00720DFC"/>
    <w:rsid w:val="007225D7"/>
    <w:rsid w:val="00723E9C"/>
    <w:rsid w:val="007247B8"/>
    <w:rsid w:val="00724B8A"/>
    <w:rsid w:val="00725E97"/>
    <w:rsid w:val="007261BE"/>
    <w:rsid w:val="007261C1"/>
    <w:rsid w:val="007262D0"/>
    <w:rsid w:val="0072662A"/>
    <w:rsid w:val="00730B31"/>
    <w:rsid w:val="00732675"/>
    <w:rsid w:val="007329B5"/>
    <w:rsid w:val="0073516A"/>
    <w:rsid w:val="007353FC"/>
    <w:rsid w:val="007376A4"/>
    <w:rsid w:val="007406E6"/>
    <w:rsid w:val="00741E3A"/>
    <w:rsid w:val="00742333"/>
    <w:rsid w:val="007426AC"/>
    <w:rsid w:val="00744A6E"/>
    <w:rsid w:val="00744DFD"/>
    <w:rsid w:val="007455F1"/>
    <w:rsid w:val="007461B8"/>
    <w:rsid w:val="0074684A"/>
    <w:rsid w:val="00746EB6"/>
    <w:rsid w:val="00747B39"/>
    <w:rsid w:val="00750B1E"/>
    <w:rsid w:val="00750CE7"/>
    <w:rsid w:val="007510A5"/>
    <w:rsid w:val="00751613"/>
    <w:rsid w:val="0075162C"/>
    <w:rsid w:val="0075192A"/>
    <w:rsid w:val="0075262A"/>
    <w:rsid w:val="007539EA"/>
    <w:rsid w:val="0075464B"/>
    <w:rsid w:val="00755460"/>
    <w:rsid w:val="00755E54"/>
    <w:rsid w:val="007578B5"/>
    <w:rsid w:val="0075795B"/>
    <w:rsid w:val="00757F36"/>
    <w:rsid w:val="0076015D"/>
    <w:rsid w:val="007627D9"/>
    <w:rsid w:val="0076376C"/>
    <w:rsid w:val="00763C6D"/>
    <w:rsid w:val="00767944"/>
    <w:rsid w:val="00767A5A"/>
    <w:rsid w:val="00770BEB"/>
    <w:rsid w:val="007718A4"/>
    <w:rsid w:val="00772085"/>
    <w:rsid w:val="0077252F"/>
    <w:rsid w:val="00772722"/>
    <w:rsid w:val="00772B5F"/>
    <w:rsid w:val="00773A9E"/>
    <w:rsid w:val="00775B7D"/>
    <w:rsid w:val="00777C56"/>
    <w:rsid w:val="00777DB2"/>
    <w:rsid w:val="00780F5A"/>
    <w:rsid w:val="007815AC"/>
    <w:rsid w:val="00782F83"/>
    <w:rsid w:val="00783D12"/>
    <w:rsid w:val="00784870"/>
    <w:rsid w:val="0078622C"/>
    <w:rsid w:val="0078699F"/>
    <w:rsid w:val="007873AF"/>
    <w:rsid w:val="0079055C"/>
    <w:rsid w:val="00790F2A"/>
    <w:rsid w:val="007926D0"/>
    <w:rsid w:val="007955CC"/>
    <w:rsid w:val="00795909"/>
    <w:rsid w:val="0079617A"/>
    <w:rsid w:val="0079631C"/>
    <w:rsid w:val="00797609"/>
    <w:rsid w:val="00797A9E"/>
    <w:rsid w:val="007A25AF"/>
    <w:rsid w:val="007A2CD2"/>
    <w:rsid w:val="007A2F5B"/>
    <w:rsid w:val="007A3C09"/>
    <w:rsid w:val="007A3D7A"/>
    <w:rsid w:val="007A3DCB"/>
    <w:rsid w:val="007A463A"/>
    <w:rsid w:val="007A4C56"/>
    <w:rsid w:val="007A58D5"/>
    <w:rsid w:val="007A6393"/>
    <w:rsid w:val="007B0465"/>
    <w:rsid w:val="007B0BA4"/>
    <w:rsid w:val="007B24DA"/>
    <w:rsid w:val="007B2B90"/>
    <w:rsid w:val="007B3634"/>
    <w:rsid w:val="007B38C7"/>
    <w:rsid w:val="007B4F4F"/>
    <w:rsid w:val="007B5F04"/>
    <w:rsid w:val="007C5231"/>
    <w:rsid w:val="007C595C"/>
    <w:rsid w:val="007C67F4"/>
    <w:rsid w:val="007D0153"/>
    <w:rsid w:val="007D084D"/>
    <w:rsid w:val="007D0B43"/>
    <w:rsid w:val="007D0F06"/>
    <w:rsid w:val="007D131D"/>
    <w:rsid w:val="007D2F09"/>
    <w:rsid w:val="007D317B"/>
    <w:rsid w:val="007D474A"/>
    <w:rsid w:val="007D59F7"/>
    <w:rsid w:val="007D65EB"/>
    <w:rsid w:val="007D68BD"/>
    <w:rsid w:val="007D6BAC"/>
    <w:rsid w:val="007D7222"/>
    <w:rsid w:val="007D7E53"/>
    <w:rsid w:val="007E036B"/>
    <w:rsid w:val="007E0FD8"/>
    <w:rsid w:val="007E10B4"/>
    <w:rsid w:val="007E1F4A"/>
    <w:rsid w:val="007E28AF"/>
    <w:rsid w:val="007E316B"/>
    <w:rsid w:val="007E5EF4"/>
    <w:rsid w:val="007E6C0E"/>
    <w:rsid w:val="007F13E8"/>
    <w:rsid w:val="007F28B8"/>
    <w:rsid w:val="007F495C"/>
    <w:rsid w:val="007F4CC9"/>
    <w:rsid w:val="007F5CAD"/>
    <w:rsid w:val="007F6F9B"/>
    <w:rsid w:val="007F751D"/>
    <w:rsid w:val="008004D6"/>
    <w:rsid w:val="00802FFD"/>
    <w:rsid w:val="00804781"/>
    <w:rsid w:val="00805428"/>
    <w:rsid w:val="00805563"/>
    <w:rsid w:val="00805C00"/>
    <w:rsid w:val="00810D27"/>
    <w:rsid w:val="0081174B"/>
    <w:rsid w:val="0081202F"/>
    <w:rsid w:val="0081222C"/>
    <w:rsid w:val="00813480"/>
    <w:rsid w:val="008142E5"/>
    <w:rsid w:val="00814631"/>
    <w:rsid w:val="00814B1C"/>
    <w:rsid w:val="00815A67"/>
    <w:rsid w:val="008160E3"/>
    <w:rsid w:val="00816F2F"/>
    <w:rsid w:val="008203C1"/>
    <w:rsid w:val="00821173"/>
    <w:rsid w:val="008214DA"/>
    <w:rsid w:val="0082161E"/>
    <w:rsid w:val="00822072"/>
    <w:rsid w:val="00822CDD"/>
    <w:rsid w:val="00822D88"/>
    <w:rsid w:val="00830453"/>
    <w:rsid w:val="00832F85"/>
    <w:rsid w:val="00833956"/>
    <w:rsid w:val="0083557C"/>
    <w:rsid w:val="00835B6F"/>
    <w:rsid w:val="0083618F"/>
    <w:rsid w:val="00837150"/>
    <w:rsid w:val="00840BA2"/>
    <w:rsid w:val="00841201"/>
    <w:rsid w:val="00841549"/>
    <w:rsid w:val="008424E0"/>
    <w:rsid w:val="0084386E"/>
    <w:rsid w:val="00843CE6"/>
    <w:rsid w:val="00844C17"/>
    <w:rsid w:val="00845703"/>
    <w:rsid w:val="00845DEA"/>
    <w:rsid w:val="00846628"/>
    <w:rsid w:val="00846E0C"/>
    <w:rsid w:val="00846EB7"/>
    <w:rsid w:val="00847B56"/>
    <w:rsid w:val="00847C94"/>
    <w:rsid w:val="00850B14"/>
    <w:rsid w:val="00850BA7"/>
    <w:rsid w:val="00851459"/>
    <w:rsid w:val="008524CF"/>
    <w:rsid w:val="0085398C"/>
    <w:rsid w:val="00853EC7"/>
    <w:rsid w:val="00853FB1"/>
    <w:rsid w:val="00854B69"/>
    <w:rsid w:val="00854C31"/>
    <w:rsid w:val="00855B71"/>
    <w:rsid w:val="008574A0"/>
    <w:rsid w:val="00860FA9"/>
    <w:rsid w:val="008614D7"/>
    <w:rsid w:val="008619D8"/>
    <w:rsid w:val="00861BAA"/>
    <w:rsid w:val="008620C9"/>
    <w:rsid w:val="00863191"/>
    <w:rsid w:val="00863A3A"/>
    <w:rsid w:val="008640B8"/>
    <w:rsid w:val="00864F77"/>
    <w:rsid w:val="00866AA0"/>
    <w:rsid w:val="00866E1B"/>
    <w:rsid w:val="00867542"/>
    <w:rsid w:val="00867A25"/>
    <w:rsid w:val="008707B4"/>
    <w:rsid w:val="00870CD6"/>
    <w:rsid w:val="008723C4"/>
    <w:rsid w:val="00875B25"/>
    <w:rsid w:val="00876FB2"/>
    <w:rsid w:val="008774D6"/>
    <w:rsid w:val="00880C03"/>
    <w:rsid w:val="00880E78"/>
    <w:rsid w:val="008815FC"/>
    <w:rsid w:val="00883DD8"/>
    <w:rsid w:val="00886B12"/>
    <w:rsid w:val="00887330"/>
    <w:rsid w:val="0088745D"/>
    <w:rsid w:val="00887832"/>
    <w:rsid w:val="008878D6"/>
    <w:rsid w:val="008901F4"/>
    <w:rsid w:val="0089276A"/>
    <w:rsid w:val="00893A13"/>
    <w:rsid w:val="008947CC"/>
    <w:rsid w:val="00894D6C"/>
    <w:rsid w:val="00894DA4"/>
    <w:rsid w:val="008957BC"/>
    <w:rsid w:val="00897377"/>
    <w:rsid w:val="008976E2"/>
    <w:rsid w:val="00897D69"/>
    <w:rsid w:val="008A0378"/>
    <w:rsid w:val="008A0512"/>
    <w:rsid w:val="008A17DA"/>
    <w:rsid w:val="008A18BD"/>
    <w:rsid w:val="008A37AE"/>
    <w:rsid w:val="008A4954"/>
    <w:rsid w:val="008A5953"/>
    <w:rsid w:val="008A606C"/>
    <w:rsid w:val="008A62B1"/>
    <w:rsid w:val="008B029A"/>
    <w:rsid w:val="008B0F4E"/>
    <w:rsid w:val="008B1589"/>
    <w:rsid w:val="008B1648"/>
    <w:rsid w:val="008B1F16"/>
    <w:rsid w:val="008B2C65"/>
    <w:rsid w:val="008B3702"/>
    <w:rsid w:val="008B4C3E"/>
    <w:rsid w:val="008B72D2"/>
    <w:rsid w:val="008B79F8"/>
    <w:rsid w:val="008B7D95"/>
    <w:rsid w:val="008B7D9D"/>
    <w:rsid w:val="008C154A"/>
    <w:rsid w:val="008C16E4"/>
    <w:rsid w:val="008C1B04"/>
    <w:rsid w:val="008C49EB"/>
    <w:rsid w:val="008C4C5F"/>
    <w:rsid w:val="008C598C"/>
    <w:rsid w:val="008C5BC8"/>
    <w:rsid w:val="008C6EC0"/>
    <w:rsid w:val="008C75AF"/>
    <w:rsid w:val="008D00D6"/>
    <w:rsid w:val="008D062C"/>
    <w:rsid w:val="008D0965"/>
    <w:rsid w:val="008D173D"/>
    <w:rsid w:val="008D3234"/>
    <w:rsid w:val="008D49C1"/>
    <w:rsid w:val="008D6FBE"/>
    <w:rsid w:val="008D774F"/>
    <w:rsid w:val="008E07E2"/>
    <w:rsid w:val="008E1920"/>
    <w:rsid w:val="008E1B3E"/>
    <w:rsid w:val="008E1DFB"/>
    <w:rsid w:val="008E29EF"/>
    <w:rsid w:val="008E2B73"/>
    <w:rsid w:val="008E4E93"/>
    <w:rsid w:val="008E4EDF"/>
    <w:rsid w:val="008E5990"/>
    <w:rsid w:val="008E71AA"/>
    <w:rsid w:val="008E7B5F"/>
    <w:rsid w:val="008F1BA3"/>
    <w:rsid w:val="008F34CA"/>
    <w:rsid w:val="008F3E23"/>
    <w:rsid w:val="008F4EE5"/>
    <w:rsid w:val="008F52BC"/>
    <w:rsid w:val="008F5A98"/>
    <w:rsid w:val="00900FB0"/>
    <w:rsid w:val="00901012"/>
    <w:rsid w:val="009022A8"/>
    <w:rsid w:val="0090242F"/>
    <w:rsid w:val="009031F2"/>
    <w:rsid w:val="00905CAA"/>
    <w:rsid w:val="00906075"/>
    <w:rsid w:val="0090630D"/>
    <w:rsid w:val="00906967"/>
    <w:rsid w:val="00906CE1"/>
    <w:rsid w:val="0090780C"/>
    <w:rsid w:val="00907E8D"/>
    <w:rsid w:val="00910128"/>
    <w:rsid w:val="00910D68"/>
    <w:rsid w:val="009118F5"/>
    <w:rsid w:val="00911902"/>
    <w:rsid w:val="00912881"/>
    <w:rsid w:val="00913108"/>
    <w:rsid w:val="0091381F"/>
    <w:rsid w:val="00914103"/>
    <w:rsid w:val="00916353"/>
    <w:rsid w:val="009164A4"/>
    <w:rsid w:val="00916CA6"/>
    <w:rsid w:val="00917472"/>
    <w:rsid w:val="00917E4A"/>
    <w:rsid w:val="00921A03"/>
    <w:rsid w:val="00922233"/>
    <w:rsid w:val="00922AB2"/>
    <w:rsid w:val="00924040"/>
    <w:rsid w:val="00924FD4"/>
    <w:rsid w:val="00925517"/>
    <w:rsid w:val="00925FE0"/>
    <w:rsid w:val="009261D8"/>
    <w:rsid w:val="00926688"/>
    <w:rsid w:val="00926A41"/>
    <w:rsid w:val="00930674"/>
    <w:rsid w:val="00933827"/>
    <w:rsid w:val="0093549F"/>
    <w:rsid w:val="00937E25"/>
    <w:rsid w:val="00940569"/>
    <w:rsid w:val="00941805"/>
    <w:rsid w:val="0094205E"/>
    <w:rsid w:val="00944091"/>
    <w:rsid w:val="009444A2"/>
    <w:rsid w:val="00944EC1"/>
    <w:rsid w:val="00945A70"/>
    <w:rsid w:val="00945F23"/>
    <w:rsid w:val="00946E1E"/>
    <w:rsid w:val="009477CE"/>
    <w:rsid w:val="00951FB4"/>
    <w:rsid w:val="009521B9"/>
    <w:rsid w:val="009528F7"/>
    <w:rsid w:val="0095364C"/>
    <w:rsid w:val="009543ED"/>
    <w:rsid w:val="00954A2F"/>
    <w:rsid w:val="0095603E"/>
    <w:rsid w:val="009575C5"/>
    <w:rsid w:val="0096275E"/>
    <w:rsid w:val="00963B70"/>
    <w:rsid w:val="00965985"/>
    <w:rsid w:val="00965A6C"/>
    <w:rsid w:val="00971CB0"/>
    <w:rsid w:val="00972559"/>
    <w:rsid w:val="009738DC"/>
    <w:rsid w:val="00973976"/>
    <w:rsid w:val="00974A14"/>
    <w:rsid w:val="00974C70"/>
    <w:rsid w:val="00975EE2"/>
    <w:rsid w:val="009760EE"/>
    <w:rsid w:val="00977F12"/>
    <w:rsid w:val="00980269"/>
    <w:rsid w:val="009803F7"/>
    <w:rsid w:val="0098253B"/>
    <w:rsid w:val="00983353"/>
    <w:rsid w:val="0098376D"/>
    <w:rsid w:val="0098409E"/>
    <w:rsid w:val="00985C69"/>
    <w:rsid w:val="00987873"/>
    <w:rsid w:val="009902BD"/>
    <w:rsid w:val="00990643"/>
    <w:rsid w:val="00991066"/>
    <w:rsid w:val="00991DB1"/>
    <w:rsid w:val="009921F5"/>
    <w:rsid w:val="00992AEF"/>
    <w:rsid w:val="009941F1"/>
    <w:rsid w:val="009948F5"/>
    <w:rsid w:val="00995FE7"/>
    <w:rsid w:val="00996275"/>
    <w:rsid w:val="009966A7"/>
    <w:rsid w:val="00997922"/>
    <w:rsid w:val="009A08FB"/>
    <w:rsid w:val="009A15B6"/>
    <w:rsid w:val="009A2349"/>
    <w:rsid w:val="009A33BE"/>
    <w:rsid w:val="009A5D8D"/>
    <w:rsid w:val="009A6B5F"/>
    <w:rsid w:val="009A6CA1"/>
    <w:rsid w:val="009A7059"/>
    <w:rsid w:val="009A76ED"/>
    <w:rsid w:val="009B04A0"/>
    <w:rsid w:val="009B315E"/>
    <w:rsid w:val="009B468E"/>
    <w:rsid w:val="009B4DE9"/>
    <w:rsid w:val="009B4E19"/>
    <w:rsid w:val="009B5B77"/>
    <w:rsid w:val="009B5D0F"/>
    <w:rsid w:val="009C1B1F"/>
    <w:rsid w:val="009C3975"/>
    <w:rsid w:val="009C45DC"/>
    <w:rsid w:val="009C47B4"/>
    <w:rsid w:val="009C6617"/>
    <w:rsid w:val="009D1461"/>
    <w:rsid w:val="009D1B6F"/>
    <w:rsid w:val="009D348B"/>
    <w:rsid w:val="009D3647"/>
    <w:rsid w:val="009D3ACA"/>
    <w:rsid w:val="009D42F4"/>
    <w:rsid w:val="009D48E9"/>
    <w:rsid w:val="009D6232"/>
    <w:rsid w:val="009D671B"/>
    <w:rsid w:val="009E07BA"/>
    <w:rsid w:val="009E13A0"/>
    <w:rsid w:val="009E1F79"/>
    <w:rsid w:val="009E229E"/>
    <w:rsid w:val="009E27B0"/>
    <w:rsid w:val="009E2DB9"/>
    <w:rsid w:val="009E2F19"/>
    <w:rsid w:val="009E33EC"/>
    <w:rsid w:val="009E3E29"/>
    <w:rsid w:val="009F09E2"/>
    <w:rsid w:val="009F29B9"/>
    <w:rsid w:val="009F5CC5"/>
    <w:rsid w:val="009F619C"/>
    <w:rsid w:val="009F6262"/>
    <w:rsid w:val="009F6FF5"/>
    <w:rsid w:val="009F7C6A"/>
    <w:rsid w:val="00A000C5"/>
    <w:rsid w:val="00A01FB6"/>
    <w:rsid w:val="00A0204A"/>
    <w:rsid w:val="00A116D4"/>
    <w:rsid w:val="00A12001"/>
    <w:rsid w:val="00A127FB"/>
    <w:rsid w:val="00A12DDF"/>
    <w:rsid w:val="00A13232"/>
    <w:rsid w:val="00A13D04"/>
    <w:rsid w:val="00A13E4C"/>
    <w:rsid w:val="00A14AAE"/>
    <w:rsid w:val="00A159FD"/>
    <w:rsid w:val="00A15FAC"/>
    <w:rsid w:val="00A17C4F"/>
    <w:rsid w:val="00A201AC"/>
    <w:rsid w:val="00A20587"/>
    <w:rsid w:val="00A207EE"/>
    <w:rsid w:val="00A226FD"/>
    <w:rsid w:val="00A22FE0"/>
    <w:rsid w:val="00A23299"/>
    <w:rsid w:val="00A2368B"/>
    <w:rsid w:val="00A25C3E"/>
    <w:rsid w:val="00A25C92"/>
    <w:rsid w:val="00A25CA9"/>
    <w:rsid w:val="00A25D1A"/>
    <w:rsid w:val="00A25FF4"/>
    <w:rsid w:val="00A27166"/>
    <w:rsid w:val="00A27992"/>
    <w:rsid w:val="00A3022D"/>
    <w:rsid w:val="00A304E6"/>
    <w:rsid w:val="00A3104F"/>
    <w:rsid w:val="00A31299"/>
    <w:rsid w:val="00A318AE"/>
    <w:rsid w:val="00A32B4B"/>
    <w:rsid w:val="00A33777"/>
    <w:rsid w:val="00A34017"/>
    <w:rsid w:val="00A341BE"/>
    <w:rsid w:val="00A34C95"/>
    <w:rsid w:val="00A361A3"/>
    <w:rsid w:val="00A365D6"/>
    <w:rsid w:val="00A36E4A"/>
    <w:rsid w:val="00A370DF"/>
    <w:rsid w:val="00A37408"/>
    <w:rsid w:val="00A40859"/>
    <w:rsid w:val="00A42812"/>
    <w:rsid w:val="00A42C2C"/>
    <w:rsid w:val="00A4328A"/>
    <w:rsid w:val="00A44254"/>
    <w:rsid w:val="00A44B34"/>
    <w:rsid w:val="00A45112"/>
    <w:rsid w:val="00A453BF"/>
    <w:rsid w:val="00A45771"/>
    <w:rsid w:val="00A465EC"/>
    <w:rsid w:val="00A47E81"/>
    <w:rsid w:val="00A51816"/>
    <w:rsid w:val="00A525FA"/>
    <w:rsid w:val="00A53DBC"/>
    <w:rsid w:val="00A54733"/>
    <w:rsid w:val="00A56292"/>
    <w:rsid w:val="00A56750"/>
    <w:rsid w:val="00A56A0C"/>
    <w:rsid w:val="00A56CB9"/>
    <w:rsid w:val="00A56F8D"/>
    <w:rsid w:val="00A5730D"/>
    <w:rsid w:val="00A57EF1"/>
    <w:rsid w:val="00A607CC"/>
    <w:rsid w:val="00A611B8"/>
    <w:rsid w:val="00A61312"/>
    <w:rsid w:val="00A63358"/>
    <w:rsid w:val="00A6487B"/>
    <w:rsid w:val="00A64EC2"/>
    <w:rsid w:val="00A65D45"/>
    <w:rsid w:val="00A6673C"/>
    <w:rsid w:val="00A6678A"/>
    <w:rsid w:val="00A67D57"/>
    <w:rsid w:val="00A71461"/>
    <w:rsid w:val="00A723ED"/>
    <w:rsid w:val="00A7294F"/>
    <w:rsid w:val="00A751FD"/>
    <w:rsid w:val="00A7686E"/>
    <w:rsid w:val="00A76A7E"/>
    <w:rsid w:val="00A77E09"/>
    <w:rsid w:val="00A80BDD"/>
    <w:rsid w:val="00A8162E"/>
    <w:rsid w:val="00A827C4"/>
    <w:rsid w:val="00A82A4D"/>
    <w:rsid w:val="00A83525"/>
    <w:rsid w:val="00A83CBD"/>
    <w:rsid w:val="00A842E0"/>
    <w:rsid w:val="00A84D58"/>
    <w:rsid w:val="00A8513C"/>
    <w:rsid w:val="00A852E8"/>
    <w:rsid w:val="00A85B0E"/>
    <w:rsid w:val="00A85F56"/>
    <w:rsid w:val="00A87034"/>
    <w:rsid w:val="00A8751C"/>
    <w:rsid w:val="00A87564"/>
    <w:rsid w:val="00A91F23"/>
    <w:rsid w:val="00A921E6"/>
    <w:rsid w:val="00A92C02"/>
    <w:rsid w:val="00A9314A"/>
    <w:rsid w:val="00A938A7"/>
    <w:rsid w:val="00A9573B"/>
    <w:rsid w:val="00A95CE6"/>
    <w:rsid w:val="00A96D90"/>
    <w:rsid w:val="00A96F6E"/>
    <w:rsid w:val="00A972D2"/>
    <w:rsid w:val="00AA0178"/>
    <w:rsid w:val="00AA0CB6"/>
    <w:rsid w:val="00AA1F30"/>
    <w:rsid w:val="00AA241D"/>
    <w:rsid w:val="00AA2494"/>
    <w:rsid w:val="00AA281D"/>
    <w:rsid w:val="00AA3180"/>
    <w:rsid w:val="00AA38CB"/>
    <w:rsid w:val="00AA3C84"/>
    <w:rsid w:val="00AA3E17"/>
    <w:rsid w:val="00AA4700"/>
    <w:rsid w:val="00AA5069"/>
    <w:rsid w:val="00AA574F"/>
    <w:rsid w:val="00AA5AD7"/>
    <w:rsid w:val="00AA5BCB"/>
    <w:rsid w:val="00AA6055"/>
    <w:rsid w:val="00AA6E02"/>
    <w:rsid w:val="00AB16E6"/>
    <w:rsid w:val="00AB18A2"/>
    <w:rsid w:val="00AB1E03"/>
    <w:rsid w:val="00AB2682"/>
    <w:rsid w:val="00AB3027"/>
    <w:rsid w:val="00AB3E24"/>
    <w:rsid w:val="00AB4B39"/>
    <w:rsid w:val="00AB570D"/>
    <w:rsid w:val="00AB5B7E"/>
    <w:rsid w:val="00AB7638"/>
    <w:rsid w:val="00AC016F"/>
    <w:rsid w:val="00AC0ED2"/>
    <w:rsid w:val="00AC3FD7"/>
    <w:rsid w:val="00AC47DE"/>
    <w:rsid w:val="00AC4DE7"/>
    <w:rsid w:val="00AC536F"/>
    <w:rsid w:val="00AC5DEC"/>
    <w:rsid w:val="00AC671F"/>
    <w:rsid w:val="00AC6D82"/>
    <w:rsid w:val="00AC6EA8"/>
    <w:rsid w:val="00AC7083"/>
    <w:rsid w:val="00AC7186"/>
    <w:rsid w:val="00AC7F24"/>
    <w:rsid w:val="00AD05FF"/>
    <w:rsid w:val="00AD07F7"/>
    <w:rsid w:val="00AD27BC"/>
    <w:rsid w:val="00AD31A6"/>
    <w:rsid w:val="00AD4169"/>
    <w:rsid w:val="00AD453E"/>
    <w:rsid w:val="00AD75F4"/>
    <w:rsid w:val="00AD76EE"/>
    <w:rsid w:val="00AD7ED3"/>
    <w:rsid w:val="00AE1992"/>
    <w:rsid w:val="00AE3CDE"/>
    <w:rsid w:val="00AE4599"/>
    <w:rsid w:val="00AE51F3"/>
    <w:rsid w:val="00AE766F"/>
    <w:rsid w:val="00AE7F07"/>
    <w:rsid w:val="00AF1514"/>
    <w:rsid w:val="00AF170F"/>
    <w:rsid w:val="00AF1DE3"/>
    <w:rsid w:val="00AF2398"/>
    <w:rsid w:val="00AF2C5C"/>
    <w:rsid w:val="00AF459D"/>
    <w:rsid w:val="00AF7A28"/>
    <w:rsid w:val="00B00232"/>
    <w:rsid w:val="00B01151"/>
    <w:rsid w:val="00B01399"/>
    <w:rsid w:val="00B01766"/>
    <w:rsid w:val="00B02BD2"/>
    <w:rsid w:val="00B03AC3"/>
    <w:rsid w:val="00B046A8"/>
    <w:rsid w:val="00B04A5A"/>
    <w:rsid w:val="00B07353"/>
    <w:rsid w:val="00B079CB"/>
    <w:rsid w:val="00B12A57"/>
    <w:rsid w:val="00B131D2"/>
    <w:rsid w:val="00B14F14"/>
    <w:rsid w:val="00B1590A"/>
    <w:rsid w:val="00B174B0"/>
    <w:rsid w:val="00B2028D"/>
    <w:rsid w:val="00B2251D"/>
    <w:rsid w:val="00B22BF2"/>
    <w:rsid w:val="00B2408D"/>
    <w:rsid w:val="00B26144"/>
    <w:rsid w:val="00B26B70"/>
    <w:rsid w:val="00B30640"/>
    <w:rsid w:val="00B307B1"/>
    <w:rsid w:val="00B31496"/>
    <w:rsid w:val="00B3178A"/>
    <w:rsid w:val="00B323E6"/>
    <w:rsid w:val="00B32D35"/>
    <w:rsid w:val="00B32F57"/>
    <w:rsid w:val="00B418EF"/>
    <w:rsid w:val="00B432DA"/>
    <w:rsid w:val="00B43E4E"/>
    <w:rsid w:val="00B44126"/>
    <w:rsid w:val="00B44AD3"/>
    <w:rsid w:val="00B451EB"/>
    <w:rsid w:val="00B457FB"/>
    <w:rsid w:val="00B45DFD"/>
    <w:rsid w:val="00B461DE"/>
    <w:rsid w:val="00B51D48"/>
    <w:rsid w:val="00B5226B"/>
    <w:rsid w:val="00B52FB8"/>
    <w:rsid w:val="00B53A98"/>
    <w:rsid w:val="00B54599"/>
    <w:rsid w:val="00B56E12"/>
    <w:rsid w:val="00B574A7"/>
    <w:rsid w:val="00B57E9F"/>
    <w:rsid w:val="00B60213"/>
    <w:rsid w:val="00B60B10"/>
    <w:rsid w:val="00B60B55"/>
    <w:rsid w:val="00B61355"/>
    <w:rsid w:val="00B6317D"/>
    <w:rsid w:val="00B63BFC"/>
    <w:rsid w:val="00B63D4F"/>
    <w:rsid w:val="00B64A31"/>
    <w:rsid w:val="00B65FD2"/>
    <w:rsid w:val="00B6743C"/>
    <w:rsid w:val="00B701E2"/>
    <w:rsid w:val="00B704DE"/>
    <w:rsid w:val="00B718CE"/>
    <w:rsid w:val="00B731EF"/>
    <w:rsid w:val="00B7634F"/>
    <w:rsid w:val="00B7714C"/>
    <w:rsid w:val="00B8005F"/>
    <w:rsid w:val="00B81431"/>
    <w:rsid w:val="00B82719"/>
    <w:rsid w:val="00B83C71"/>
    <w:rsid w:val="00B83CD1"/>
    <w:rsid w:val="00B83F73"/>
    <w:rsid w:val="00B84065"/>
    <w:rsid w:val="00B854A8"/>
    <w:rsid w:val="00B85C4C"/>
    <w:rsid w:val="00B8787D"/>
    <w:rsid w:val="00B87B94"/>
    <w:rsid w:val="00B90392"/>
    <w:rsid w:val="00B9096B"/>
    <w:rsid w:val="00B90FF8"/>
    <w:rsid w:val="00B918D3"/>
    <w:rsid w:val="00B93BF7"/>
    <w:rsid w:val="00B94FA3"/>
    <w:rsid w:val="00B95F80"/>
    <w:rsid w:val="00B969A3"/>
    <w:rsid w:val="00B96FB2"/>
    <w:rsid w:val="00BA0A11"/>
    <w:rsid w:val="00BA2414"/>
    <w:rsid w:val="00BA379B"/>
    <w:rsid w:val="00BA3E2A"/>
    <w:rsid w:val="00BA3EAC"/>
    <w:rsid w:val="00BA50CA"/>
    <w:rsid w:val="00BA737C"/>
    <w:rsid w:val="00BB2A90"/>
    <w:rsid w:val="00BB3491"/>
    <w:rsid w:val="00BB3E7A"/>
    <w:rsid w:val="00BB4E3D"/>
    <w:rsid w:val="00BB57CC"/>
    <w:rsid w:val="00BB6FD1"/>
    <w:rsid w:val="00BB715A"/>
    <w:rsid w:val="00BB7502"/>
    <w:rsid w:val="00BB798F"/>
    <w:rsid w:val="00BB7BCF"/>
    <w:rsid w:val="00BC062D"/>
    <w:rsid w:val="00BC0B2B"/>
    <w:rsid w:val="00BC21D5"/>
    <w:rsid w:val="00BC2DA5"/>
    <w:rsid w:val="00BC3F08"/>
    <w:rsid w:val="00BC435B"/>
    <w:rsid w:val="00BC4388"/>
    <w:rsid w:val="00BC4EE2"/>
    <w:rsid w:val="00BC513E"/>
    <w:rsid w:val="00BC58A2"/>
    <w:rsid w:val="00BC7065"/>
    <w:rsid w:val="00BC77FF"/>
    <w:rsid w:val="00BD0415"/>
    <w:rsid w:val="00BD074B"/>
    <w:rsid w:val="00BD10ED"/>
    <w:rsid w:val="00BD1AE1"/>
    <w:rsid w:val="00BD1BF1"/>
    <w:rsid w:val="00BD228F"/>
    <w:rsid w:val="00BD2509"/>
    <w:rsid w:val="00BD2D1A"/>
    <w:rsid w:val="00BD3D37"/>
    <w:rsid w:val="00BD5778"/>
    <w:rsid w:val="00BD6F93"/>
    <w:rsid w:val="00BD7105"/>
    <w:rsid w:val="00BD79C4"/>
    <w:rsid w:val="00BD7CB9"/>
    <w:rsid w:val="00BE02AD"/>
    <w:rsid w:val="00BE198A"/>
    <w:rsid w:val="00BE1D00"/>
    <w:rsid w:val="00BE3F10"/>
    <w:rsid w:val="00BE490E"/>
    <w:rsid w:val="00BE51B1"/>
    <w:rsid w:val="00BE76F3"/>
    <w:rsid w:val="00BE7F5C"/>
    <w:rsid w:val="00BF30C3"/>
    <w:rsid w:val="00BF3446"/>
    <w:rsid w:val="00BF3E2F"/>
    <w:rsid w:val="00BF438D"/>
    <w:rsid w:val="00BF5C22"/>
    <w:rsid w:val="00BF6BCB"/>
    <w:rsid w:val="00BF6F65"/>
    <w:rsid w:val="00BF76DB"/>
    <w:rsid w:val="00BF775C"/>
    <w:rsid w:val="00C00654"/>
    <w:rsid w:val="00C01F4D"/>
    <w:rsid w:val="00C05E44"/>
    <w:rsid w:val="00C06C9F"/>
    <w:rsid w:val="00C0755D"/>
    <w:rsid w:val="00C077FB"/>
    <w:rsid w:val="00C07A70"/>
    <w:rsid w:val="00C10EC1"/>
    <w:rsid w:val="00C111B4"/>
    <w:rsid w:val="00C13139"/>
    <w:rsid w:val="00C13CB9"/>
    <w:rsid w:val="00C15CAB"/>
    <w:rsid w:val="00C1606D"/>
    <w:rsid w:val="00C1662B"/>
    <w:rsid w:val="00C17E15"/>
    <w:rsid w:val="00C2041A"/>
    <w:rsid w:val="00C21AB8"/>
    <w:rsid w:val="00C22449"/>
    <w:rsid w:val="00C2249D"/>
    <w:rsid w:val="00C2361F"/>
    <w:rsid w:val="00C23B9B"/>
    <w:rsid w:val="00C23F37"/>
    <w:rsid w:val="00C240DF"/>
    <w:rsid w:val="00C251A3"/>
    <w:rsid w:val="00C25C38"/>
    <w:rsid w:val="00C26881"/>
    <w:rsid w:val="00C26EC3"/>
    <w:rsid w:val="00C27FB7"/>
    <w:rsid w:val="00C30554"/>
    <w:rsid w:val="00C3067D"/>
    <w:rsid w:val="00C30B57"/>
    <w:rsid w:val="00C30C0B"/>
    <w:rsid w:val="00C344E8"/>
    <w:rsid w:val="00C34976"/>
    <w:rsid w:val="00C349E3"/>
    <w:rsid w:val="00C35969"/>
    <w:rsid w:val="00C362D0"/>
    <w:rsid w:val="00C411F2"/>
    <w:rsid w:val="00C4166B"/>
    <w:rsid w:val="00C42122"/>
    <w:rsid w:val="00C42AE8"/>
    <w:rsid w:val="00C43CF6"/>
    <w:rsid w:val="00C44504"/>
    <w:rsid w:val="00C44719"/>
    <w:rsid w:val="00C449A9"/>
    <w:rsid w:val="00C44AC2"/>
    <w:rsid w:val="00C44E52"/>
    <w:rsid w:val="00C45BA8"/>
    <w:rsid w:val="00C468F6"/>
    <w:rsid w:val="00C46DE9"/>
    <w:rsid w:val="00C47504"/>
    <w:rsid w:val="00C47701"/>
    <w:rsid w:val="00C4784C"/>
    <w:rsid w:val="00C47CEB"/>
    <w:rsid w:val="00C5083E"/>
    <w:rsid w:val="00C5123E"/>
    <w:rsid w:val="00C51F94"/>
    <w:rsid w:val="00C52099"/>
    <w:rsid w:val="00C52322"/>
    <w:rsid w:val="00C52938"/>
    <w:rsid w:val="00C5387F"/>
    <w:rsid w:val="00C54193"/>
    <w:rsid w:val="00C56068"/>
    <w:rsid w:val="00C5714C"/>
    <w:rsid w:val="00C623F8"/>
    <w:rsid w:val="00C635CD"/>
    <w:rsid w:val="00C63CA4"/>
    <w:rsid w:val="00C6428D"/>
    <w:rsid w:val="00C6591F"/>
    <w:rsid w:val="00C659CA"/>
    <w:rsid w:val="00C66090"/>
    <w:rsid w:val="00C66709"/>
    <w:rsid w:val="00C66F29"/>
    <w:rsid w:val="00C66F2D"/>
    <w:rsid w:val="00C674B1"/>
    <w:rsid w:val="00C7202F"/>
    <w:rsid w:val="00C722C7"/>
    <w:rsid w:val="00C728B7"/>
    <w:rsid w:val="00C72C0F"/>
    <w:rsid w:val="00C7535D"/>
    <w:rsid w:val="00C75A07"/>
    <w:rsid w:val="00C761CE"/>
    <w:rsid w:val="00C76A7D"/>
    <w:rsid w:val="00C77096"/>
    <w:rsid w:val="00C77229"/>
    <w:rsid w:val="00C7794A"/>
    <w:rsid w:val="00C77AF7"/>
    <w:rsid w:val="00C80317"/>
    <w:rsid w:val="00C826C0"/>
    <w:rsid w:val="00C83600"/>
    <w:rsid w:val="00C8453F"/>
    <w:rsid w:val="00C85404"/>
    <w:rsid w:val="00C8744D"/>
    <w:rsid w:val="00C90DB4"/>
    <w:rsid w:val="00C93537"/>
    <w:rsid w:val="00C93C64"/>
    <w:rsid w:val="00C95AD2"/>
    <w:rsid w:val="00C9666F"/>
    <w:rsid w:val="00CA119A"/>
    <w:rsid w:val="00CA1BD7"/>
    <w:rsid w:val="00CA2833"/>
    <w:rsid w:val="00CA3495"/>
    <w:rsid w:val="00CA3561"/>
    <w:rsid w:val="00CA359B"/>
    <w:rsid w:val="00CA4018"/>
    <w:rsid w:val="00CA63A3"/>
    <w:rsid w:val="00CA6D1F"/>
    <w:rsid w:val="00CA7763"/>
    <w:rsid w:val="00CB0952"/>
    <w:rsid w:val="00CB3BFB"/>
    <w:rsid w:val="00CB5189"/>
    <w:rsid w:val="00CB5428"/>
    <w:rsid w:val="00CB627F"/>
    <w:rsid w:val="00CB640E"/>
    <w:rsid w:val="00CB6DD1"/>
    <w:rsid w:val="00CB7BA8"/>
    <w:rsid w:val="00CC0DB7"/>
    <w:rsid w:val="00CC1DF9"/>
    <w:rsid w:val="00CC1E07"/>
    <w:rsid w:val="00CC20F8"/>
    <w:rsid w:val="00CC4245"/>
    <w:rsid w:val="00CC504B"/>
    <w:rsid w:val="00CC7A7D"/>
    <w:rsid w:val="00CC7B67"/>
    <w:rsid w:val="00CD22ED"/>
    <w:rsid w:val="00CD3A77"/>
    <w:rsid w:val="00CD4559"/>
    <w:rsid w:val="00CD4951"/>
    <w:rsid w:val="00CD5E15"/>
    <w:rsid w:val="00CD67D2"/>
    <w:rsid w:val="00CD69F3"/>
    <w:rsid w:val="00CD6A1E"/>
    <w:rsid w:val="00CD7BA5"/>
    <w:rsid w:val="00CE023C"/>
    <w:rsid w:val="00CE0E8C"/>
    <w:rsid w:val="00CE15EE"/>
    <w:rsid w:val="00CE3053"/>
    <w:rsid w:val="00CE4BF0"/>
    <w:rsid w:val="00CE76A6"/>
    <w:rsid w:val="00CE7C2E"/>
    <w:rsid w:val="00CF0530"/>
    <w:rsid w:val="00CF587D"/>
    <w:rsid w:val="00CF5B4B"/>
    <w:rsid w:val="00CF78D7"/>
    <w:rsid w:val="00D005D5"/>
    <w:rsid w:val="00D014F9"/>
    <w:rsid w:val="00D0196F"/>
    <w:rsid w:val="00D0276F"/>
    <w:rsid w:val="00D0397F"/>
    <w:rsid w:val="00D03A86"/>
    <w:rsid w:val="00D043DA"/>
    <w:rsid w:val="00D06374"/>
    <w:rsid w:val="00D0652E"/>
    <w:rsid w:val="00D07B22"/>
    <w:rsid w:val="00D10DB9"/>
    <w:rsid w:val="00D10DF6"/>
    <w:rsid w:val="00D11248"/>
    <w:rsid w:val="00D13287"/>
    <w:rsid w:val="00D1357C"/>
    <w:rsid w:val="00D1379A"/>
    <w:rsid w:val="00D1447F"/>
    <w:rsid w:val="00D14C36"/>
    <w:rsid w:val="00D1633B"/>
    <w:rsid w:val="00D1684F"/>
    <w:rsid w:val="00D16987"/>
    <w:rsid w:val="00D17AC2"/>
    <w:rsid w:val="00D17D12"/>
    <w:rsid w:val="00D224EB"/>
    <w:rsid w:val="00D2293E"/>
    <w:rsid w:val="00D24044"/>
    <w:rsid w:val="00D26416"/>
    <w:rsid w:val="00D266E0"/>
    <w:rsid w:val="00D26BE9"/>
    <w:rsid w:val="00D30164"/>
    <w:rsid w:val="00D30637"/>
    <w:rsid w:val="00D31369"/>
    <w:rsid w:val="00D3241E"/>
    <w:rsid w:val="00D35659"/>
    <w:rsid w:val="00D3746C"/>
    <w:rsid w:val="00D37C1C"/>
    <w:rsid w:val="00D400B2"/>
    <w:rsid w:val="00D41DDD"/>
    <w:rsid w:val="00D41F30"/>
    <w:rsid w:val="00D41FCE"/>
    <w:rsid w:val="00D423BC"/>
    <w:rsid w:val="00D42739"/>
    <w:rsid w:val="00D44E34"/>
    <w:rsid w:val="00D4533C"/>
    <w:rsid w:val="00D45779"/>
    <w:rsid w:val="00D46A16"/>
    <w:rsid w:val="00D47F07"/>
    <w:rsid w:val="00D5137B"/>
    <w:rsid w:val="00D51694"/>
    <w:rsid w:val="00D52C14"/>
    <w:rsid w:val="00D52D69"/>
    <w:rsid w:val="00D54DF5"/>
    <w:rsid w:val="00D56431"/>
    <w:rsid w:val="00D5727C"/>
    <w:rsid w:val="00D6180D"/>
    <w:rsid w:val="00D6255E"/>
    <w:rsid w:val="00D62C3B"/>
    <w:rsid w:val="00D62E41"/>
    <w:rsid w:val="00D65544"/>
    <w:rsid w:val="00D6674F"/>
    <w:rsid w:val="00D668F6"/>
    <w:rsid w:val="00D66BCD"/>
    <w:rsid w:val="00D66E53"/>
    <w:rsid w:val="00D671D8"/>
    <w:rsid w:val="00D67AC9"/>
    <w:rsid w:val="00D67B51"/>
    <w:rsid w:val="00D67E02"/>
    <w:rsid w:val="00D700AC"/>
    <w:rsid w:val="00D706B4"/>
    <w:rsid w:val="00D73364"/>
    <w:rsid w:val="00D7367A"/>
    <w:rsid w:val="00D767C6"/>
    <w:rsid w:val="00D76A1C"/>
    <w:rsid w:val="00D76B87"/>
    <w:rsid w:val="00D779EC"/>
    <w:rsid w:val="00D811EB"/>
    <w:rsid w:val="00D81BC6"/>
    <w:rsid w:val="00D82203"/>
    <w:rsid w:val="00D83C0D"/>
    <w:rsid w:val="00D83C96"/>
    <w:rsid w:val="00D83EEE"/>
    <w:rsid w:val="00D84461"/>
    <w:rsid w:val="00D84818"/>
    <w:rsid w:val="00D84AF4"/>
    <w:rsid w:val="00D85280"/>
    <w:rsid w:val="00D867A6"/>
    <w:rsid w:val="00D87C00"/>
    <w:rsid w:val="00D90BC4"/>
    <w:rsid w:val="00D91734"/>
    <w:rsid w:val="00D930E6"/>
    <w:rsid w:val="00D935ED"/>
    <w:rsid w:val="00D93D87"/>
    <w:rsid w:val="00D95647"/>
    <w:rsid w:val="00D96494"/>
    <w:rsid w:val="00D96BAA"/>
    <w:rsid w:val="00DA29B5"/>
    <w:rsid w:val="00DA3B3E"/>
    <w:rsid w:val="00DA410A"/>
    <w:rsid w:val="00DA5BC6"/>
    <w:rsid w:val="00DB118B"/>
    <w:rsid w:val="00DB1AE5"/>
    <w:rsid w:val="00DB26C8"/>
    <w:rsid w:val="00DB27E2"/>
    <w:rsid w:val="00DB4054"/>
    <w:rsid w:val="00DB4B55"/>
    <w:rsid w:val="00DB4B84"/>
    <w:rsid w:val="00DB5CF5"/>
    <w:rsid w:val="00DB5E5E"/>
    <w:rsid w:val="00DB6964"/>
    <w:rsid w:val="00DB6C78"/>
    <w:rsid w:val="00DB74DC"/>
    <w:rsid w:val="00DB79EE"/>
    <w:rsid w:val="00DB7A69"/>
    <w:rsid w:val="00DB7B2F"/>
    <w:rsid w:val="00DB7DDC"/>
    <w:rsid w:val="00DC1388"/>
    <w:rsid w:val="00DC170C"/>
    <w:rsid w:val="00DC31D7"/>
    <w:rsid w:val="00DD09F8"/>
    <w:rsid w:val="00DD1FE1"/>
    <w:rsid w:val="00DD20D5"/>
    <w:rsid w:val="00DD2103"/>
    <w:rsid w:val="00DD7134"/>
    <w:rsid w:val="00DD79B9"/>
    <w:rsid w:val="00DD7E90"/>
    <w:rsid w:val="00DE04BD"/>
    <w:rsid w:val="00DE076F"/>
    <w:rsid w:val="00DE21B1"/>
    <w:rsid w:val="00DE3794"/>
    <w:rsid w:val="00DE3874"/>
    <w:rsid w:val="00DE448E"/>
    <w:rsid w:val="00DE4927"/>
    <w:rsid w:val="00DE4A3D"/>
    <w:rsid w:val="00DE4C54"/>
    <w:rsid w:val="00DE63C5"/>
    <w:rsid w:val="00DE6C08"/>
    <w:rsid w:val="00DE6D1F"/>
    <w:rsid w:val="00DE725D"/>
    <w:rsid w:val="00DF01B8"/>
    <w:rsid w:val="00DF09F4"/>
    <w:rsid w:val="00DF4409"/>
    <w:rsid w:val="00DF5297"/>
    <w:rsid w:val="00DF64E4"/>
    <w:rsid w:val="00DF6AB7"/>
    <w:rsid w:val="00DF71FC"/>
    <w:rsid w:val="00E00E97"/>
    <w:rsid w:val="00E01681"/>
    <w:rsid w:val="00E01D0C"/>
    <w:rsid w:val="00E0264E"/>
    <w:rsid w:val="00E02757"/>
    <w:rsid w:val="00E02E67"/>
    <w:rsid w:val="00E0511F"/>
    <w:rsid w:val="00E05D97"/>
    <w:rsid w:val="00E06D38"/>
    <w:rsid w:val="00E077DA"/>
    <w:rsid w:val="00E103DF"/>
    <w:rsid w:val="00E11355"/>
    <w:rsid w:val="00E132CF"/>
    <w:rsid w:val="00E159E7"/>
    <w:rsid w:val="00E15D59"/>
    <w:rsid w:val="00E1621A"/>
    <w:rsid w:val="00E16397"/>
    <w:rsid w:val="00E16983"/>
    <w:rsid w:val="00E174D4"/>
    <w:rsid w:val="00E20B98"/>
    <w:rsid w:val="00E225A2"/>
    <w:rsid w:val="00E22C17"/>
    <w:rsid w:val="00E2313A"/>
    <w:rsid w:val="00E24D0C"/>
    <w:rsid w:val="00E25518"/>
    <w:rsid w:val="00E2671C"/>
    <w:rsid w:val="00E269D0"/>
    <w:rsid w:val="00E26AA6"/>
    <w:rsid w:val="00E26D75"/>
    <w:rsid w:val="00E304E8"/>
    <w:rsid w:val="00E30EAC"/>
    <w:rsid w:val="00E32595"/>
    <w:rsid w:val="00E32B65"/>
    <w:rsid w:val="00E33F10"/>
    <w:rsid w:val="00E34CB4"/>
    <w:rsid w:val="00E35CC2"/>
    <w:rsid w:val="00E40359"/>
    <w:rsid w:val="00E43175"/>
    <w:rsid w:val="00E464C0"/>
    <w:rsid w:val="00E46753"/>
    <w:rsid w:val="00E47110"/>
    <w:rsid w:val="00E4785F"/>
    <w:rsid w:val="00E47952"/>
    <w:rsid w:val="00E50E02"/>
    <w:rsid w:val="00E523B6"/>
    <w:rsid w:val="00E54338"/>
    <w:rsid w:val="00E550D5"/>
    <w:rsid w:val="00E57CF2"/>
    <w:rsid w:val="00E60761"/>
    <w:rsid w:val="00E60A5A"/>
    <w:rsid w:val="00E61366"/>
    <w:rsid w:val="00E61F6D"/>
    <w:rsid w:val="00E6215C"/>
    <w:rsid w:val="00E62B74"/>
    <w:rsid w:val="00E62E35"/>
    <w:rsid w:val="00E6318B"/>
    <w:rsid w:val="00E65ACC"/>
    <w:rsid w:val="00E65D8F"/>
    <w:rsid w:val="00E6601D"/>
    <w:rsid w:val="00E679C0"/>
    <w:rsid w:val="00E67BC5"/>
    <w:rsid w:val="00E67E31"/>
    <w:rsid w:val="00E70943"/>
    <w:rsid w:val="00E7138A"/>
    <w:rsid w:val="00E71803"/>
    <w:rsid w:val="00E71965"/>
    <w:rsid w:val="00E730CA"/>
    <w:rsid w:val="00E7357B"/>
    <w:rsid w:val="00E73589"/>
    <w:rsid w:val="00E7447E"/>
    <w:rsid w:val="00E74EA2"/>
    <w:rsid w:val="00E75BC4"/>
    <w:rsid w:val="00E763D8"/>
    <w:rsid w:val="00E76ED5"/>
    <w:rsid w:val="00E777D0"/>
    <w:rsid w:val="00E77C0D"/>
    <w:rsid w:val="00E77E28"/>
    <w:rsid w:val="00E81ABD"/>
    <w:rsid w:val="00E82A2A"/>
    <w:rsid w:val="00E83863"/>
    <w:rsid w:val="00E857A7"/>
    <w:rsid w:val="00E85A9D"/>
    <w:rsid w:val="00E860A5"/>
    <w:rsid w:val="00E8654A"/>
    <w:rsid w:val="00E86C21"/>
    <w:rsid w:val="00E86D79"/>
    <w:rsid w:val="00E8732A"/>
    <w:rsid w:val="00E87897"/>
    <w:rsid w:val="00E879E0"/>
    <w:rsid w:val="00E87E3B"/>
    <w:rsid w:val="00E908C6"/>
    <w:rsid w:val="00E9173A"/>
    <w:rsid w:val="00E91AF8"/>
    <w:rsid w:val="00E91B53"/>
    <w:rsid w:val="00E91F1A"/>
    <w:rsid w:val="00E92EDA"/>
    <w:rsid w:val="00E92FEC"/>
    <w:rsid w:val="00E93CE6"/>
    <w:rsid w:val="00E942D8"/>
    <w:rsid w:val="00E94E98"/>
    <w:rsid w:val="00E955CA"/>
    <w:rsid w:val="00E9561D"/>
    <w:rsid w:val="00E9645C"/>
    <w:rsid w:val="00E973A4"/>
    <w:rsid w:val="00E976C6"/>
    <w:rsid w:val="00EA04FA"/>
    <w:rsid w:val="00EA141C"/>
    <w:rsid w:val="00EA2059"/>
    <w:rsid w:val="00EA36D3"/>
    <w:rsid w:val="00EA3D0A"/>
    <w:rsid w:val="00EA6AAC"/>
    <w:rsid w:val="00EA782E"/>
    <w:rsid w:val="00EA7949"/>
    <w:rsid w:val="00EB06BD"/>
    <w:rsid w:val="00EB0A2D"/>
    <w:rsid w:val="00EB19B2"/>
    <w:rsid w:val="00EB1A90"/>
    <w:rsid w:val="00EB2ED3"/>
    <w:rsid w:val="00EB30E4"/>
    <w:rsid w:val="00EB3273"/>
    <w:rsid w:val="00EB360B"/>
    <w:rsid w:val="00EB4927"/>
    <w:rsid w:val="00EB5406"/>
    <w:rsid w:val="00EB64D4"/>
    <w:rsid w:val="00EB6F8E"/>
    <w:rsid w:val="00EB737E"/>
    <w:rsid w:val="00EC0B1A"/>
    <w:rsid w:val="00EC4015"/>
    <w:rsid w:val="00EC44FD"/>
    <w:rsid w:val="00EC51BB"/>
    <w:rsid w:val="00EC5E96"/>
    <w:rsid w:val="00EC7403"/>
    <w:rsid w:val="00EC78FB"/>
    <w:rsid w:val="00EC7B48"/>
    <w:rsid w:val="00ED0022"/>
    <w:rsid w:val="00ED039F"/>
    <w:rsid w:val="00ED0E24"/>
    <w:rsid w:val="00ED18AD"/>
    <w:rsid w:val="00ED2A31"/>
    <w:rsid w:val="00ED3749"/>
    <w:rsid w:val="00ED3839"/>
    <w:rsid w:val="00ED421B"/>
    <w:rsid w:val="00ED4F49"/>
    <w:rsid w:val="00ED745F"/>
    <w:rsid w:val="00ED757B"/>
    <w:rsid w:val="00ED7818"/>
    <w:rsid w:val="00EE0A63"/>
    <w:rsid w:val="00EE11AD"/>
    <w:rsid w:val="00EE30E0"/>
    <w:rsid w:val="00EE4C8C"/>
    <w:rsid w:val="00EE4D9C"/>
    <w:rsid w:val="00EE4F13"/>
    <w:rsid w:val="00EE7714"/>
    <w:rsid w:val="00EF0BF3"/>
    <w:rsid w:val="00EF2361"/>
    <w:rsid w:val="00EF3796"/>
    <w:rsid w:val="00EF3813"/>
    <w:rsid w:val="00EF4DDC"/>
    <w:rsid w:val="00EF774D"/>
    <w:rsid w:val="00F00F86"/>
    <w:rsid w:val="00F02B98"/>
    <w:rsid w:val="00F04A38"/>
    <w:rsid w:val="00F0624A"/>
    <w:rsid w:val="00F0704D"/>
    <w:rsid w:val="00F07BC7"/>
    <w:rsid w:val="00F124F3"/>
    <w:rsid w:val="00F1284E"/>
    <w:rsid w:val="00F13826"/>
    <w:rsid w:val="00F144D8"/>
    <w:rsid w:val="00F147E8"/>
    <w:rsid w:val="00F14AE5"/>
    <w:rsid w:val="00F15645"/>
    <w:rsid w:val="00F15D64"/>
    <w:rsid w:val="00F1631A"/>
    <w:rsid w:val="00F175BF"/>
    <w:rsid w:val="00F20215"/>
    <w:rsid w:val="00F20E34"/>
    <w:rsid w:val="00F2129A"/>
    <w:rsid w:val="00F2361E"/>
    <w:rsid w:val="00F23DFA"/>
    <w:rsid w:val="00F23E74"/>
    <w:rsid w:val="00F2450D"/>
    <w:rsid w:val="00F24DA6"/>
    <w:rsid w:val="00F24EE6"/>
    <w:rsid w:val="00F24EF7"/>
    <w:rsid w:val="00F264F8"/>
    <w:rsid w:val="00F266F8"/>
    <w:rsid w:val="00F26F4C"/>
    <w:rsid w:val="00F276EE"/>
    <w:rsid w:val="00F27845"/>
    <w:rsid w:val="00F3021F"/>
    <w:rsid w:val="00F3096B"/>
    <w:rsid w:val="00F30C14"/>
    <w:rsid w:val="00F30DFB"/>
    <w:rsid w:val="00F319EF"/>
    <w:rsid w:val="00F31A2C"/>
    <w:rsid w:val="00F31B41"/>
    <w:rsid w:val="00F31E5F"/>
    <w:rsid w:val="00F3244A"/>
    <w:rsid w:val="00F339F5"/>
    <w:rsid w:val="00F34353"/>
    <w:rsid w:val="00F344E0"/>
    <w:rsid w:val="00F347BE"/>
    <w:rsid w:val="00F34FCC"/>
    <w:rsid w:val="00F3532C"/>
    <w:rsid w:val="00F35655"/>
    <w:rsid w:val="00F36683"/>
    <w:rsid w:val="00F36D2E"/>
    <w:rsid w:val="00F36E16"/>
    <w:rsid w:val="00F3710E"/>
    <w:rsid w:val="00F37F33"/>
    <w:rsid w:val="00F40946"/>
    <w:rsid w:val="00F40CD0"/>
    <w:rsid w:val="00F40E61"/>
    <w:rsid w:val="00F41318"/>
    <w:rsid w:val="00F42659"/>
    <w:rsid w:val="00F436D0"/>
    <w:rsid w:val="00F43CA7"/>
    <w:rsid w:val="00F43F24"/>
    <w:rsid w:val="00F44347"/>
    <w:rsid w:val="00F444B8"/>
    <w:rsid w:val="00F45054"/>
    <w:rsid w:val="00F45B5B"/>
    <w:rsid w:val="00F46001"/>
    <w:rsid w:val="00F46D54"/>
    <w:rsid w:val="00F46F2E"/>
    <w:rsid w:val="00F505AB"/>
    <w:rsid w:val="00F51E53"/>
    <w:rsid w:val="00F52733"/>
    <w:rsid w:val="00F53A27"/>
    <w:rsid w:val="00F54C8C"/>
    <w:rsid w:val="00F55EAC"/>
    <w:rsid w:val="00F574EA"/>
    <w:rsid w:val="00F6089A"/>
    <w:rsid w:val="00F61131"/>
    <w:rsid w:val="00F631B0"/>
    <w:rsid w:val="00F633B2"/>
    <w:rsid w:val="00F638DE"/>
    <w:rsid w:val="00F63D03"/>
    <w:rsid w:val="00F6506C"/>
    <w:rsid w:val="00F652CE"/>
    <w:rsid w:val="00F6581B"/>
    <w:rsid w:val="00F66AF5"/>
    <w:rsid w:val="00F675EF"/>
    <w:rsid w:val="00F67887"/>
    <w:rsid w:val="00F70DC2"/>
    <w:rsid w:val="00F7151D"/>
    <w:rsid w:val="00F74981"/>
    <w:rsid w:val="00F74D8D"/>
    <w:rsid w:val="00F75ADE"/>
    <w:rsid w:val="00F76BF8"/>
    <w:rsid w:val="00F771DE"/>
    <w:rsid w:val="00F778C4"/>
    <w:rsid w:val="00F8032A"/>
    <w:rsid w:val="00F80EE4"/>
    <w:rsid w:val="00F834C3"/>
    <w:rsid w:val="00F8396A"/>
    <w:rsid w:val="00F84FF0"/>
    <w:rsid w:val="00F85D4A"/>
    <w:rsid w:val="00F8609C"/>
    <w:rsid w:val="00F86863"/>
    <w:rsid w:val="00F86FFA"/>
    <w:rsid w:val="00F9022A"/>
    <w:rsid w:val="00F9111B"/>
    <w:rsid w:val="00F927AE"/>
    <w:rsid w:val="00F931D4"/>
    <w:rsid w:val="00F93267"/>
    <w:rsid w:val="00F93673"/>
    <w:rsid w:val="00F93A10"/>
    <w:rsid w:val="00F947A6"/>
    <w:rsid w:val="00F9501D"/>
    <w:rsid w:val="00F95079"/>
    <w:rsid w:val="00F9591E"/>
    <w:rsid w:val="00F95CC7"/>
    <w:rsid w:val="00F96253"/>
    <w:rsid w:val="00F97489"/>
    <w:rsid w:val="00FA19BB"/>
    <w:rsid w:val="00FA1A4D"/>
    <w:rsid w:val="00FA1A57"/>
    <w:rsid w:val="00FA1B5D"/>
    <w:rsid w:val="00FA1FA3"/>
    <w:rsid w:val="00FA2935"/>
    <w:rsid w:val="00FA3396"/>
    <w:rsid w:val="00FA3BE0"/>
    <w:rsid w:val="00FA4128"/>
    <w:rsid w:val="00FA51CB"/>
    <w:rsid w:val="00FA6920"/>
    <w:rsid w:val="00FA79AB"/>
    <w:rsid w:val="00FB098B"/>
    <w:rsid w:val="00FB0B01"/>
    <w:rsid w:val="00FB162C"/>
    <w:rsid w:val="00FB23EC"/>
    <w:rsid w:val="00FB3EF9"/>
    <w:rsid w:val="00FB4484"/>
    <w:rsid w:val="00FB4B7F"/>
    <w:rsid w:val="00FB4D48"/>
    <w:rsid w:val="00FB51D6"/>
    <w:rsid w:val="00FB5456"/>
    <w:rsid w:val="00FB571D"/>
    <w:rsid w:val="00FB6BA5"/>
    <w:rsid w:val="00FB76EB"/>
    <w:rsid w:val="00FB7E78"/>
    <w:rsid w:val="00FC0AD2"/>
    <w:rsid w:val="00FC24E1"/>
    <w:rsid w:val="00FC2D5F"/>
    <w:rsid w:val="00FC3ADC"/>
    <w:rsid w:val="00FC3D56"/>
    <w:rsid w:val="00FC4168"/>
    <w:rsid w:val="00FC546F"/>
    <w:rsid w:val="00FC5492"/>
    <w:rsid w:val="00FC5CD9"/>
    <w:rsid w:val="00FC6409"/>
    <w:rsid w:val="00FD0DC0"/>
    <w:rsid w:val="00FD22F1"/>
    <w:rsid w:val="00FD2A6F"/>
    <w:rsid w:val="00FD2D1E"/>
    <w:rsid w:val="00FD3323"/>
    <w:rsid w:val="00FD39BD"/>
    <w:rsid w:val="00FD3C71"/>
    <w:rsid w:val="00FD42C7"/>
    <w:rsid w:val="00FD4D16"/>
    <w:rsid w:val="00FD4F0E"/>
    <w:rsid w:val="00FD604C"/>
    <w:rsid w:val="00FD6329"/>
    <w:rsid w:val="00FD6E8C"/>
    <w:rsid w:val="00FD6F2E"/>
    <w:rsid w:val="00FD7414"/>
    <w:rsid w:val="00FD75F1"/>
    <w:rsid w:val="00FD7C05"/>
    <w:rsid w:val="00FE0133"/>
    <w:rsid w:val="00FE08E7"/>
    <w:rsid w:val="00FE0A8F"/>
    <w:rsid w:val="00FE1ECF"/>
    <w:rsid w:val="00FE1EF8"/>
    <w:rsid w:val="00FE267E"/>
    <w:rsid w:val="00FE2D57"/>
    <w:rsid w:val="00FE3144"/>
    <w:rsid w:val="00FE4F43"/>
    <w:rsid w:val="00FE634E"/>
    <w:rsid w:val="00FE6583"/>
    <w:rsid w:val="00FE68B1"/>
    <w:rsid w:val="00FE7929"/>
    <w:rsid w:val="00FE7E6C"/>
    <w:rsid w:val="00FF13DF"/>
    <w:rsid w:val="00FF2B15"/>
    <w:rsid w:val="00FF305D"/>
    <w:rsid w:val="00FF3C23"/>
    <w:rsid w:val="00FF3DAA"/>
    <w:rsid w:val="00FF432D"/>
    <w:rsid w:val="00FF45A1"/>
    <w:rsid w:val="00FF4965"/>
    <w:rsid w:val="00FF51CA"/>
    <w:rsid w:val="00FF55EB"/>
    <w:rsid w:val="00FF5C33"/>
    <w:rsid w:val="00FF7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efef,#ffebeb,#66fa82,#a8fa82,#a8fab8,#a7ffa3,#d0fcd8,#acfabb"/>
    </o:shapedefaults>
    <o:shapelayout v:ext="edit">
      <o:idmap v:ext="edit" data="1"/>
    </o:shapelayout>
  </w:shapeDefaults>
  <w:decimalSymbol w:val="/"/>
  <w:listSeparator w:val="؛"/>
  <w14:docId w14:val="5E8C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6D5D71"/>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D2F0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1">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 w:type="character" w:customStyle="1" w:styleId="90">
    <w:name w:val="سرصفحه 9 نویسه"/>
    <w:basedOn w:val="a0"/>
    <w:link w:val="9"/>
    <w:uiPriority w:val="9"/>
    <w:semiHidden/>
    <w:rsid w:val="007D2F09"/>
    <w:rPr>
      <w:rFonts w:asciiTheme="minorHAnsi" w:eastAsiaTheme="majorEastAsia" w:hAnsiTheme="minorHAnsi" w:cstheme="majorBidi"/>
      <w:color w:val="272727" w:themeColor="text1" w:themeTint="D8"/>
      <w:kern w:val="2"/>
      <w:sz w:val="22"/>
      <w:szCs w:val="22"/>
      <w:lang w:bidi="ar-SA"/>
      <w14:ligatures w14:val="standardContextual"/>
    </w:rPr>
  </w:style>
  <w:style w:type="character" w:customStyle="1" w:styleId="noor-mnote1">
    <w:name w:val="noor-mnote1"/>
    <w:basedOn w:val="a0"/>
    <w:rsid w:val="007D2F09"/>
    <w:rPr>
      <w:rFonts w:ascii="Noor_Nazli" w:hAnsi="Noor_Nazli" w:cs="Noor_Nazli" w:hint="default"/>
      <w:sz w:val="29"/>
      <w:szCs w:val="29"/>
    </w:rPr>
  </w:style>
  <w:style w:type="character" w:customStyle="1" w:styleId="sg">
    <w:name w:val="sg"/>
    <w:basedOn w:val="a0"/>
    <w:rsid w:val="007D2F09"/>
  </w:style>
  <w:style w:type="character" w:customStyle="1" w:styleId="ayah1">
    <w:name w:val="ayah1"/>
    <w:basedOn w:val="a0"/>
    <w:rsid w:val="007D2F09"/>
    <w:rPr>
      <w:rFonts w:ascii="Noor_Nazli" w:hAnsi="Noor_Nazli" w:cs="Noor_Nazli" w:hint="default"/>
    </w:rPr>
  </w:style>
  <w:style w:type="character" w:customStyle="1" w:styleId="noor-h81">
    <w:name w:val="noor-h81"/>
    <w:basedOn w:val="a0"/>
    <w:rsid w:val="007D2F09"/>
    <w:rPr>
      <w:rFonts w:ascii="Noor_Nazli" w:hAnsi="Noor_Nazli" w:cs="Noor_Nazli" w:hint="default"/>
      <w:sz w:val="36"/>
      <w:szCs w:val="36"/>
    </w:rPr>
  </w:style>
  <w:style w:type="character" w:customStyle="1" w:styleId="hg">
    <w:name w:val="hg"/>
    <w:basedOn w:val="a0"/>
    <w:rsid w:val="007D2F09"/>
  </w:style>
  <w:style w:type="character" w:customStyle="1" w:styleId="noor-h61">
    <w:name w:val="noor-h61"/>
    <w:basedOn w:val="a0"/>
    <w:rsid w:val="007D2F09"/>
    <w:rPr>
      <w:rFonts w:ascii="Noor_Nazli" w:hAnsi="Noor_Nazli" w:hint="default"/>
      <w:sz w:val="36"/>
      <w:szCs w:val="36"/>
    </w:rPr>
  </w:style>
  <w:style w:type="character" w:styleId="aff2">
    <w:name w:val="endnote reference"/>
    <w:basedOn w:val="a0"/>
    <w:uiPriority w:val="99"/>
    <w:semiHidden/>
    <w:unhideWhenUsed/>
    <w:rsid w:val="007D2F09"/>
    <w:rPr>
      <w:vertAlign w:val="superscript"/>
    </w:rPr>
  </w:style>
  <w:style w:type="paragraph" w:styleId="aff3">
    <w:name w:val="Quote"/>
    <w:basedOn w:val="a"/>
    <w:next w:val="a"/>
    <w:link w:val="aff4"/>
    <w:uiPriority w:val="29"/>
    <w:qFormat/>
    <w:rsid w:val="007D2F09"/>
    <w:pPr>
      <w:spacing w:before="160" w:after="160" w:line="259" w:lineRule="auto"/>
      <w:jc w:val="center"/>
    </w:pPr>
    <w:rPr>
      <w:rFonts w:asciiTheme="minorHAnsi" w:hAnsiTheme="minorHAnsi" w:cstheme="minorBidi"/>
      <w:i/>
      <w:iCs/>
      <w:color w:val="404040" w:themeColor="text1" w:themeTint="BF"/>
      <w:kern w:val="2"/>
      <w:sz w:val="22"/>
      <w:szCs w:val="22"/>
      <w:lang w:bidi="ar-SA"/>
      <w14:ligatures w14:val="standardContextual"/>
    </w:rPr>
  </w:style>
  <w:style w:type="character" w:customStyle="1" w:styleId="aff4">
    <w:name w:val="نقل قول نویسه"/>
    <w:basedOn w:val="a0"/>
    <w:link w:val="aff3"/>
    <w:uiPriority w:val="29"/>
    <w:rsid w:val="007D2F09"/>
    <w:rPr>
      <w:rFonts w:asciiTheme="minorHAnsi" w:hAnsiTheme="minorHAnsi" w:cstheme="minorBidi"/>
      <w:i/>
      <w:iCs/>
      <w:color w:val="404040" w:themeColor="text1" w:themeTint="BF"/>
      <w:kern w:val="2"/>
      <w:sz w:val="22"/>
      <w:szCs w:val="22"/>
      <w:lang w:bidi="ar-SA"/>
      <w14:ligatures w14:val="standardContextual"/>
    </w:rPr>
  </w:style>
  <w:style w:type="character" w:styleId="aff5">
    <w:name w:val="Intense Emphasis"/>
    <w:basedOn w:val="a0"/>
    <w:uiPriority w:val="21"/>
    <w:qFormat/>
    <w:rsid w:val="007D2F09"/>
    <w:rPr>
      <w:i/>
      <w:iCs/>
      <w:color w:val="365F91" w:themeColor="accent1" w:themeShade="BF"/>
    </w:rPr>
  </w:style>
  <w:style w:type="paragraph" w:styleId="aff6">
    <w:name w:val="Intense Quote"/>
    <w:basedOn w:val="a"/>
    <w:next w:val="a"/>
    <w:link w:val="aff7"/>
    <w:uiPriority w:val="30"/>
    <w:qFormat/>
    <w:rsid w:val="007D2F0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cstheme="minorBidi"/>
      <w:i/>
      <w:iCs/>
      <w:color w:val="365F91" w:themeColor="accent1" w:themeShade="BF"/>
      <w:kern w:val="2"/>
      <w:sz w:val="22"/>
      <w:szCs w:val="22"/>
      <w:lang w:bidi="ar-SA"/>
      <w14:ligatures w14:val="standardContextual"/>
    </w:rPr>
  </w:style>
  <w:style w:type="character" w:customStyle="1" w:styleId="aff7">
    <w:name w:val="نقل قول قوی نویسه"/>
    <w:basedOn w:val="a0"/>
    <w:link w:val="aff6"/>
    <w:uiPriority w:val="30"/>
    <w:rsid w:val="007D2F09"/>
    <w:rPr>
      <w:rFonts w:asciiTheme="minorHAnsi" w:hAnsiTheme="minorHAnsi" w:cstheme="minorBidi"/>
      <w:i/>
      <w:iCs/>
      <w:color w:val="365F91" w:themeColor="accent1" w:themeShade="BF"/>
      <w:kern w:val="2"/>
      <w:sz w:val="22"/>
      <w:szCs w:val="22"/>
      <w:lang w:bidi="ar-SA"/>
      <w14:ligatures w14:val="standardContextual"/>
    </w:rPr>
  </w:style>
  <w:style w:type="character" w:styleId="aff8">
    <w:name w:val="Intense Reference"/>
    <w:basedOn w:val="a0"/>
    <w:uiPriority w:val="32"/>
    <w:qFormat/>
    <w:rsid w:val="007D2F09"/>
    <w:rPr>
      <w:b/>
      <w:bCs/>
      <w:smallCaps/>
      <w:color w:val="365F9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6D5D71"/>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D2F0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D5D71"/>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1">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 w:type="character" w:customStyle="1" w:styleId="90">
    <w:name w:val="سرصفحه 9 نویسه"/>
    <w:basedOn w:val="a0"/>
    <w:link w:val="9"/>
    <w:uiPriority w:val="9"/>
    <w:semiHidden/>
    <w:rsid w:val="007D2F09"/>
    <w:rPr>
      <w:rFonts w:asciiTheme="minorHAnsi" w:eastAsiaTheme="majorEastAsia" w:hAnsiTheme="minorHAnsi" w:cstheme="majorBidi"/>
      <w:color w:val="272727" w:themeColor="text1" w:themeTint="D8"/>
      <w:kern w:val="2"/>
      <w:sz w:val="22"/>
      <w:szCs w:val="22"/>
      <w:lang w:bidi="ar-SA"/>
      <w14:ligatures w14:val="standardContextual"/>
    </w:rPr>
  </w:style>
  <w:style w:type="character" w:customStyle="1" w:styleId="noor-mnote1">
    <w:name w:val="noor-mnote1"/>
    <w:basedOn w:val="a0"/>
    <w:rsid w:val="007D2F09"/>
    <w:rPr>
      <w:rFonts w:ascii="Noor_Nazli" w:hAnsi="Noor_Nazli" w:cs="Noor_Nazli" w:hint="default"/>
      <w:sz w:val="29"/>
      <w:szCs w:val="29"/>
    </w:rPr>
  </w:style>
  <w:style w:type="character" w:customStyle="1" w:styleId="sg">
    <w:name w:val="sg"/>
    <w:basedOn w:val="a0"/>
    <w:rsid w:val="007D2F09"/>
  </w:style>
  <w:style w:type="character" w:customStyle="1" w:styleId="ayah1">
    <w:name w:val="ayah1"/>
    <w:basedOn w:val="a0"/>
    <w:rsid w:val="007D2F09"/>
    <w:rPr>
      <w:rFonts w:ascii="Noor_Nazli" w:hAnsi="Noor_Nazli" w:cs="Noor_Nazli" w:hint="default"/>
    </w:rPr>
  </w:style>
  <w:style w:type="character" w:customStyle="1" w:styleId="noor-h81">
    <w:name w:val="noor-h81"/>
    <w:basedOn w:val="a0"/>
    <w:rsid w:val="007D2F09"/>
    <w:rPr>
      <w:rFonts w:ascii="Noor_Nazli" w:hAnsi="Noor_Nazli" w:cs="Noor_Nazli" w:hint="default"/>
      <w:sz w:val="36"/>
      <w:szCs w:val="36"/>
    </w:rPr>
  </w:style>
  <w:style w:type="character" w:customStyle="1" w:styleId="hg">
    <w:name w:val="hg"/>
    <w:basedOn w:val="a0"/>
    <w:rsid w:val="007D2F09"/>
  </w:style>
  <w:style w:type="character" w:customStyle="1" w:styleId="noor-h61">
    <w:name w:val="noor-h61"/>
    <w:basedOn w:val="a0"/>
    <w:rsid w:val="007D2F09"/>
    <w:rPr>
      <w:rFonts w:ascii="Noor_Nazli" w:hAnsi="Noor_Nazli" w:hint="default"/>
      <w:sz w:val="36"/>
      <w:szCs w:val="36"/>
    </w:rPr>
  </w:style>
  <w:style w:type="character" w:styleId="aff2">
    <w:name w:val="endnote reference"/>
    <w:basedOn w:val="a0"/>
    <w:uiPriority w:val="99"/>
    <w:semiHidden/>
    <w:unhideWhenUsed/>
    <w:rsid w:val="007D2F09"/>
    <w:rPr>
      <w:vertAlign w:val="superscript"/>
    </w:rPr>
  </w:style>
  <w:style w:type="paragraph" w:styleId="aff3">
    <w:name w:val="Quote"/>
    <w:basedOn w:val="a"/>
    <w:next w:val="a"/>
    <w:link w:val="aff4"/>
    <w:uiPriority w:val="29"/>
    <w:qFormat/>
    <w:rsid w:val="007D2F09"/>
    <w:pPr>
      <w:spacing w:before="160" w:after="160" w:line="259" w:lineRule="auto"/>
      <w:jc w:val="center"/>
    </w:pPr>
    <w:rPr>
      <w:rFonts w:asciiTheme="minorHAnsi" w:hAnsiTheme="minorHAnsi" w:cstheme="minorBidi"/>
      <w:i/>
      <w:iCs/>
      <w:color w:val="404040" w:themeColor="text1" w:themeTint="BF"/>
      <w:kern w:val="2"/>
      <w:sz w:val="22"/>
      <w:szCs w:val="22"/>
      <w:lang w:bidi="ar-SA"/>
      <w14:ligatures w14:val="standardContextual"/>
    </w:rPr>
  </w:style>
  <w:style w:type="character" w:customStyle="1" w:styleId="aff4">
    <w:name w:val="نقل قول نویسه"/>
    <w:basedOn w:val="a0"/>
    <w:link w:val="aff3"/>
    <w:uiPriority w:val="29"/>
    <w:rsid w:val="007D2F09"/>
    <w:rPr>
      <w:rFonts w:asciiTheme="minorHAnsi" w:hAnsiTheme="minorHAnsi" w:cstheme="minorBidi"/>
      <w:i/>
      <w:iCs/>
      <w:color w:val="404040" w:themeColor="text1" w:themeTint="BF"/>
      <w:kern w:val="2"/>
      <w:sz w:val="22"/>
      <w:szCs w:val="22"/>
      <w:lang w:bidi="ar-SA"/>
      <w14:ligatures w14:val="standardContextual"/>
    </w:rPr>
  </w:style>
  <w:style w:type="character" w:styleId="aff5">
    <w:name w:val="Intense Emphasis"/>
    <w:basedOn w:val="a0"/>
    <w:uiPriority w:val="21"/>
    <w:qFormat/>
    <w:rsid w:val="007D2F09"/>
    <w:rPr>
      <w:i/>
      <w:iCs/>
      <w:color w:val="365F91" w:themeColor="accent1" w:themeShade="BF"/>
    </w:rPr>
  </w:style>
  <w:style w:type="paragraph" w:styleId="aff6">
    <w:name w:val="Intense Quote"/>
    <w:basedOn w:val="a"/>
    <w:next w:val="a"/>
    <w:link w:val="aff7"/>
    <w:uiPriority w:val="30"/>
    <w:qFormat/>
    <w:rsid w:val="007D2F0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cstheme="minorBidi"/>
      <w:i/>
      <w:iCs/>
      <w:color w:val="365F91" w:themeColor="accent1" w:themeShade="BF"/>
      <w:kern w:val="2"/>
      <w:sz w:val="22"/>
      <w:szCs w:val="22"/>
      <w:lang w:bidi="ar-SA"/>
      <w14:ligatures w14:val="standardContextual"/>
    </w:rPr>
  </w:style>
  <w:style w:type="character" w:customStyle="1" w:styleId="aff7">
    <w:name w:val="نقل قول قوی نویسه"/>
    <w:basedOn w:val="a0"/>
    <w:link w:val="aff6"/>
    <w:uiPriority w:val="30"/>
    <w:rsid w:val="007D2F09"/>
    <w:rPr>
      <w:rFonts w:asciiTheme="minorHAnsi" w:hAnsiTheme="minorHAnsi" w:cstheme="minorBidi"/>
      <w:i/>
      <w:iCs/>
      <w:color w:val="365F91" w:themeColor="accent1" w:themeShade="BF"/>
      <w:kern w:val="2"/>
      <w:sz w:val="22"/>
      <w:szCs w:val="22"/>
      <w:lang w:bidi="ar-SA"/>
      <w14:ligatures w14:val="standardContextual"/>
    </w:rPr>
  </w:style>
  <w:style w:type="character" w:styleId="aff8">
    <w:name w:val="Intense Reference"/>
    <w:basedOn w:val="a0"/>
    <w:uiPriority w:val="32"/>
    <w:qFormat/>
    <w:rsid w:val="007D2F0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63">
      <w:bodyDiv w:val="1"/>
      <w:marLeft w:val="0"/>
      <w:marRight w:val="0"/>
      <w:marTop w:val="0"/>
      <w:marBottom w:val="0"/>
      <w:divBdr>
        <w:top w:val="none" w:sz="0" w:space="0" w:color="auto"/>
        <w:left w:val="none" w:sz="0" w:space="0" w:color="auto"/>
        <w:bottom w:val="none" w:sz="0" w:space="0" w:color="auto"/>
        <w:right w:val="none" w:sz="0" w:space="0" w:color="auto"/>
      </w:divBdr>
    </w:div>
    <w:div w:id="23214506">
      <w:bodyDiv w:val="1"/>
      <w:marLeft w:val="0"/>
      <w:marRight w:val="0"/>
      <w:marTop w:val="0"/>
      <w:marBottom w:val="0"/>
      <w:divBdr>
        <w:top w:val="none" w:sz="0" w:space="0" w:color="auto"/>
        <w:left w:val="none" w:sz="0" w:space="0" w:color="auto"/>
        <w:bottom w:val="none" w:sz="0" w:space="0" w:color="auto"/>
        <w:right w:val="none" w:sz="0" w:space="0" w:color="auto"/>
      </w:divBdr>
    </w:div>
    <w:div w:id="23793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6811665">
          <w:marLeft w:val="0"/>
          <w:marRight w:val="0"/>
          <w:marTop w:val="0"/>
          <w:marBottom w:val="0"/>
          <w:divBdr>
            <w:top w:val="none" w:sz="0" w:space="0" w:color="auto"/>
            <w:left w:val="none" w:sz="0" w:space="0" w:color="auto"/>
            <w:bottom w:val="none" w:sz="0" w:space="0" w:color="auto"/>
            <w:right w:val="none" w:sz="0" w:space="0" w:color="auto"/>
          </w:divBdr>
        </w:div>
      </w:divsChild>
    </w:div>
    <w:div w:id="25108886">
      <w:bodyDiv w:val="1"/>
      <w:marLeft w:val="0"/>
      <w:marRight w:val="0"/>
      <w:marTop w:val="0"/>
      <w:marBottom w:val="0"/>
      <w:divBdr>
        <w:top w:val="none" w:sz="0" w:space="0" w:color="auto"/>
        <w:left w:val="none" w:sz="0" w:space="0" w:color="auto"/>
        <w:bottom w:val="none" w:sz="0" w:space="0" w:color="auto"/>
        <w:right w:val="none" w:sz="0" w:space="0" w:color="auto"/>
      </w:divBdr>
    </w:div>
    <w:div w:id="30813363">
      <w:bodyDiv w:val="1"/>
      <w:marLeft w:val="0"/>
      <w:marRight w:val="0"/>
      <w:marTop w:val="0"/>
      <w:marBottom w:val="0"/>
      <w:divBdr>
        <w:top w:val="none" w:sz="0" w:space="0" w:color="auto"/>
        <w:left w:val="none" w:sz="0" w:space="0" w:color="auto"/>
        <w:bottom w:val="none" w:sz="0" w:space="0" w:color="auto"/>
        <w:right w:val="none" w:sz="0" w:space="0" w:color="auto"/>
      </w:divBdr>
    </w:div>
    <w:div w:id="33114708">
      <w:bodyDiv w:val="1"/>
      <w:marLeft w:val="0"/>
      <w:marRight w:val="0"/>
      <w:marTop w:val="0"/>
      <w:marBottom w:val="0"/>
      <w:divBdr>
        <w:top w:val="none" w:sz="0" w:space="0" w:color="auto"/>
        <w:left w:val="none" w:sz="0" w:space="0" w:color="auto"/>
        <w:bottom w:val="none" w:sz="0" w:space="0" w:color="auto"/>
        <w:right w:val="none" w:sz="0" w:space="0" w:color="auto"/>
      </w:divBdr>
    </w:div>
    <w:div w:id="41442502">
      <w:bodyDiv w:val="1"/>
      <w:marLeft w:val="0"/>
      <w:marRight w:val="0"/>
      <w:marTop w:val="0"/>
      <w:marBottom w:val="0"/>
      <w:divBdr>
        <w:top w:val="none" w:sz="0" w:space="0" w:color="auto"/>
        <w:left w:val="none" w:sz="0" w:space="0" w:color="auto"/>
        <w:bottom w:val="none" w:sz="0" w:space="0" w:color="auto"/>
        <w:right w:val="none" w:sz="0" w:space="0" w:color="auto"/>
      </w:divBdr>
    </w:div>
    <w:div w:id="44914785">
      <w:bodyDiv w:val="1"/>
      <w:marLeft w:val="0"/>
      <w:marRight w:val="0"/>
      <w:marTop w:val="0"/>
      <w:marBottom w:val="0"/>
      <w:divBdr>
        <w:top w:val="none" w:sz="0" w:space="0" w:color="auto"/>
        <w:left w:val="none" w:sz="0" w:space="0" w:color="auto"/>
        <w:bottom w:val="none" w:sz="0" w:space="0" w:color="auto"/>
        <w:right w:val="none" w:sz="0" w:space="0" w:color="auto"/>
      </w:divBdr>
    </w:div>
    <w:div w:id="48383313">
      <w:bodyDiv w:val="1"/>
      <w:marLeft w:val="0"/>
      <w:marRight w:val="0"/>
      <w:marTop w:val="0"/>
      <w:marBottom w:val="0"/>
      <w:divBdr>
        <w:top w:val="none" w:sz="0" w:space="0" w:color="auto"/>
        <w:left w:val="none" w:sz="0" w:space="0" w:color="auto"/>
        <w:bottom w:val="none" w:sz="0" w:space="0" w:color="auto"/>
        <w:right w:val="none" w:sz="0" w:space="0" w:color="auto"/>
      </w:divBdr>
    </w:div>
    <w:div w:id="54088183">
      <w:bodyDiv w:val="1"/>
      <w:marLeft w:val="0"/>
      <w:marRight w:val="0"/>
      <w:marTop w:val="0"/>
      <w:marBottom w:val="0"/>
      <w:divBdr>
        <w:top w:val="none" w:sz="0" w:space="0" w:color="auto"/>
        <w:left w:val="none" w:sz="0" w:space="0" w:color="auto"/>
        <w:bottom w:val="none" w:sz="0" w:space="0" w:color="auto"/>
        <w:right w:val="none" w:sz="0" w:space="0" w:color="auto"/>
      </w:divBdr>
    </w:div>
    <w:div w:id="54937887">
      <w:bodyDiv w:val="1"/>
      <w:marLeft w:val="0"/>
      <w:marRight w:val="0"/>
      <w:marTop w:val="0"/>
      <w:marBottom w:val="0"/>
      <w:divBdr>
        <w:top w:val="none" w:sz="0" w:space="0" w:color="auto"/>
        <w:left w:val="none" w:sz="0" w:space="0" w:color="auto"/>
        <w:bottom w:val="none" w:sz="0" w:space="0" w:color="auto"/>
        <w:right w:val="none" w:sz="0" w:space="0" w:color="auto"/>
      </w:divBdr>
    </w:div>
    <w:div w:id="63528280">
      <w:bodyDiv w:val="1"/>
      <w:marLeft w:val="0"/>
      <w:marRight w:val="0"/>
      <w:marTop w:val="0"/>
      <w:marBottom w:val="0"/>
      <w:divBdr>
        <w:top w:val="none" w:sz="0" w:space="0" w:color="auto"/>
        <w:left w:val="none" w:sz="0" w:space="0" w:color="auto"/>
        <w:bottom w:val="none" w:sz="0" w:space="0" w:color="auto"/>
        <w:right w:val="none" w:sz="0" w:space="0" w:color="auto"/>
      </w:divBdr>
    </w:div>
    <w:div w:id="74477366">
      <w:bodyDiv w:val="1"/>
      <w:marLeft w:val="0"/>
      <w:marRight w:val="0"/>
      <w:marTop w:val="0"/>
      <w:marBottom w:val="0"/>
      <w:divBdr>
        <w:top w:val="none" w:sz="0" w:space="0" w:color="auto"/>
        <w:left w:val="none" w:sz="0" w:space="0" w:color="auto"/>
        <w:bottom w:val="none" w:sz="0" w:space="0" w:color="auto"/>
        <w:right w:val="none" w:sz="0" w:space="0" w:color="auto"/>
      </w:divBdr>
    </w:div>
    <w:div w:id="8284081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0804475">
          <w:marLeft w:val="0"/>
          <w:marRight w:val="0"/>
          <w:marTop w:val="0"/>
          <w:marBottom w:val="0"/>
          <w:divBdr>
            <w:top w:val="none" w:sz="0" w:space="0" w:color="auto"/>
            <w:left w:val="none" w:sz="0" w:space="0" w:color="auto"/>
            <w:bottom w:val="none" w:sz="0" w:space="0" w:color="auto"/>
            <w:right w:val="none" w:sz="0" w:space="0" w:color="auto"/>
          </w:divBdr>
        </w:div>
      </w:divsChild>
    </w:div>
    <w:div w:id="88896792">
      <w:bodyDiv w:val="1"/>
      <w:marLeft w:val="0"/>
      <w:marRight w:val="0"/>
      <w:marTop w:val="0"/>
      <w:marBottom w:val="0"/>
      <w:divBdr>
        <w:top w:val="none" w:sz="0" w:space="0" w:color="auto"/>
        <w:left w:val="none" w:sz="0" w:space="0" w:color="auto"/>
        <w:bottom w:val="none" w:sz="0" w:space="0" w:color="auto"/>
        <w:right w:val="none" w:sz="0" w:space="0" w:color="auto"/>
      </w:divBdr>
    </w:div>
    <w:div w:id="88934597">
      <w:bodyDiv w:val="1"/>
      <w:marLeft w:val="0"/>
      <w:marRight w:val="0"/>
      <w:marTop w:val="0"/>
      <w:marBottom w:val="0"/>
      <w:divBdr>
        <w:top w:val="none" w:sz="0" w:space="0" w:color="auto"/>
        <w:left w:val="none" w:sz="0" w:space="0" w:color="auto"/>
        <w:bottom w:val="none" w:sz="0" w:space="0" w:color="auto"/>
        <w:right w:val="none" w:sz="0" w:space="0" w:color="auto"/>
      </w:divBdr>
    </w:div>
    <w:div w:id="92359002">
      <w:bodyDiv w:val="1"/>
      <w:marLeft w:val="0"/>
      <w:marRight w:val="0"/>
      <w:marTop w:val="0"/>
      <w:marBottom w:val="0"/>
      <w:divBdr>
        <w:top w:val="none" w:sz="0" w:space="0" w:color="auto"/>
        <w:left w:val="none" w:sz="0" w:space="0" w:color="auto"/>
        <w:bottom w:val="none" w:sz="0" w:space="0" w:color="auto"/>
        <w:right w:val="none" w:sz="0" w:space="0" w:color="auto"/>
      </w:divBdr>
    </w:div>
    <w:div w:id="109127630">
      <w:bodyDiv w:val="1"/>
      <w:marLeft w:val="0"/>
      <w:marRight w:val="0"/>
      <w:marTop w:val="0"/>
      <w:marBottom w:val="0"/>
      <w:divBdr>
        <w:top w:val="none" w:sz="0" w:space="0" w:color="auto"/>
        <w:left w:val="none" w:sz="0" w:space="0" w:color="auto"/>
        <w:bottom w:val="none" w:sz="0" w:space="0" w:color="auto"/>
        <w:right w:val="none" w:sz="0" w:space="0" w:color="auto"/>
      </w:divBdr>
    </w:div>
    <w:div w:id="122356846">
      <w:bodyDiv w:val="1"/>
      <w:marLeft w:val="0"/>
      <w:marRight w:val="0"/>
      <w:marTop w:val="0"/>
      <w:marBottom w:val="0"/>
      <w:divBdr>
        <w:top w:val="none" w:sz="0" w:space="0" w:color="auto"/>
        <w:left w:val="none" w:sz="0" w:space="0" w:color="auto"/>
        <w:bottom w:val="none" w:sz="0" w:space="0" w:color="auto"/>
        <w:right w:val="none" w:sz="0" w:space="0" w:color="auto"/>
      </w:divBdr>
    </w:div>
    <w:div w:id="129521481">
      <w:bodyDiv w:val="1"/>
      <w:marLeft w:val="0"/>
      <w:marRight w:val="0"/>
      <w:marTop w:val="0"/>
      <w:marBottom w:val="0"/>
      <w:divBdr>
        <w:top w:val="none" w:sz="0" w:space="0" w:color="auto"/>
        <w:left w:val="none" w:sz="0" w:space="0" w:color="auto"/>
        <w:bottom w:val="none" w:sz="0" w:space="0" w:color="auto"/>
        <w:right w:val="none" w:sz="0" w:space="0" w:color="auto"/>
      </w:divBdr>
    </w:div>
    <w:div w:id="140848054">
      <w:bodyDiv w:val="1"/>
      <w:marLeft w:val="0"/>
      <w:marRight w:val="0"/>
      <w:marTop w:val="0"/>
      <w:marBottom w:val="0"/>
      <w:divBdr>
        <w:top w:val="none" w:sz="0" w:space="0" w:color="auto"/>
        <w:left w:val="none" w:sz="0" w:space="0" w:color="auto"/>
        <w:bottom w:val="none" w:sz="0" w:space="0" w:color="auto"/>
        <w:right w:val="none" w:sz="0" w:space="0" w:color="auto"/>
      </w:divBdr>
    </w:div>
    <w:div w:id="141385580">
      <w:bodyDiv w:val="1"/>
      <w:marLeft w:val="0"/>
      <w:marRight w:val="0"/>
      <w:marTop w:val="0"/>
      <w:marBottom w:val="0"/>
      <w:divBdr>
        <w:top w:val="none" w:sz="0" w:space="0" w:color="auto"/>
        <w:left w:val="none" w:sz="0" w:space="0" w:color="auto"/>
        <w:bottom w:val="none" w:sz="0" w:space="0" w:color="auto"/>
        <w:right w:val="none" w:sz="0" w:space="0" w:color="auto"/>
      </w:divBdr>
    </w:div>
    <w:div w:id="141969846">
      <w:bodyDiv w:val="1"/>
      <w:marLeft w:val="0"/>
      <w:marRight w:val="0"/>
      <w:marTop w:val="0"/>
      <w:marBottom w:val="0"/>
      <w:divBdr>
        <w:top w:val="none" w:sz="0" w:space="0" w:color="auto"/>
        <w:left w:val="none" w:sz="0" w:space="0" w:color="auto"/>
        <w:bottom w:val="none" w:sz="0" w:space="0" w:color="auto"/>
        <w:right w:val="none" w:sz="0" w:space="0" w:color="auto"/>
      </w:divBdr>
      <w:divsChild>
        <w:div w:id="656999017">
          <w:marLeft w:val="0"/>
          <w:marRight w:val="0"/>
          <w:marTop w:val="0"/>
          <w:marBottom w:val="0"/>
          <w:divBdr>
            <w:top w:val="none" w:sz="0" w:space="0" w:color="auto"/>
            <w:left w:val="none" w:sz="0" w:space="0" w:color="auto"/>
            <w:bottom w:val="none" w:sz="0" w:space="0" w:color="auto"/>
            <w:right w:val="none" w:sz="0" w:space="0" w:color="auto"/>
          </w:divBdr>
        </w:div>
      </w:divsChild>
    </w:div>
    <w:div w:id="142889468">
      <w:bodyDiv w:val="1"/>
      <w:marLeft w:val="0"/>
      <w:marRight w:val="0"/>
      <w:marTop w:val="0"/>
      <w:marBottom w:val="0"/>
      <w:divBdr>
        <w:top w:val="none" w:sz="0" w:space="0" w:color="auto"/>
        <w:left w:val="none" w:sz="0" w:space="0" w:color="auto"/>
        <w:bottom w:val="none" w:sz="0" w:space="0" w:color="auto"/>
        <w:right w:val="none" w:sz="0" w:space="0" w:color="auto"/>
      </w:divBdr>
    </w:div>
    <w:div w:id="144200444">
      <w:bodyDiv w:val="1"/>
      <w:marLeft w:val="0"/>
      <w:marRight w:val="0"/>
      <w:marTop w:val="0"/>
      <w:marBottom w:val="0"/>
      <w:divBdr>
        <w:top w:val="none" w:sz="0" w:space="0" w:color="auto"/>
        <w:left w:val="none" w:sz="0" w:space="0" w:color="auto"/>
        <w:bottom w:val="none" w:sz="0" w:space="0" w:color="auto"/>
        <w:right w:val="none" w:sz="0" w:space="0" w:color="auto"/>
      </w:divBdr>
    </w:div>
    <w:div w:id="150685047">
      <w:bodyDiv w:val="1"/>
      <w:marLeft w:val="0"/>
      <w:marRight w:val="0"/>
      <w:marTop w:val="0"/>
      <w:marBottom w:val="0"/>
      <w:divBdr>
        <w:top w:val="none" w:sz="0" w:space="0" w:color="auto"/>
        <w:left w:val="none" w:sz="0" w:space="0" w:color="auto"/>
        <w:bottom w:val="none" w:sz="0" w:space="0" w:color="auto"/>
        <w:right w:val="none" w:sz="0" w:space="0" w:color="auto"/>
      </w:divBdr>
    </w:div>
    <w:div w:id="157306456">
      <w:bodyDiv w:val="1"/>
      <w:marLeft w:val="0"/>
      <w:marRight w:val="0"/>
      <w:marTop w:val="0"/>
      <w:marBottom w:val="0"/>
      <w:divBdr>
        <w:top w:val="none" w:sz="0" w:space="0" w:color="auto"/>
        <w:left w:val="none" w:sz="0" w:space="0" w:color="auto"/>
        <w:bottom w:val="none" w:sz="0" w:space="0" w:color="auto"/>
        <w:right w:val="none" w:sz="0" w:space="0" w:color="auto"/>
      </w:divBdr>
    </w:div>
    <w:div w:id="159348098">
      <w:bodyDiv w:val="1"/>
      <w:marLeft w:val="0"/>
      <w:marRight w:val="0"/>
      <w:marTop w:val="0"/>
      <w:marBottom w:val="0"/>
      <w:divBdr>
        <w:top w:val="none" w:sz="0" w:space="0" w:color="auto"/>
        <w:left w:val="none" w:sz="0" w:space="0" w:color="auto"/>
        <w:bottom w:val="none" w:sz="0" w:space="0" w:color="auto"/>
        <w:right w:val="none" w:sz="0" w:space="0" w:color="auto"/>
      </w:divBdr>
    </w:div>
    <w:div w:id="160128437">
      <w:bodyDiv w:val="1"/>
      <w:marLeft w:val="0"/>
      <w:marRight w:val="0"/>
      <w:marTop w:val="0"/>
      <w:marBottom w:val="0"/>
      <w:divBdr>
        <w:top w:val="none" w:sz="0" w:space="0" w:color="auto"/>
        <w:left w:val="none" w:sz="0" w:space="0" w:color="auto"/>
        <w:bottom w:val="none" w:sz="0" w:space="0" w:color="auto"/>
        <w:right w:val="none" w:sz="0" w:space="0" w:color="auto"/>
      </w:divBdr>
    </w:div>
    <w:div w:id="169953185">
      <w:bodyDiv w:val="1"/>
      <w:marLeft w:val="0"/>
      <w:marRight w:val="0"/>
      <w:marTop w:val="0"/>
      <w:marBottom w:val="0"/>
      <w:divBdr>
        <w:top w:val="none" w:sz="0" w:space="0" w:color="auto"/>
        <w:left w:val="none" w:sz="0" w:space="0" w:color="auto"/>
        <w:bottom w:val="none" w:sz="0" w:space="0" w:color="auto"/>
        <w:right w:val="none" w:sz="0" w:space="0" w:color="auto"/>
      </w:divBdr>
    </w:div>
    <w:div w:id="175123316">
      <w:bodyDiv w:val="1"/>
      <w:marLeft w:val="0"/>
      <w:marRight w:val="0"/>
      <w:marTop w:val="0"/>
      <w:marBottom w:val="0"/>
      <w:divBdr>
        <w:top w:val="none" w:sz="0" w:space="0" w:color="auto"/>
        <w:left w:val="none" w:sz="0" w:space="0" w:color="auto"/>
        <w:bottom w:val="none" w:sz="0" w:space="0" w:color="auto"/>
        <w:right w:val="none" w:sz="0" w:space="0" w:color="auto"/>
      </w:divBdr>
    </w:div>
    <w:div w:id="178324802">
      <w:bodyDiv w:val="1"/>
      <w:marLeft w:val="0"/>
      <w:marRight w:val="0"/>
      <w:marTop w:val="0"/>
      <w:marBottom w:val="0"/>
      <w:divBdr>
        <w:top w:val="none" w:sz="0" w:space="0" w:color="auto"/>
        <w:left w:val="none" w:sz="0" w:space="0" w:color="auto"/>
        <w:bottom w:val="none" w:sz="0" w:space="0" w:color="auto"/>
        <w:right w:val="none" w:sz="0" w:space="0" w:color="auto"/>
      </w:divBdr>
    </w:div>
    <w:div w:id="181207525">
      <w:bodyDiv w:val="1"/>
      <w:marLeft w:val="0"/>
      <w:marRight w:val="0"/>
      <w:marTop w:val="0"/>
      <w:marBottom w:val="0"/>
      <w:divBdr>
        <w:top w:val="none" w:sz="0" w:space="0" w:color="auto"/>
        <w:left w:val="none" w:sz="0" w:space="0" w:color="auto"/>
        <w:bottom w:val="none" w:sz="0" w:space="0" w:color="auto"/>
        <w:right w:val="none" w:sz="0" w:space="0" w:color="auto"/>
      </w:divBdr>
    </w:div>
    <w:div w:id="205216551">
      <w:bodyDiv w:val="1"/>
      <w:marLeft w:val="0"/>
      <w:marRight w:val="0"/>
      <w:marTop w:val="0"/>
      <w:marBottom w:val="0"/>
      <w:divBdr>
        <w:top w:val="none" w:sz="0" w:space="0" w:color="auto"/>
        <w:left w:val="none" w:sz="0" w:space="0" w:color="auto"/>
        <w:bottom w:val="none" w:sz="0" w:space="0" w:color="auto"/>
        <w:right w:val="none" w:sz="0" w:space="0" w:color="auto"/>
      </w:divBdr>
    </w:div>
    <w:div w:id="208955138">
      <w:bodyDiv w:val="1"/>
      <w:marLeft w:val="0"/>
      <w:marRight w:val="0"/>
      <w:marTop w:val="0"/>
      <w:marBottom w:val="0"/>
      <w:divBdr>
        <w:top w:val="none" w:sz="0" w:space="0" w:color="auto"/>
        <w:left w:val="none" w:sz="0" w:space="0" w:color="auto"/>
        <w:bottom w:val="none" w:sz="0" w:space="0" w:color="auto"/>
        <w:right w:val="none" w:sz="0" w:space="0" w:color="auto"/>
      </w:divBdr>
    </w:div>
    <w:div w:id="210852066">
      <w:bodyDiv w:val="1"/>
      <w:marLeft w:val="0"/>
      <w:marRight w:val="0"/>
      <w:marTop w:val="0"/>
      <w:marBottom w:val="0"/>
      <w:divBdr>
        <w:top w:val="none" w:sz="0" w:space="0" w:color="auto"/>
        <w:left w:val="none" w:sz="0" w:space="0" w:color="auto"/>
        <w:bottom w:val="none" w:sz="0" w:space="0" w:color="auto"/>
        <w:right w:val="none" w:sz="0" w:space="0" w:color="auto"/>
      </w:divBdr>
    </w:div>
    <w:div w:id="216862441">
      <w:bodyDiv w:val="1"/>
      <w:marLeft w:val="0"/>
      <w:marRight w:val="0"/>
      <w:marTop w:val="0"/>
      <w:marBottom w:val="0"/>
      <w:divBdr>
        <w:top w:val="none" w:sz="0" w:space="0" w:color="auto"/>
        <w:left w:val="none" w:sz="0" w:space="0" w:color="auto"/>
        <w:bottom w:val="none" w:sz="0" w:space="0" w:color="auto"/>
        <w:right w:val="none" w:sz="0" w:space="0" w:color="auto"/>
      </w:divBdr>
    </w:div>
    <w:div w:id="218902493">
      <w:bodyDiv w:val="1"/>
      <w:marLeft w:val="0"/>
      <w:marRight w:val="0"/>
      <w:marTop w:val="0"/>
      <w:marBottom w:val="0"/>
      <w:divBdr>
        <w:top w:val="none" w:sz="0" w:space="0" w:color="auto"/>
        <w:left w:val="none" w:sz="0" w:space="0" w:color="auto"/>
        <w:bottom w:val="none" w:sz="0" w:space="0" w:color="auto"/>
        <w:right w:val="none" w:sz="0" w:space="0" w:color="auto"/>
      </w:divBdr>
    </w:div>
    <w:div w:id="220755322">
      <w:bodyDiv w:val="1"/>
      <w:marLeft w:val="0"/>
      <w:marRight w:val="0"/>
      <w:marTop w:val="0"/>
      <w:marBottom w:val="0"/>
      <w:divBdr>
        <w:top w:val="none" w:sz="0" w:space="0" w:color="auto"/>
        <w:left w:val="none" w:sz="0" w:space="0" w:color="auto"/>
        <w:bottom w:val="none" w:sz="0" w:space="0" w:color="auto"/>
        <w:right w:val="none" w:sz="0" w:space="0" w:color="auto"/>
      </w:divBdr>
    </w:div>
    <w:div w:id="223565200">
      <w:bodyDiv w:val="1"/>
      <w:marLeft w:val="0"/>
      <w:marRight w:val="0"/>
      <w:marTop w:val="0"/>
      <w:marBottom w:val="0"/>
      <w:divBdr>
        <w:top w:val="none" w:sz="0" w:space="0" w:color="auto"/>
        <w:left w:val="none" w:sz="0" w:space="0" w:color="auto"/>
        <w:bottom w:val="none" w:sz="0" w:space="0" w:color="auto"/>
        <w:right w:val="none" w:sz="0" w:space="0" w:color="auto"/>
      </w:divBdr>
    </w:div>
    <w:div w:id="224145098">
      <w:bodyDiv w:val="1"/>
      <w:marLeft w:val="0"/>
      <w:marRight w:val="0"/>
      <w:marTop w:val="0"/>
      <w:marBottom w:val="0"/>
      <w:divBdr>
        <w:top w:val="none" w:sz="0" w:space="0" w:color="auto"/>
        <w:left w:val="none" w:sz="0" w:space="0" w:color="auto"/>
        <w:bottom w:val="none" w:sz="0" w:space="0" w:color="auto"/>
        <w:right w:val="none" w:sz="0" w:space="0" w:color="auto"/>
      </w:divBdr>
    </w:div>
    <w:div w:id="228198097">
      <w:bodyDiv w:val="1"/>
      <w:marLeft w:val="0"/>
      <w:marRight w:val="0"/>
      <w:marTop w:val="0"/>
      <w:marBottom w:val="0"/>
      <w:divBdr>
        <w:top w:val="none" w:sz="0" w:space="0" w:color="auto"/>
        <w:left w:val="none" w:sz="0" w:space="0" w:color="auto"/>
        <w:bottom w:val="none" w:sz="0" w:space="0" w:color="auto"/>
        <w:right w:val="none" w:sz="0" w:space="0" w:color="auto"/>
      </w:divBdr>
    </w:div>
    <w:div w:id="2299678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72919">
          <w:marLeft w:val="0"/>
          <w:marRight w:val="0"/>
          <w:marTop w:val="0"/>
          <w:marBottom w:val="0"/>
          <w:divBdr>
            <w:top w:val="none" w:sz="0" w:space="0" w:color="auto"/>
            <w:left w:val="none" w:sz="0" w:space="0" w:color="auto"/>
            <w:bottom w:val="none" w:sz="0" w:space="0" w:color="auto"/>
            <w:right w:val="none" w:sz="0" w:space="0" w:color="auto"/>
          </w:divBdr>
        </w:div>
        <w:div w:id="845556109">
          <w:marLeft w:val="0"/>
          <w:marRight w:val="0"/>
          <w:marTop w:val="0"/>
          <w:marBottom w:val="0"/>
          <w:divBdr>
            <w:top w:val="none" w:sz="0" w:space="0" w:color="auto"/>
            <w:left w:val="none" w:sz="0" w:space="0" w:color="auto"/>
            <w:bottom w:val="none" w:sz="0" w:space="0" w:color="auto"/>
            <w:right w:val="none" w:sz="0" w:space="0" w:color="auto"/>
          </w:divBdr>
        </w:div>
      </w:divsChild>
    </w:div>
    <w:div w:id="231426686">
      <w:bodyDiv w:val="1"/>
      <w:marLeft w:val="0"/>
      <w:marRight w:val="0"/>
      <w:marTop w:val="0"/>
      <w:marBottom w:val="0"/>
      <w:divBdr>
        <w:top w:val="none" w:sz="0" w:space="0" w:color="auto"/>
        <w:left w:val="none" w:sz="0" w:space="0" w:color="auto"/>
        <w:bottom w:val="none" w:sz="0" w:space="0" w:color="auto"/>
        <w:right w:val="none" w:sz="0" w:space="0" w:color="auto"/>
      </w:divBdr>
    </w:div>
    <w:div w:id="231476214">
      <w:bodyDiv w:val="1"/>
      <w:marLeft w:val="0"/>
      <w:marRight w:val="0"/>
      <w:marTop w:val="0"/>
      <w:marBottom w:val="0"/>
      <w:divBdr>
        <w:top w:val="none" w:sz="0" w:space="0" w:color="auto"/>
        <w:left w:val="none" w:sz="0" w:space="0" w:color="auto"/>
        <w:bottom w:val="none" w:sz="0" w:space="0" w:color="auto"/>
        <w:right w:val="none" w:sz="0" w:space="0" w:color="auto"/>
      </w:divBdr>
    </w:div>
    <w:div w:id="236671838">
      <w:bodyDiv w:val="1"/>
      <w:marLeft w:val="0"/>
      <w:marRight w:val="0"/>
      <w:marTop w:val="0"/>
      <w:marBottom w:val="0"/>
      <w:divBdr>
        <w:top w:val="none" w:sz="0" w:space="0" w:color="auto"/>
        <w:left w:val="none" w:sz="0" w:space="0" w:color="auto"/>
        <w:bottom w:val="none" w:sz="0" w:space="0" w:color="auto"/>
        <w:right w:val="none" w:sz="0" w:space="0" w:color="auto"/>
      </w:divBdr>
    </w:div>
    <w:div w:id="2446505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12183376">
          <w:marLeft w:val="0"/>
          <w:marRight w:val="0"/>
          <w:marTop w:val="0"/>
          <w:marBottom w:val="0"/>
          <w:divBdr>
            <w:top w:val="none" w:sz="0" w:space="0" w:color="auto"/>
            <w:left w:val="none" w:sz="0" w:space="0" w:color="auto"/>
            <w:bottom w:val="none" w:sz="0" w:space="0" w:color="auto"/>
            <w:right w:val="none" w:sz="0" w:space="0" w:color="auto"/>
          </w:divBdr>
        </w:div>
        <w:div w:id="1658339204">
          <w:marLeft w:val="0"/>
          <w:marRight w:val="0"/>
          <w:marTop w:val="0"/>
          <w:marBottom w:val="0"/>
          <w:divBdr>
            <w:top w:val="none" w:sz="0" w:space="0" w:color="auto"/>
            <w:left w:val="none" w:sz="0" w:space="0" w:color="auto"/>
            <w:bottom w:val="none" w:sz="0" w:space="0" w:color="auto"/>
            <w:right w:val="none" w:sz="0" w:space="0" w:color="auto"/>
          </w:divBdr>
        </w:div>
        <w:div w:id="1292133291">
          <w:marLeft w:val="0"/>
          <w:marRight w:val="0"/>
          <w:marTop w:val="0"/>
          <w:marBottom w:val="0"/>
          <w:divBdr>
            <w:top w:val="none" w:sz="0" w:space="0" w:color="auto"/>
            <w:left w:val="none" w:sz="0" w:space="0" w:color="auto"/>
            <w:bottom w:val="none" w:sz="0" w:space="0" w:color="auto"/>
            <w:right w:val="none" w:sz="0" w:space="0" w:color="auto"/>
          </w:divBdr>
        </w:div>
        <w:div w:id="1465545446">
          <w:marLeft w:val="0"/>
          <w:marRight w:val="0"/>
          <w:marTop w:val="0"/>
          <w:marBottom w:val="0"/>
          <w:divBdr>
            <w:top w:val="none" w:sz="0" w:space="0" w:color="auto"/>
            <w:left w:val="none" w:sz="0" w:space="0" w:color="auto"/>
            <w:bottom w:val="none" w:sz="0" w:space="0" w:color="auto"/>
            <w:right w:val="none" w:sz="0" w:space="0" w:color="auto"/>
          </w:divBdr>
        </w:div>
        <w:div w:id="250283489">
          <w:marLeft w:val="0"/>
          <w:marRight w:val="0"/>
          <w:marTop w:val="0"/>
          <w:marBottom w:val="0"/>
          <w:divBdr>
            <w:top w:val="none" w:sz="0" w:space="0" w:color="auto"/>
            <w:left w:val="none" w:sz="0" w:space="0" w:color="auto"/>
            <w:bottom w:val="none" w:sz="0" w:space="0" w:color="auto"/>
            <w:right w:val="none" w:sz="0" w:space="0" w:color="auto"/>
          </w:divBdr>
        </w:div>
      </w:divsChild>
    </w:div>
    <w:div w:id="252016499">
      <w:bodyDiv w:val="1"/>
      <w:marLeft w:val="0"/>
      <w:marRight w:val="0"/>
      <w:marTop w:val="0"/>
      <w:marBottom w:val="0"/>
      <w:divBdr>
        <w:top w:val="none" w:sz="0" w:space="0" w:color="auto"/>
        <w:left w:val="none" w:sz="0" w:space="0" w:color="auto"/>
        <w:bottom w:val="none" w:sz="0" w:space="0" w:color="auto"/>
        <w:right w:val="none" w:sz="0" w:space="0" w:color="auto"/>
      </w:divBdr>
    </w:div>
    <w:div w:id="252709545">
      <w:bodyDiv w:val="1"/>
      <w:marLeft w:val="0"/>
      <w:marRight w:val="0"/>
      <w:marTop w:val="0"/>
      <w:marBottom w:val="0"/>
      <w:divBdr>
        <w:top w:val="none" w:sz="0" w:space="0" w:color="auto"/>
        <w:left w:val="none" w:sz="0" w:space="0" w:color="auto"/>
        <w:bottom w:val="none" w:sz="0" w:space="0" w:color="auto"/>
        <w:right w:val="none" w:sz="0" w:space="0" w:color="auto"/>
      </w:divBdr>
    </w:div>
    <w:div w:id="262805037">
      <w:bodyDiv w:val="1"/>
      <w:marLeft w:val="0"/>
      <w:marRight w:val="0"/>
      <w:marTop w:val="0"/>
      <w:marBottom w:val="0"/>
      <w:divBdr>
        <w:top w:val="none" w:sz="0" w:space="0" w:color="auto"/>
        <w:left w:val="none" w:sz="0" w:space="0" w:color="auto"/>
        <w:bottom w:val="none" w:sz="0" w:space="0" w:color="auto"/>
        <w:right w:val="none" w:sz="0" w:space="0" w:color="auto"/>
      </w:divBdr>
    </w:div>
    <w:div w:id="263155460">
      <w:bodyDiv w:val="1"/>
      <w:marLeft w:val="0"/>
      <w:marRight w:val="0"/>
      <w:marTop w:val="0"/>
      <w:marBottom w:val="0"/>
      <w:divBdr>
        <w:top w:val="none" w:sz="0" w:space="0" w:color="auto"/>
        <w:left w:val="none" w:sz="0" w:space="0" w:color="auto"/>
        <w:bottom w:val="none" w:sz="0" w:space="0" w:color="auto"/>
        <w:right w:val="none" w:sz="0" w:space="0" w:color="auto"/>
      </w:divBdr>
    </w:div>
    <w:div w:id="267271749">
      <w:bodyDiv w:val="1"/>
      <w:marLeft w:val="0"/>
      <w:marRight w:val="0"/>
      <w:marTop w:val="0"/>
      <w:marBottom w:val="0"/>
      <w:divBdr>
        <w:top w:val="none" w:sz="0" w:space="0" w:color="auto"/>
        <w:left w:val="none" w:sz="0" w:space="0" w:color="auto"/>
        <w:bottom w:val="none" w:sz="0" w:space="0" w:color="auto"/>
        <w:right w:val="none" w:sz="0" w:space="0" w:color="auto"/>
      </w:divBdr>
    </w:div>
    <w:div w:id="270674208">
      <w:bodyDiv w:val="1"/>
      <w:marLeft w:val="0"/>
      <w:marRight w:val="0"/>
      <w:marTop w:val="0"/>
      <w:marBottom w:val="0"/>
      <w:divBdr>
        <w:top w:val="none" w:sz="0" w:space="0" w:color="auto"/>
        <w:left w:val="none" w:sz="0" w:space="0" w:color="auto"/>
        <w:bottom w:val="none" w:sz="0" w:space="0" w:color="auto"/>
        <w:right w:val="none" w:sz="0" w:space="0" w:color="auto"/>
      </w:divBdr>
    </w:div>
    <w:div w:id="279384157">
      <w:bodyDiv w:val="1"/>
      <w:marLeft w:val="0"/>
      <w:marRight w:val="0"/>
      <w:marTop w:val="0"/>
      <w:marBottom w:val="0"/>
      <w:divBdr>
        <w:top w:val="none" w:sz="0" w:space="0" w:color="auto"/>
        <w:left w:val="none" w:sz="0" w:space="0" w:color="auto"/>
        <w:bottom w:val="none" w:sz="0" w:space="0" w:color="auto"/>
        <w:right w:val="none" w:sz="0" w:space="0" w:color="auto"/>
      </w:divBdr>
    </w:div>
    <w:div w:id="283661275">
      <w:bodyDiv w:val="1"/>
      <w:marLeft w:val="0"/>
      <w:marRight w:val="0"/>
      <w:marTop w:val="0"/>
      <w:marBottom w:val="0"/>
      <w:divBdr>
        <w:top w:val="none" w:sz="0" w:space="0" w:color="auto"/>
        <w:left w:val="none" w:sz="0" w:space="0" w:color="auto"/>
        <w:bottom w:val="none" w:sz="0" w:space="0" w:color="auto"/>
        <w:right w:val="none" w:sz="0" w:space="0" w:color="auto"/>
      </w:divBdr>
    </w:div>
    <w:div w:id="2847781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19549511">
          <w:marLeft w:val="0"/>
          <w:marRight w:val="0"/>
          <w:marTop w:val="0"/>
          <w:marBottom w:val="0"/>
          <w:divBdr>
            <w:top w:val="none" w:sz="0" w:space="0" w:color="auto"/>
            <w:left w:val="none" w:sz="0" w:space="0" w:color="auto"/>
            <w:bottom w:val="none" w:sz="0" w:space="0" w:color="auto"/>
            <w:right w:val="none" w:sz="0" w:space="0" w:color="auto"/>
          </w:divBdr>
        </w:div>
      </w:divsChild>
    </w:div>
    <w:div w:id="289870076">
      <w:bodyDiv w:val="1"/>
      <w:marLeft w:val="0"/>
      <w:marRight w:val="0"/>
      <w:marTop w:val="0"/>
      <w:marBottom w:val="0"/>
      <w:divBdr>
        <w:top w:val="none" w:sz="0" w:space="0" w:color="auto"/>
        <w:left w:val="none" w:sz="0" w:space="0" w:color="auto"/>
        <w:bottom w:val="none" w:sz="0" w:space="0" w:color="auto"/>
        <w:right w:val="none" w:sz="0" w:space="0" w:color="auto"/>
      </w:divBdr>
    </w:div>
    <w:div w:id="290133937">
      <w:bodyDiv w:val="1"/>
      <w:marLeft w:val="0"/>
      <w:marRight w:val="0"/>
      <w:marTop w:val="0"/>
      <w:marBottom w:val="0"/>
      <w:divBdr>
        <w:top w:val="none" w:sz="0" w:space="0" w:color="auto"/>
        <w:left w:val="none" w:sz="0" w:space="0" w:color="auto"/>
        <w:bottom w:val="none" w:sz="0" w:space="0" w:color="auto"/>
        <w:right w:val="none" w:sz="0" w:space="0" w:color="auto"/>
      </w:divBdr>
      <w:divsChild>
        <w:div w:id="1655449882">
          <w:marLeft w:val="0"/>
          <w:marRight w:val="0"/>
          <w:marTop w:val="0"/>
          <w:marBottom w:val="0"/>
          <w:divBdr>
            <w:top w:val="none" w:sz="0" w:space="0" w:color="auto"/>
            <w:left w:val="none" w:sz="0" w:space="0" w:color="auto"/>
            <w:bottom w:val="none" w:sz="0" w:space="0" w:color="auto"/>
            <w:right w:val="none" w:sz="0" w:space="0" w:color="auto"/>
          </w:divBdr>
        </w:div>
      </w:divsChild>
    </w:div>
    <w:div w:id="298001083">
      <w:bodyDiv w:val="1"/>
      <w:marLeft w:val="0"/>
      <w:marRight w:val="0"/>
      <w:marTop w:val="0"/>
      <w:marBottom w:val="0"/>
      <w:divBdr>
        <w:top w:val="none" w:sz="0" w:space="0" w:color="auto"/>
        <w:left w:val="none" w:sz="0" w:space="0" w:color="auto"/>
        <w:bottom w:val="none" w:sz="0" w:space="0" w:color="auto"/>
        <w:right w:val="none" w:sz="0" w:space="0" w:color="auto"/>
      </w:divBdr>
    </w:div>
    <w:div w:id="312376071">
      <w:bodyDiv w:val="1"/>
      <w:marLeft w:val="0"/>
      <w:marRight w:val="0"/>
      <w:marTop w:val="0"/>
      <w:marBottom w:val="0"/>
      <w:divBdr>
        <w:top w:val="none" w:sz="0" w:space="0" w:color="auto"/>
        <w:left w:val="none" w:sz="0" w:space="0" w:color="auto"/>
        <w:bottom w:val="none" w:sz="0" w:space="0" w:color="auto"/>
        <w:right w:val="none" w:sz="0" w:space="0" w:color="auto"/>
      </w:divBdr>
    </w:div>
    <w:div w:id="312955342">
      <w:bodyDiv w:val="1"/>
      <w:marLeft w:val="0"/>
      <w:marRight w:val="0"/>
      <w:marTop w:val="0"/>
      <w:marBottom w:val="0"/>
      <w:divBdr>
        <w:top w:val="none" w:sz="0" w:space="0" w:color="auto"/>
        <w:left w:val="none" w:sz="0" w:space="0" w:color="auto"/>
        <w:bottom w:val="none" w:sz="0" w:space="0" w:color="auto"/>
        <w:right w:val="none" w:sz="0" w:space="0" w:color="auto"/>
      </w:divBdr>
    </w:div>
    <w:div w:id="322970503">
      <w:bodyDiv w:val="1"/>
      <w:marLeft w:val="0"/>
      <w:marRight w:val="0"/>
      <w:marTop w:val="0"/>
      <w:marBottom w:val="0"/>
      <w:divBdr>
        <w:top w:val="none" w:sz="0" w:space="0" w:color="auto"/>
        <w:left w:val="none" w:sz="0" w:space="0" w:color="auto"/>
        <w:bottom w:val="none" w:sz="0" w:space="0" w:color="auto"/>
        <w:right w:val="none" w:sz="0" w:space="0" w:color="auto"/>
      </w:divBdr>
    </w:div>
    <w:div w:id="323170805">
      <w:bodyDiv w:val="1"/>
      <w:marLeft w:val="0"/>
      <w:marRight w:val="0"/>
      <w:marTop w:val="0"/>
      <w:marBottom w:val="0"/>
      <w:divBdr>
        <w:top w:val="none" w:sz="0" w:space="0" w:color="auto"/>
        <w:left w:val="none" w:sz="0" w:space="0" w:color="auto"/>
        <w:bottom w:val="none" w:sz="0" w:space="0" w:color="auto"/>
        <w:right w:val="none" w:sz="0" w:space="0" w:color="auto"/>
      </w:divBdr>
    </w:div>
    <w:div w:id="332342941">
      <w:bodyDiv w:val="1"/>
      <w:marLeft w:val="0"/>
      <w:marRight w:val="0"/>
      <w:marTop w:val="0"/>
      <w:marBottom w:val="0"/>
      <w:divBdr>
        <w:top w:val="none" w:sz="0" w:space="0" w:color="auto"/>
        <w:left w:val="none" w:sz="0" w:space="0" w:color="auto"/>
        <w:bottom w:val="none" w:sz="0" w:space="0" w:color="auto"/>
        <w:right w:val="none" w:sz="0" w:space="0" w:color="auto"/>
      </w:divBdr>
    </w:div>
    <w:div w:id="343896100">
      <w:bodyDiv w:val="1"/>
      <w:marLeft w:val="0"/>
      <w:marRight w:val="0"/>
      <w:marTop w:val="0"/>
      <w:marBottom w:val="0"/>
      <w:divBdr>
        <w:top w:val="none" w:sz="0" w:space="0" w:color="auto"/>
        <w:left w:val="none" w:sz="0" w:space="0" w:color="auto"/>
        <w:bottom w:val="none" w:sz="0" w:space="0" w:color="auto"/>
        <w:right w:val="none" w:sz="0" w:space="0" w:color="auto"/>
      </w:divBdr>
    </w:div>
    <w:div w:id="346566500">
      <w:bodyDiv w:val="1"/>
      <w:marLeft w:val="0"/>
      <w:marRight w:val="0"/>
      <w:marTop w:val="0"/>
      <w:marBottom w:val="0"/>
      <w:divBdr>
        <w:top w:val="none" w:sz="0" w:space="0" w:color="auto"/>
        <w:left w:val="none" w:sz="0" w:space="0" w:color="auto"/>
        <w:bottom w:val="none" w:sz="0" w:space="0" w:color="auto"/>
        <w:right w:val="none" w:sz="0" w:space="0" w:color="auto"/>
      </w:divBdr>
    </w:div>
    <w:div w:id="346753349">
      <w:bodyDiv w:val="1"/>
      <w:marLeft w:val="0"/>
      <w:marRight w:val="0"/>
      <w:marTop w:val="0"/>
      <w:marBottom w:val="0"/>
      <w:divBdr>
        <w:top w:val="none" w:sz="0" w:space="0" w:color="auto"/>
        <w:left w:val="none" w:sz="0" w:space="0" w:color="auto"/>
        <w:bottom w:val="none" w:sz="0" w:space="0" w:color="auto"/>
        <w:right w:val="none" w:sz="0" w:space="0" w:color="auto"/>
      </w:divBdr>
    </w:div>
    <w:div w:id="356858139">
      <w:bodyDiv w:val="1"/>
      <w:marLeft w:val="0"/>
      <w:marRight w:val="0"/>
      <w:marTop w:val="0"/>
      <w:marBottom w:val="0"/>
      <w:divBdr>
        <w:top w:val="none" w:sz="0" w:space="0" w:color="auto"/>
        <w:left w:val="none" w:sz="0" w:space="0" w:color="auto"/>
        <w:bottom w:val="none" w:sz="0" w:space="0" w:color="auto"/>
        <w:right w:val="none" w:sz="0" w:space="0" w:color="auto"/>
      </w:divBdr>
    </w:div>
    <w:div w:id="370376100">
      <w:bodyDiv w:val="1"/>
      <w:marLeft w:val="0"/>
      <w:marRight w:val="0"/>
      <w:marTop w:val="0"/>
      <w:marBottom w:val="0"/>
      <w:divBdr>
        <w:top w:val="none" w:sz="0" w:space="0" w:color="auto"/>
        <w:left w:val="none" w:sz="0" w:space="0" w:color="auto"/>
        <w:bottom w:val="none" w:sz="0" w:space="0" w:color="auto"/>
        <w:right w:val="none" w:sz="0" w:space="0" w:color="auto"/>
      </w:divBdr>
    </w:div>
    <w:div w:id="3710813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691414">
          <w:marLeft w:val="0"/>
          <w:marRight w:val="0"/>
          <w:marTop w:val="0"/>
          <w:marBottom w:val="0"/>
          <w:divBdr>
            <w:top w:val="none" w:sz="0" w:space="0" w:color="auto"/>
            <w:left w:val="none" w:sz="0" w:space="0" w:color="auto"/>
            <w:bottom w:val="none" w:sz="0" w:space="0" w:color="auto"/>
            <w:right w:val="none" w:sz="0" w:space="0" w:color="auto"/>
          </w:divBdr>
        </w:div>
      </w:divsChild>
    </w:div>
    <w:div w:id="371656767">
      <w:bodyDiv w:val="1"/>
      <w:marLeft w:val="0"/>
      <w:marRight w:val="0"/>
      <w:marTop w:val="0"/>
      <w:marBottom w:val="0"/>
      <w:divBdr>
        <w:top w:val="none" w:sz="0" w:space="0" w:color="auto"/>
        <w:left w:val="none" w:sz="0" w:space="0" w:color="auto"/>
        <w:bottom w:val="none" w:sz="0" w:space="0" w:color="auto"/>
        <w:right w:val="none" w:sz="0" w:space="0" w:color="auto"/>
      </w:divBdr>
      <w:divsChild>
        <w:div w:id="1483036632">
          <w:marLeft w:val="0"/>
          <w:marRight w:val="0"/>
          <w:marTop w:val="0"/>
          <w:marBottom w:val="0"/>
          <w:divBdr>
            <w:top w:val="none" w:sz="0" w:space="0" w:color="auto"/>
            <w:left w:val="none" w:sz="0" w:space="0" w:color="auto"/>
            <w:bottom w:val="none" w:sz="0" w:space="0" w:color="auto"/>
            <w:right w:val="none" w:sz="0" w:space="0" w:color="auto"/>
          </w:divBdr>
        </w:div>
      </w:divsChild>
    </w:div>
    <w:div w:id="3820253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7593956">
          <w:marLeft w:val="0"/>
          <w:marRight w:val="0"/>
          <w:marTop w:val="0"/>
          <w:marBottom w:val="0"/>
          <w:divBdr>
            <w:top w:val="none" w:sz="0" w:space="0" w:color="auto"/>
            <w:left w:val="none" w:sz="0" w:space="0" w:color="auto"/>
            <w:bottom w:val="none" w:sz="0" w:space="0" w:color="auto"/>
            <w:right w:val="none" w:sz="0" w:space="0" w:color="auto"/>
          </w:divBdr>
        </w:div>
        <w:div w:id="1529414927">
          <w:marLeft w:val="0"/>
          <w:marRight w:val="0"/>
          <w:marTop w:val="0"/>
          <w:marBottom w:val="0"/>
          <w:divBdr>
            <w:top w:val="none" w:sz="0" w:space="0" w:color="auto"/>
            <w:left w:val="none" w:sz="0" w:space="0" w:color="auto"/>
            <w:bottom w:val="none" w:sz="0" w:space="0" w:color="auto"/>
            <w:right w:val="none" w:sz="0" w:space="0" w:color="auto"/>
          </w:divBdr>
        </w:div>
      </w:divsChild>
    </w:div>
    <w:div w:id="393552376">
      <w:bodyDiv w:val="1"/>
      <w:marLeft w:val="0"/>
      <w:marRight w:val="0"/>
      <w:marTop w:val="0"/>
      <w:marBottom w:val="0"/>
      <w:divBdr>
        <w:top w:val="none" w:sz="0" w:space="0" w:color="auto"/>
        <w:left w:val="none" w:sz="0" w:space="0" w:color="auto"/>
        <w:bottom w:val="none" w:sz="0" w:space="0" w:color="auto"/>
        <w:right w:val="none" w:sz="0" w:space="0" w:color="auto"/>
      </w:divBdr>
    </w:div>
    <w:div w:id="393620546">
      <w:bodyDiv w:val="1"/>
      <w:marLeft w:val="0"/>
      <w:marRight w:val="0"/>
      <w:marTop w:val="0"/>
      <w:marBottom w:val="0"/>
      <w:divBdr>
        <w:top w:val="none" w:sz="0" w:space="0" w:color="auto"/>
        <w:left w:val="none" w:sz="0" w:space="0" w:color="auto"/>
        <w:bottom w:val="none" w:sz="0" w:space="0" w:color="auto"/>
        <w:right w:val="none" w:sz="0" w:space="0" w:color="auto"/>
      </w:divBdr>
    </w:div>
    <w:div w:id="3937003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70748951">
          <w:marLeft w:val="0"/>
          <w:marRight w:val="0"/>
          <w:marTop w:val="0"/>
          <w:marBottom w:val="0"/>
          <w:divBdr>
            <w:top w:val="none" w:sz="0" w:space="0" w:color="auto"/>
            <w:left w:val="none" w:sz="0" w:space="0" w:color="auto"/>
            <w:bottom w:val="none" w:sz="0" w:space="0" w:color="auto"/>
            <w:right w:val="none" w:sz="0" w:space="0" w:color="auto"/>
          </w:divBdr>
        </w:div>
        <w:div w:id="2072582913">
          <w:marLeft w:val="0"/>
          <w:marRight w:val="0"/>
          <w:marTop w:val="0"/>
          <w:marBottom w:val="0"/>
          <w:divBdr>
            <w:top w:val="none" w:sz="0" w:space="0" w:color="auto"/>
            <w:left w:val="none" w:sz="0" w:space="0" w:color="auto"/>
            <w:bottom w:val="none" w:sz="0" w:space="0" w:color="auto"/>
            <w:right w:val="none" w:sz="0" w:space="0" w:color="auto"/>
          </w:divBdr>
        </w:div>
      </w:divsChild>
    </w:div>
    <w:div w:id="394207707">
      <w:bodyDiv w:val="1"/>
      <w:marLeft w:val="0"/>
      <w:marRight w:val="0"/>
      <w:marTop w:val="0"/>
      <w:marBottom w:val="0"/>
      <w:divBdr>
        <w:top w:val="none" w:sz="0" w:space="0" w:color="auto"/>
        <w:left w:val="none" w:sz="0" w:space="0" w:color="auto"/>
        <w:bottom w:val="none" w:sz="0" w:space="0" w:color="auto"/>
        <w:right w:val="none" w:sz="0" w:space="0" w:color="auto"/>
      </w:divBdr>
    </w:div>
    <w:div w:id="396367712">
      <w:bodyDiv w:val="1"/>
      <w:marLeft w:val="0"/>
      <w:marRight w:val="0"/>
      <w:marTop w:val="0"/>
      <w:marBottom w:val="0"/>
      <w:divBdr>
        <w:top w:val="none" w:sz="0" w:space="0" w:color="auto"/>
        <w:left w:val="none" w:sz="0" w:space="0" w:color="auto"/>
        <w:bottom w:val="none" w:sz="0" w:space="0" w:color="auto"/>
        <w:right w:val="none" w:sz="0" w:space="0" w:color="auto"/>
      </w:divBdr>
    </w:div>
    <w:div w:id="400294232">
      <w:bodyDiv w:val="1"/>
      <w:marLeft w:val="0"/>
      <w:marRight w:val="0"/>
      <w:marTop w:val="0"/>
      <w:marBottom w:val="0"/>
      <w:divBdr>
        <w:top w:val="none" w:sz="0" w:space="0" w:color="auto"/>
        <w:left w:val="none" w:sz="0" w:space="0" w:color="auto"/>
        <w:bottom w:val="none" w:sz="0" w:space="0" w:color="auto"/>
        <w:right w:val="none" w:sz="0" w:space="0" w:color="auto"/>
      </w:divBdr>
    </w:div>
    <w:div w:id="404844326">
      <w:bodyDiv w:val="1"/>
      <w:marLeft w:val="0"/>
      <w:marRight w:val="0"/>
      <w:marTop w:val="0"/>
      <w:marBottom w:val="0"/>
      <w:divBdr>
        <w:top w:val="none" w:sz="0" w:space="0" w:color="auto"/>
        <w:left w:val="none" w:sz="0" w:space="0" w:color="auto"/>
        <w:bottom w:val="none" w:sz="0" w:space="0" w:color="auto"/>
        <w:right w:val="none" w:sz="0" w:space="0" w:color="auto"/>
      </w:divBdr>
    </w:div>
    <w:div w:id="414861338">
      <w:bodyDiv w:val="1"/>
      <w:marLeft w:val="0"/>
      <w:marRight w:val="0"/>
      <w:marTop w:val="0"/>
      <w:marBottom w:val="0"/>
      <w:divBdr>
        <w:top w:val="none" w:sz="0" w:space="0" w:color="auto"/>
        <w:left w:val="none" w:sz="0" w:space="0" w:color="auto"/>
        <w:bottom w:val="none" w:sz="0" w:space="0" w:color="auto"/>
        <w:right w:val="none" w:sz="0" w:space="0" w:color="auto"/>
      </w:divBdr>
    </w:div>
    <w:div w:id="420107351">
      <w:bodyDiv w:val="1"/>
      <w:marLeft w:val="0"/>
      <w:marRight w:val="0"/>
      <w:marTop w:val="0"/>
      <w:marBottom w:val="0"/>
      <w:divBdr>
        <w:top w:val="none" w:sz="0" w:space="0" w:color="auto"/>
        <w:left w:val="none" w:sz="0" w:space="0" w:color="auto"/>
        <w:bottom w:val="none" w:sz="0" w:space="0" w:color="auto"/>
        <w:right w:val="none" w:sz="0" w:space="0" w:color="auto"/>
      </w:divBdr>
    </w:div>
    <w:div w:id="424109287">
      <w:bodyDiv w:val="1"/>
      <w:marLeft w:val="0"/>
      <w:marRight w:val="0"/>
      <w:marTop w:val="0"/>
      <w:marBottom w:val="0"/>
      <w:divBdr>
        <w:top w:val="none" w:sz="0" w:space="0" w:color="auto"/>
        <w:left w:val="none" w:sz="0" w:space="0" w:color="auto"/>
        <w:bottom w:val="none" w:sz="0" w:space="0" w:color="auto"/>
        <w:right w:val="none" w:sz="0" w:space="0" w:color="auto"/>
      </w:divBdr>
    </w:div>
    <w:div w:id="433017692">
      <w:bodyDiv w:val="1"/>
      <w:marLeft w:val="0"/>
      <w:marRight w:val="0"/>
      <w:marTop w:val="0"/>
      <w:marBottom w:val="0"/>
      <w:divBdr>
        <w:top w:val="none" w:sz="0" w:space="0" w:color="auto"/>
        <w:left w:val="none" w:sz="0" w:space="0" w:color="auto"/>
        <w:bottom w:val="none" w:sz="0" w:space="0" w:color="auto"/>
        <w:right w:val="none" w:sz="0" w:space="0" w:color="auto"/>
      </w:divBdr>
    </w:div>
    <w:div w:id="438795563">
      <w:bodyDiv w:val="1"/>
      <w:marLeft w:val="0"/>
      <w:marRight w:val="0"/>
      <w:marTop w:val="0"/>
      <w:marBottom w:val="0"/>
      <w:divBdr>
        <w:top w:val="none" w:sz="0" w:space="0" w:color="auto"/>
        <w:left w:val="none" w:sz="0" w:space="0" w:color="auto"/>
        <w:bottom w:val="none" w:sz="0" w:space="0" w:color="auto"/>
        <w:right w:val="none" w:sz="0" w:space="0" w:color="auto"/>
      </w:divBdr>
      <w:divsChild>
        <w:div w:id="1312247518">
          <w:marLeft w:val="0"/>
          <w:marRight w:val="0"/>
          <w:marTop w:val="0"/>
          <w:marBottom w:val="0"/>
          <w:divBdr>
            <w:top w:val="none" w:sz="0" w:space="0" w:color="auto"/>
            <w:left w:val="none" w:sz="0" w:space="0" w:color="auto"/>
            <w:bottom w:val="none" w:sz="0" w:space="0" w:color="auto"/>
            <w:right w:val="none" w:sz="0" w:space="0" w:color="auto"/>
          </w:divBdr>
        </w:div>
      </w:divsChild>
    </w:div>
    <w:div w:id="445075982">
      <w:bodyDiv w:val="1"/>
      <w:marLeft w:val="0"/>
      <w:marRight w:val="0"/>
      <w:marTop w:val="0"/>
      <w:marBottom w:val="0"/>
      <w:divBdr>
        <w:top w:val="none" w:sz="0" w:space="0" w:color="auto"/>
        <w:left w:val="none" w:sz="0" w:space="0" w:color="auto"/>
        <w:bottom w:val="none" w:sz="0" w:space="0" w:color="auto"/>
        <w:right w:val="none" w:sz="0" w:space="0" w:color="auto"/>
      </w:divBdr>
    </w:div>
    <w:div w:id="445122119">
      <w:bodyDiv w:val="1"/>
      <w:marLeft w:val="0"/>
      <w:marRight w:val="0"/>
      <w:marTop w:val="0"/>
      <w:marBottom w:val="0"/>
      <w:divBdr>
        <w:top w:val="none" w:sz="0" w:space="0" w:color="auto"/>
        <w:left w:val="none" w:sz="0" w:space="0" w:color="auto"/>
        <w:bottom w:val="none" w:sz="0" w:space="0" w:color="auto"/>
        <w:right w:val="none" w:sz="0" w:space="0" w:color="auto"/>
      </w:divBdr>
    </w:div>
    <w:div w:id="447895758">
      <w:bodyDiv w:val="1"/>
      <w:marLeft w:val="0"/>
      <w:marRight w:val="0"/>
      <w:marTop w:val="0"/>
      <w:marBottom w:val="0"/>
      <w:divBdr>
        <w:top w:val="none" w:sz="0" w:space="0" w:color="auto"/>
        <w:left w:val="none" w:sz="0" w:space="0" w:color="auto"/>
        <w:bottom w:val="none" w:sz="0" w:space="0" w:color="auto"/>
        <w:right w:val="none" w:sz="0" w:space="0" w:color="auto"/>
      </w:divBdr>
      <w:divsChild>
        <w:div w:id="1906793008">
          <w:marLeft w:val="0"/>
          <w:marRight w:val="0"/>
          <w:marTop w:val="0"/>
          <w:marBottom w:val="0"/>
          <w:divBdr>
            <w:top w:val="none" w:sz="0" w:space="0" w:color="auto"/>
            <w:left w:val="none" w:sz="0" w:space="0" w:color="auto"/>
            <w:bottom w:val="none" w:sz="0" w:space="0" w:color="auto"/>
            <w:right w:val="none" w:sz="0" w:space="0" w:color="auto"/>
          </w:divBdr>
        </w:div>
      </w:divsChild>
    </w:div>
    <w:div w:id="448402228">
      <w:bodyDiv w:val="1"/>
      <w:marLeft w:val="0"/>
      <w:marRight w:val="0"/>
      <w:marTop w:val="0"/>
      <w:marBottom w:val="0"/>
      <w:divBdr>
        <w:top w:val="none" w:sz="0" w:space="0" w:color="auto"/>
        <w:left w:val="none" w:sz="0" w:space="0" w:color="auto"/>
        <w:bottom w:val="none" w:sz="0" w:space="0" w:color="auto"/>
        <w:right w:val="none" w:sz="0" w:space="0" w:color="auto"/>
      </w:divBdr>
    </w:div>
    <w:div w:id="4571391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72149378">
          <w:marLeft w:val="0"/>
          <w:marRight w:val="0"/>
          <w:marTop w:val="0"/>
          <w:marBottom w:val="0"/>
          <w:divBdr>
            <w:top w:val="none" w:sz="0" w:space="0" w:color="auto"/>
            <w:left w:val="none" w:sz="0" w:space="0" w:color="auto"/>
            <w:bottom w:val="none" w:sz="0" w:space="0" w:color="auto"/>
            <w:right w:val="none" w:sz="0" w:space="0" w:color="auto"/>
          </w:divBdr>
        </w:div>
        <w:div w:id="1455170093">
          <w:marLeft w:val="0"/>
          <w:marRight w:val="0"/>
          <w:marTop w:val="0"/>
          <w:marBottom w:val="0"/>
          <w:divBdr>
            <w:top w:val="none" w:sz="0" w:space="0" w:color="auto"/>
            <w:left w:val="none" w:sz="0" w:space="0" w:color="auto"/>
            <w:bottom w:val="none" w:sz="0" w:space="0" w:color="auto"/>
            <w:right w:val="none" w:sz="0" w:space="0" w:color="auto"/>
          </w:divBdr>
        </w:div>
      </w:divsChild>
    </w:div>
    <w:div w:id="458912573">
      <w:bodyDiv w:val="1"/>
      <w:marLeft w:val="0"/>
      <w:marRight w:val="0"/>
      <w:marTop w:val="0"/>
      <w:marBottom w:val="0"/>
      <w:divBdr>
        <w:top w:val="none" w:sz="0" w:space="0" w:color="auto"/>
        <w:left w:val="none" w:sz="0" w:space="0" w:color="auto"/>
        <w:bottom w:val="none" w:sz="0" w:space="0" w:color="auto"/>
        <w:right w:val="none" w:sz="0" w:space="0" w:color="auto"/>
      </w:divBdr>
      <w:divsChild>
        <w:div w:id="1003776121">
          <w:marLeft w:val="0"/>
          <w:marRight w:val="0"/>
          <w:marTop w:val="0"/>
          <w:marBottom w:val="0"/>
          <w:divBdr>
            <w:top w:val="none" w:sz="0" w:space="0" w:color="auto"/>
            <w:left w:val="none" w:sz="0" w:space="0" w:color="auto"/>
            <w:bottom w:val="none" w:sz="0" w:space="0" w:color="auto"/>
            <w:right w:val="none" w:sz="0" w:space="0" w:color="auto"/>
          </w:divBdr>
        </w:div>
      </w:divsChild>
    </w:div>
    <w:div w:id="462424700">
      <w:bodyDiv w:val="1"/>
      <w:marLeft w:val="0"/>
      <w:marRight w:val="0"/>
      <w:marTop w:val="0"/>
      <w:marBottom w:val="0"/>
      <w:divBdr>
        <w:top w:val="none" w:sz="0" w:space="0" w:color="auto"/>
        <w:left w:val="none" w:sz="0" w:space="0" w:color="auto"/>
        <w:bottom w:val="none" w:sz="0" w:space="0" w:color="auto"/>
        <w:right w:val="none" w:sz="0" w:space="0" w:color="auto"/>
      </w:divBdr>
    </w:div>
    <w:div w:id="473565262">
      <w:bodyDiv w:val="1"/>
      <w:marLeft w:val="0"/>
      <w:marRight w:val="0"/>
      <w:marTop w:val="0"/>
      <w:marBottom w:val="0"/>
      <w:divBdr>
        <w:top w:val="none" w:sz="0" w:space="0" w:color="auto"/>
        <w:left w:val="none" w:sz="0" w:space="0" w:color="auto"/>
        <w:bottom w:val="none" w:sz="0" w:space="0" w:color="auto"/>
        <w:right w:val="none" w:sz="0" w:space="0" w:color="auto"/>
      </w:divBdr>
    </w:div>
    <w:div w:id="479612276">
      <w:bodyDiv w:val="1"/>
      <w:marLeft w:val="0"/>
      <w:marRight w:val="0"/>
      <w:marTop w:val="0"/>
      <w:marBottom w:val="0"/>
      <w:divBdr>
        <w:top w:val="none" w:sz="0" w:space="0" w:color="auto"/>
        <w:left w:val="none" w:sz="0" w:space="0" w:color="auto"/>
        <w:bottom w:val="none" w:sz="0" w:space="0" w:color="auto"/>
        <w:right w:val="none" w:sz="0" w:space="0" w:color="auto"/>
      </w:divBdr>
    </w:div>
    <w:div w:id="484006314">
      <w:bodyDiv w:val="1"/>
      <w:marLeft w:val="0"/>
      <w:marRight w:val="0"/>
      <w:marTop w:val="0"/>
      <w:marBottom w:val="0"/>
      <w:divBdr>
        <w:top w:val="none" w:sz="0" w:space="0" w:color="auto"/>
        <w:left w:val="none" w:sz="0" w:space="0" w:color="auto"/>
        <w:bottom w:val="none" w:sz="0" w:space="0" w:color="auto"/>
        <w:right w:val="none" w:sz="0" w:space="0" w:color="auto"/>
      </w:divBdr>
    </w:div>
    <w:div w:id="484709429">
      <w:bodyDiv w:val="1"/>
      <w:marLeft w:val="0"/>
      <w:marRight w:val="0"/>
      <w:marTop w:val="0"/>
      <w:marBottom w:val="0"/>
      <w:divBdr>
        <w:top w:val="none" w:sz="0" w:space="0" w:color="auto"/>
        <w:left w:val="none" w:sz="0" w:space="0" w:color="auto"/>
        <w:bottom w:val="none" w:sz="0" w:space="0" w:color="auto"/>
        <w:right w:val="none" w:sz="0" w:space="0" w:color="auto"/>
      </w:divBdr>
    </w:div>
    <w:div w:id="487670880">
      <w:bodyDiv w:val="1"/>
      <w:marLeft w:val="0"/>
      <w:marRight w:val="0"/>
      <w:marTop w:val="0"/>
      <w:marBottom w:val="0"/>
      <w:divBdr>
        <w:top w:val="none" w:sz="0" w:space="0" w:color="auto"/>
        <w:left w:val="none" w:sz="0" w:space="0" w:color="auto"/>
        <w:bottom w:val="none" w:sz="0" w:space="0" w:color="auto"/>
        <w:right w:val="none" w:sz="0" w:space="0" w:color="auto"/>
      </w:divBdr>
      <w:divsChild>
        <w:div w:id="218713573">
          <w:marLeft w:val="0"/>
          <w:marRight w:val="0"/>
          <w:marTop w:val="0"/>
          <w:marBottom w:val="0"/>
          <w:divBdr>
            <w:top w:val="none" w:sz="0" w:space="0" w:color="auto"/>
            <w:left w:val="none" w:sz="0" w:space="0" w:color="auto"/>
            <w:bottom w:val="none" w:sz="0" w:space="0" w:color="auto"/>
            <w:right w:val="none" w:sz="0" w:space="0" w:color="auto"/>
          </w:divBdr>
        </w:div>
      </w:divsChild>
    </w:div>
    <w:div w:id="491220478">
      <w:bodyDiv w:val="1"/>
      <w:marLeft w:val="0"/>
      <w:marRight w:val="0"/>
      <w:marTop w:val="0"/>
      <w:marBottom w:val="0"/>
      <w:divBdr>
        <w:top w:val="none" w:sz="0" w:space="0" w:color="auto"/>
        <w:left w:val="none" w:sz="0" w:space="0" w:color="auto"/>
        <w:bottom w:val="none" w:sz="0" w:space="0" w:color="auto"/>
        <w:right w:val="none" w:sz="0" w:space="0" w:color="auto"/>
      </w:divBdr>
    </w:div>
    <w:div w:id="494803917">
      <w:bodyDiv w:val="1"/>
      <w:marLeft w:val="0"/>
      <w:marRight w:val="0"/>
      <w:marTop w:val="0"/>
      <w:marBottom w:val="0"/>
      <w:divBdr>
        <w:top w:val="none" w:sz="0" w:space="0" w:color="auto"/>
        <w:left w:val="none" w:sz="0" w:space="0" w:color="auto"/>
        <w:bottom w:val="none" w:sz="0" w:space="0" w:color="auto"/>
        <w:right w:val="none" w:sz="0" w:space="0" w:color="auto"/>
      </w:divBdr>
    </w:div>
    <w:div w:id="511531582">
      <w:bodyDiv w:val="1"/>
      <w:marLeft w:val="0"/>
      <w:marRight w:val="0"/>
      <w:marTop w:val="0"/>
      <w:marBottom w:val="0"/>
      <w:divBdr>
        <w:top w:val="none" w:sz="0" w:space="0" w:color="auto"/>
        <w:left w:val="none" w:sz="0" w:space="0" w:color="auto"/>
        <w:bottom w:val="none" w:sz="0" w:space="0" w:color="auto"/>
        <w:right w:val="none" w:sz="0" w:space="0" w:color="auto"/>
      </w:divBdr>
    </w:div>
    <w:div w:id="531306845">
      <w:bodyDiv w:val="1"/>
      <w:marLeft w:val="0"/>
      <w:marRight w:val="0"/>
      <w:marTop w:val="0"/>
      <w:marBottom w:val="0"/>
      <w:divBdr>
        <w:top w:val="none" w:sz="0" w:space="0" w:color="auto"/>
        <w:left w:val="none" w:sz="0" w:space="0" w:color="auto"/>
        <w:bottom w:val="none" w:sz="0" w:space="0" w:color="auto"/>
        <w:right w:val="none" w:sz="0" w:space="0" w:color="auto"/>
      </w:divBdr>
    </w:div>
    <w:div w:id="538712945">
      <w:bodyDiv w:val="1"/>
      <w:marLeft w:val="0"/>
      <w:marRight w:val="0"/>
      <w:marTop w:val="0"/>
      <w:marBottom w:val="0"/>
      <w:divBdr>
        <w:top w:val="none" w:sz="0" w:space="0" w:color="auto"/>
        <w:left w:val="none" w:sz="0" w:space="0" w:color="auto"/>
        <w:bottom w:val="none" w:sz="0" w:space="0" w:color="auto"/>
        <w:right w:val="none" w:sz="0" w:space="0" w:color="auto"/>
      </w:divBdr>
    </w:div>
    <w:div w:id="545721667">
      <w:bodyDiv w:val="1"/>
      <w:marLeft w:val="0"/>
      <w:marRight w:val="0"/>
      <w:marTop w:val="0"/>
      <w:marBottom w:val="0"/>
      <w:divBdr>
        <w:top w:val="none" w:sz="0" w:space="0" w:color="auto"/>
        <w:left w:val="none" w:sz="0" w:space="0" w:color="auto"/>
        <w:bottom w:val="none" w:sz="0" w:space="0" w:color="auto"/>
        <w:right w:val="none" w:sz="0" w:space="0" w:color="auto"/>
      </w:divBdr>
      <w:divsChild>
        <w:div w:id="677076127">
          <w:marLeft w:val="0"/>
          <w:marRight w:val="0"/>
          <w:marTop w:val="0"/>
          <w:marBottom w:val="0"/>
          <w:divBdr>
            <w:top w:val="none" w:sz="0" w:space="0" w:color="auto"/>
            <w:left w:val="none" w:sz="0" w:space="0" w:color="auto"/>
            <w:bottom w:val="none" w:sz="0" w:space="0" w:color="auto"/>
            <w:right w:val="none" w:sz="0" w:space="0" w:color="auto"/>
          </w:divBdr>
        </w:div>
      </w:divsChild>
    </w:div>
    <w:div w:id="551625357">
      <w:bodyDiv w:val="1"/>
      <w:marLeft w:val="0"/>
      <w:marRight w:val="0"/>
      <w:marTop w:val="0"/>
      <w:marBottom w:val="0"/>
      <w:divBdr>
        <w:top w:val="none" w:sz="0" w:space="0" w:color="auto"/>
        <w:left w:val="none" w:sz="0" w:space="0" w:color="auto"/>
        <w:bottom w:val="none" w:sz="0" w:space="0" w:color="auto"/>
        <w:right w:val="none" w:sz="0" w:space="0" w:color="auto"/>
      </w:divBdr>
    </w:div>
    <w:div w:id="551814905">
      <w:bodyDiv w:val="1"/>
      <w:marLeft w:val="0"/>
      <w:marRight w:val="0"/>
      <w:marTop w:val="0"/>
      <w:marBottom w:val="0"/>
      <w:divBdr>
        <w:top w:val="none" w:sz="0" w:space="0" w:color="auto"/>
        <w:left w:val="none" w:sz="0" w:space="0" w:color="auto"/>
        <w:bottom w:val="none" w:sz="0" w:space="0" w:color="auto"/>
        <w:right w:val="none" w:sz="0" w:space="0" w:color="auto"/>
      </w:divBdr>
    </w:div>
    <w:div w:id="554699340">
      <w:bodyDiv w:val="1"/>
      <w:marLeft w:val="0"/>
      <w:marRight w:val="0"/>
      <w:marTop w:val="0"/>
      <w:marBottom w:val="0"/>
      <w:divBdr>
        <w:top w:val="none" w:sz="0" w:space="0" w:color="auto"/>
        <w:left w:val="none" w:sz="0" w:space="0" w:color="auto"/>
        <w:bottom w:val="none" w:sz="0" w:space="0" w:color="auto"/>
        <w:right w:val="none" w:sz="0" w:space="0" w:color="auto"/>
      </w:divBdr>
    </w:div>
    <w:div w:id="56691679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0348017">
          <w:marLeft w:val="0"/>
          <w:marRight w:val="0"/>
          <w:marTop w:val="0"/>
          <w:marBottom w:val="0"/>
          <w:divBdr>
            <w:top w:val="none" w:sz="0" w:space="0" w:color="auto"/>
            <w:left w:val="none" w:sz="0" w:space="0" w:color="auto"/>
            <w:bottom w:val="none" w:sz="0" w:space="0" w:color="auto"/>
            <w:right w:val="none" w:sz="0" w:space="0" w:color="auto"/>
          </w:divBdr>
        </w:div>
        <w:div w:id="1022900509">
          <w:marLeft w:val="0"/>
          <w:marRight w:val="0"/>
          <w:marTop w:val="0"/>
          <w:marBottom w:val="0"/>
          <w:divBdr>
            <w:top w:val="none" w:sz="0" w:space="0" w:color="auto"/>
            <w:left w:val="none" w:sz="0" w:space="0" w:color="auto"/>
            <w:bottom w:val="none" w:sz="0" w:space="0" w:color="auto"/>
            <w:right w:val="none" w:sz="0" w:space="0" w:color="auto"/>
          </w:divBdr>
        </w:div>
      </w:divsChild>
    </w:div>
    <w:div w:id="567233036">
      <w:bodyDiv w:val="1"/>
      <w:marLeft w:val="0"/>
      <w:marRight w:val="0"/>
      <w:marTop w:val="0"/>
      <w:marBottom w:val="0"/>
      <w:divBdr>
        <w:top w:val="none" w:sz="0" w:space="0" w:color="auto"/>
        <w:left w:val="none" w:sz="0" w:space="0" w:color="auto"/>
        <w:bottom w:val="none" w:sz="0" w:space="0" w:color="auto"/>
        <w:right w:val="none" w:sz="0" w:space="0" w:color="auto"/>
      </w:divBdr>
      <w:divsChild>
        <w:div w:id="612445557">
          <w:marLeft w:val="0"/>
          <w:marRight w:val="0"/>
          <w:marTop w:val="0"/>
          <w:marBottom w:val="0"/>
          <w:divBdr>
            <w:top w:val="none" w:sz="0" w:space="0" w:color="auto"/>
            <w:left w:val="none" w:sz="0" w:space="0" w:color="auto"/>
            <w:bottom w:val="none" w:sz="0" w:space="0" w:color="auto"/>
            <w:right w:val="none" w:sz="0" w:space="0" w:color="auto"/>
          </w:divBdr>
        </w:div>
      </w:divsChild>
    </w:div>
    <w:div w:id="568460252">
      <w:bodyDiv w:val="1"/>
      <w:marLeft w:val="0"/>
      <w:marRight w:val="0"/>
      <w:marTop w:val="0"/>
      <w:marBottom w:val="0"/>
      <w:divBdr>
        <w:top w:val="none" w:sz="0" w:space="0" w:color="auto"/>
        <w:left w:val="none" w:sz="0" w:space="0" w:color="auto"/>
        <w:bottom w:val="none" w:sz="0" w:space="0" w:color="auto"/>
        <w:right w:val="none" w:sz="0" w:space="0" w:color="auto"/>
      </w:divBdr>
    </w:div>
    <w:div w:id="574045526">
      <w:bodyDiv w:val="1"/>
      <w:marLeft w:val="0"/>
      <w:marRight w:val="0"/>
      <w:marTop w:val="0"/>
      <w:marBottom w:val="0"/>
      <w:divBdr>
        <w:top w:val="none" w:sz="0" w:space="0" w:color="auto"/>
        <w:left w:val="none" w:sz="0" w:space="0" w:color="auto"/>
        <w:bottom w:val="none" w:sz="0" w:space="0" w:color="auto"/>
        <w:right w:val="none" w:sz="0" w:space="0" w:color="auto"/>
      </w:divBdr>
    </w:div>
    <w:div w:id="586573170">
      <w:bodyDiv w:val="1"/>
      <w:marLeft w:val="0"/>
      <w:marRight w:val="0"/>
      <w:marTop w:val="0"/>
      <w:marBottom w:val="0"/>
      <w:divBdr>
        <w:top w:val="none" w:sz="0" w:space="0" w:color="auto"/>
        <w:left w:val="none" w:sz="0" w:space="0" w:color="auto"/>
        <w:bottom w:val="none" w:sz="0" w:space="0" w:color="auto"/>
        <w:right w:val="none" w:sz="0" w:space="0" w:color="auto"/>
      </w:divBdr>
    </w:div>
    <w:div w:id="588201312">
      <w:bodyDiv w:val="1"/>
      <w:marLeft w:val="0"/>
      <w:marRight w:val="0"/>
      <w:marTop w:val="0"/>
      <w:marBottom w:val="0"/>
      <w:divBdr>
        <w:top w:val="none" w:sz="0" w:space="0" w:color="auto"/>
        <w:left w:val="none" w:sz="0" w:space="0" w:color="auto"/>
        <w:bottom w:val="none" w:sz="0" w:space="0" w:color="auto"/>
        <w:right w:val="none" w:sz="0" w:space="0" w:color="auto"/>
      </w:divBdr>
    </w:div>
    <w:div w:id="589002180">
      <w:bodyDiv w:val="1"/>
      <w:marLeft w:val="0"/>
      <w:marRight w:val="0"/>
      <w:marTop w:val="0"/>
      <w:marBottom w:val="0"/>
      <w:divBdr>
        <w:top w:val="none" w:sz="0" w:space="0" w:color="auto"/>
        <w:left w:val="none" w:sz="0" w:space="0" w:color="auto"/>
        <w:bottom w:val="none" w:sz="0" w:space="0" w:color="auto"/>
        <w:right w:val="none" w:sz="0" w:space="0" w:color="auto"/>
      </w:divBdr>
    </w:div>
    <w:div w:id="593364538">
      <w:bodyDiv w:val="1"/>
      <w:marLeft w:val="0"/>
      <w:marRight w:val="0"/>
      <w:marTop w:val="0"/>
      <w:marBottom w:val="0"/>
      <w:divBdr>
        <w:top w:val="none" w:sz="0" w:space="0" w:color="auto"/>
        <w:left w:val="none" w:sz="0" w:space="0" w:color="auto"/>
        <w:bottom w:val="none" w:sz="0" w:space="0" w:color="auto"/>
        <w:right w:val="none" w:sz="0" w:space="0" w:color="auto"/>
      </w:divBdr>
    </w:div>
    <w:div w:id="602033228">
      <w:bodyDiv w:val="1"/>
      <w:marLeft w:val="0"/>
      <w:marRight w:val="0"/>
      <w:marTop w:val="0"/>
      <w:marBottom w:val="0"/>
      <w:divBdr>
        <w:top w:val="none" w:sz="0" w:space="0" w:color="auto"/>
        <w:left w:val="none" w:sz="0" w:space="0" w:color="auto"/>
        <w:bottom w:val="none" w:sz="0" w:space="0" w:color="auto"/>
        <w:right w:val="none" w:sz="0" w:space="0" w:color="auto"/>
      </w:divBdr>
    </w:div>
    <w:div w:id="605504918">
      <w:bodyDiv w:val="1"/>
      <w:marLeft w:val="0"/>
      <w:marRight w:val="0"/>
      <w:marTop w:val="0"/>
      <w:marBottom w:val="0"/>
      <w:divBdr>
        <w:top w:val="none" w:sz="0" w:space="0" w:color="auto"/>
        <w:left w:val="none" w:sz="0" w:space="0" w:color="auto"/>
        <w:bottom w:val="none" w:sz="0" w:space="0" w:color="auto"/>
        <w:right w:val="none" w:sz="0" w:space="0" w:color="auto"/>
      </w:divBdr>
    </w:div>
    <w:div w:id="610940434">
      <w:bodyDiv w:val="1"/>
      <w:marLeft w:val="0"/>
      <w:marRight w:val="0"/>
      <w:marTop w:val="0"/>
      <w:marBottom w:val="0"/>
      <w:divBdr>
        <w:top w:val="none" w:sz="0" w:space="0" w:color="auto"/>
        <w:left w:val="none" w:sz="0" w:space="0" w:color="auto"/>
        <w:bottom w:val="none" w:sz="0" w:space="0" w:color="auto"/>
        <w:right w:val="none" w:sz="0" w:space="0" w:color="auto"/>
      </w:divBdr>
    </w:div>
    <w:div w:id="621614390">
      <w:bodyDiv w:val="1"/>
      <w:marLeft w:val="0"/>
      <w:marRight w:val="0"/>
      <w:marTop w:val="0"/>
      <w:marBottom w:val="0"/>
      <w:divBdr>
        <w:top w:val="none" w:sz="0" w:space="0" w:color="auto"/>
        <w:left w:val="none" w:sz="0" w:space="0" w:color="auto"/>
        <w:bottom w:val="none" w:sz="0" w:space="0" w:color="auto"/>
        <w:right w:val="none" w:sz="0" w:space="0" w:color="auto"/>
      </w:divBdr>
    </w:div>
    <w:div w:id="6313256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7567771">
          <w:marLeft w:val="0"/>
          <w:marRight w:val="0"/>
          <w:marTop w:val="0"/>
          <w:marBottom w:val="0"/>
          <w:divBdr>
            <w:top w:val="none" w:sz="0" w:space="0" w:color="auto"/>
            <w:left w:val="none" w:sz="0" w:space="0" w:color="auto"/>
            <w:bottom w:val="none" w:sz="0" w:space="0" w:color="auto"/>
            <w:right w:val="none" w:sz="0" w:space="0" w:color="auto"/>
          </w:divBdr>
        </w:div>
      </w:divsChild>
    </w:div>
    <w:div w:id="631399313">
      <w:bodyDiv w:val="1"/>
      <w:marLeft w:val="0"/>
      <w:marRight w:val="0"/>
      <w:marTop w:val="0"/>
      <w:marBottom w:val="0"/>
      <w:divBdr>
        <w:top w:val="none" w:sz="0" w:space="0" w:color="auto"/>
        <w:left w:val="none" w:sz="0" w:space="0" w:color="auto"/>
        <w:bottom w:val="none" w:sz="0" w:space="0" w:color="auto"/>
        <w:right w:val="none" w:sz="0" w:space="0" w:color="auto"/>
      </w:divBdr>
    </w:div>
    <w:div w:id="637497908">
      <w:bodyDiv w:val="1"/>
      <w:marLeft w:val="0"/>
      <w:marRight w:val="0"/>
      <w:marTop w:val="0"/>
      <w:marBottom w:val="0"/>
      <w:divBdr>
        <w:top w:val="none" w:sz="0" w:space="0" w:color="auto"/>
        <w:left w:val="none" w:sz="0" w:space="0" w:color="auto"/>
        <w:bottom w:val="none" w:sz="0" w:space="0" w:color="auto"/>
        <w:right w:val="none" w:sz="0" w:space="0" w:color="auto"/>
      </w:divBdr>
    </w:div>
    <w:div w:id="647051033">
      <w:bodyDiv w:val="1"/>
      <w:marLeft w:val="0"/>
      <w:marRight w:val="0"/>
      <w:marTop w:val="0"/>
      <w:marBottom w:val="0"/>
      <w:divBdr>
        <w:top w:val="none" w:sz="0" w:space="0" w:color="auto"/>
        <w:left w:val="none" w:sz="0" w:space="0" w:color="auto"/>
        <w:bottom w:val="none" w:sz="0" w:space="0" w:color="auto"/>
        <w:right w:val="none" w:sz="0" w:space="0" w:color="auto"/>
      </w:divBdr>
    </w:div>
    <w:div w:id="6597767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 w:id="1410083020">
          <w:marLeft w:val="0"/>
          <w:marRight w:val="0"/>
          <w:marTop w:val="0"/>
          <w:marBottom w:val="0"/>
          <w:divBdr>
            <w:top w:val="none" w:sz="0" w:space="0" w:color="auto"/>
            <w:left w:val="none" w:sz="0" w:space="0" w:color="auto"/>
            <w:bottom w:val="none" w:sz="0" w:space="0" w:color="auto"/>
            <w:right w:val="none" w:sz="0" w:space="0" w:color="auto"/>
          </w:divBdr>
        </w:div>
      </w:divsChild>
    </w:div>
    <w:div w:id="669065388">
      <w:bodyDiv w:val="1"/>
      <w:marLeft w:val="0"/>
      <w:marRight w:val="0"/>
      <w:marTop w:val="0"/>
      <w:marBottom w:val="0"/>
      <w:divBdr>
        <w:top w:val="none" w:sz="0" w:space="0" w:color="auto"/>
        <w:left w:val="none" w:sz="0" w:space="0" w:color="auto"/>
        <w:bottom w:val="none" w:sz="0" w:space="0" w:color="auto"/>
        <w:right w:val="none" w:sz="0" w:space="0" w:color="auto"/>
      </w:divBdr>
    </w:div>
    <w:div w:id="673653751">
      <w:bodyDiv w:val="1"/>
      <w:marLeft w:val="0"/>
      <w:marRight w:val="0"/>
      <w:marTop w:val="0"/>
      <w:marBottom w:val="0"/>
      <w:divBdr>
        <w:top w:val="none" w:sz="0" w:space="0" w:color="auto"/>
        <w:left w:val="none" w:sz="0" w:space="0" w:color="auto"/>
        <w:bottom w:val="none" w:sz="0" w:space="0" w:color="auto"/>
        <w:right w:val="none" w:sz="0" w:space="0" w:color="auto"/>
      </w:divBdr>
      <w:divsChild>
        <w:div w:id="1762333378">
          <w:marLeft w:val="0"/>
          <w:marRight w:val="0"/>
          <w:marTop w:val="0"/>
          <w:marBottom w:val="0"/>
          <w:divBdr>
            <w:top w:val="none" w:sz="0" w:space="0" w:color="auto"/>
            <w:left w:val="none" w:sz="0" w:space="0" w:color="auto"/>
            <w:bottom w:val="none" w:sz="0" w:space="0" w:color="auto"/>
            <w:right w:val="none" w:sz="0" w:space="0" w:color="auto"/>
          </w:divBdr>
          <w:divsChild>
            <w:div w:id="399141071">
              <w:marLeft w:val="0"/>
              <w:marRight w:val="0"/>
              <w:marTop w:val="0"/>
              <w:marBottom w:val="0"/>
              <w:divBdr>
                <w:top w:val="none" w:sz="0" w:space="0" w:color="auto"/>
                <w:left w:val="none" w:sz="0" w:space="0" w:color="auto"/>
                <w:bottom w:val="none" w:sz="0" w:space="0" w:color="auto"/>
                <w:right w:val="none" w:sz="0" w:space="0" w:color="auto"/>
              </w:divBdr>
              <w:divsChild>
                <w:div w:id="1351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1718">
      <w:bodyDiv w:val="1"/>
      <w:marLeft w:val="0"/>
      <w:marRight w:val="0"/>
      <w:marTop w:val="0"/>
      <w:marBottom w:val="0"/>
      <w:divBdr>
        <w:top w:val="none" w:sz="0" w:space="0" w:color="auto"/>
        <w:left w:val="none" w:sz="0" w:space="0" w:color="auto"/>
        <w:bottom w:val="none" w:sz="0" w:space="0" w:color="auto"/>
        <w:right w:val="none" w:sz="0" w:space="0" w:color="auto"/>
      </w:divBdr>
    </w:div>
    <w:div w:id="682317992">
      <w:bodyDiv w:val="1"/>
      <w:marLeft w:val="0"/>
      <w:marRight w:val="0"/>
      <w:marTop w:val="0"/>
      <w:marBottom w:val="0"/>
      <w:divBdr>
        <w:top w:val="none" w:sz="0" w:space="0" w:color="auto"/>
        <w:left w:val="none" w:sz="0" w:space="0" w:color="auto"/>
        <w:bottom w:val="none" w:sz="0" w:space="0" w:color="auto"/>
        <w:right w:val="none" w:sz="0" w:space="0" w:color="auto"/>
      </w:divBdr>
    </w:div>
    <w:div w:id="683896677">
      <w:bodyDiv w:val="1"/>
      <w:marLeft w:val="0"/>
      <w:marRight w:val="0"/>
      <w:marTop w:val="0"/>
      <w:marBottom w:val="0"/>
      <w:divBdr>
        <w:top w:val="none" w:sz="0" w:space="0" w:color="auto"/>
        <w:left w:val="none" w:sz="0" w:space="0" w:color="auto"/>
        <w:bottom w:val="none" w:sz="0" w:space="0" w:color="auto"/>
        <w:right w:val="none" w:sz="0" w:space="0" w:color="auto"/>
      </w:divBdr>
    </w:div>
    <w:div w:id="683897197">
      <w:bodyDiv w:val="1"/>
      <w:marLeft w:val="0"/>
      <w:marRight w:val="0"/>
      <w:marTop w:val="0"/>
      <w:marBottom w:val="0"/>
      <w:divBdr>
        <w:top w:val="none" w:sz="0" w:space="0" w:color="auto"/>
        <w:left w:val="none" w:sz="0" w:space="0" w:color="auto"/>
        <w:bottom w:val="none" w:sz="0" w:space="0" w:color="auto"/>
        <w:right w:val="none" w:sz="0" w:space="0" w:color="auto"/>
      </w:divBdr>
    </w:div>
    <w:div w:id="693388282">
      <w:bodyDiv w:val="1"/>
      <w:marLeft w:val="0"/>
      <w:marRight w:val="0"/>
      <w:marTop w:val="0"/>
      <w:marBottom w:val="0"/>
      <w:divBdr>
        <w:top w:val="none" w:sz="0" w:space="0" w:color="auto"/>
        <w:left w:val="none" w:sz="0" w:space="0" w:color="auto"/>
        <w:bottom w:val="none" w:sz="0" w:space="0" w:color="auto"/>
        <w:right w:val="none" w:sz="0" w:space="0" w:color="auto"/>
      </w:divBdr>
    </w:div>
    <w:div w:id="700396152">
      <w:bodyDiv w:val="1"/>
      <w:marLeft w:val="0"/>
      <w:marRight w:val="0"/>
      <w:marTop w:val="0"/>
      <w:marBottom w:val="0"/>
      <w:divBdr>
        <w:top w:val="none" w:sz="0" w:space="0" w:color="auto"/>
        <w:left w:val="none" w:sz="0" w:space="0" w:color="auto"/>
        <w:bottom w:val="none" w:sz="0" w:space="0" w:color="auto"/>
        <w:right w:val="none" w:sz="0" w:space="0" w:color="auto"/>
      </w:divBdr>
      <w:divsChild>
        <w:div w:id="1859000690">
          <w:marLeft w:val="0"/>
          <w:marRight w:val="0"/>
          <w:marTop w:val="0"/>
          <w:marBottom w:val="0"/>
          <w:divBdr>
            <w:top w:val="none" w:sz="0" w:space="0" w:color="auto"/>
            <w:left w:val="none" w:sz="0" w:space="0" w:color="auto"/>
            <w:bottom w:val="none" w:sz="0" w:space="0" w:color="auto"/>
            <w:right w:val="none" w:sz="0" w:space="0" w:color="auto"/>
          </w:divBdr>
        </w:div>
      </w:divsChild>
    </w:div>
    <w:div w:id="70656905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63777211">
          <w:marLeft w:val="0"/>
          <w:marRight w:val="0"/>
          <w:marTop w:val="0"/>
          <w:marBottom w:val="0"/>
          <w:divBdr>
            <w:top w:val="none" w:sz="0" w:space="0" w:color="auto"/>
            <w:left w:val="none" w:sz="0" w:space="0" w:color="auto"/>
            <w:bottom w:val="none" w:sz="0" w:space="0" w:color="auto"/>
            <w:right w:val="none" w:sz="0" w:space="0" w:color="auto"/>
          </w:divBdr>
        </w:div>
      </w:divsChild>
    </w:div>
    <w:div w:id="706833023">
      <w:bodyDiv w:val="1"/>
      <w:marLeft w:val="0"/>
      <w:marRight w:val="0"/>
      <w:marTop w:val="0"/>
      <w:marBottom w:val="0"/>
      <w:divBdr>
        <w:top w:val="none" w:sz="0" w:space="0" w:color="auto"/>
        <w:left w:val="none" w:sz="0" w:space="0" w:color="auto"/>
        <w:bottom w:val="none" w:sz="0" w:space="0" w:color="auto"/>
        <w:right w:val="none" w:sz="0" w:space="0" w:color="auto"/>
      </w:divBdr>
    </w:div>
    <w:div w:id="709961373">
      <w:bodyDiv w:val="1"/>
      <w:marLeft w:val="0"/>
      <w:marRight w:val="0"/>
      <w:marTop w:val="0"/>
      <w:marBottom w:val="0"/>
      <w:divBdr>
        <w:top w:val="none" w:sz="0" w:space="0" w:color="auto"/>
        <w:left w:val="none" w:sz="0" w:space="0" w:color="auto"/>
        <w:bottom w:val="none" w:sz="0" w:space="0" w:color="auto"/>
        <w:right w:val="none" w:sz="0" w:space="0" w:color="auto"/>
      </w:divBdr>
      <w:divsChild>
        <w:div w:id="1323505102">
          <w:marLeft w:val="0"/>
          <w:marRight w:val="0"/>
          <w:marTop w:val="0"/>
          <w:marBottom w:val="0"/>
          <w:divBdr>
            <w:top w:val="none" w:sz="0" w:space="0" w:color="auto"/>
            <w:left w:val="none" w:sz="0" w:space="0" w:color="auto"/>
            <w:bottom w:val="none" w:sz="0" w:space="0" w:color="auto"/>
            <w:right w:val="none" w:sz="0" w:space="0" w:color="auto"/>
          </w:divBdr>
        </w:div>
      </w:divsChild>
    </w:div>
    <w:div w:id="710807009">
      <w:bodyDiv w:val="1"/>
      <w:marLeft w:val="0"/>
      <w:marRight w:val="0"/>
      <w:marTop w:val="0"/>
      <w:marBottom w:val="0"/>
      <w:divBdr>
        <w:top w:val="none" w:sz="0" w:space="0" w:color="auto"/>
        <w:left w:val="none" w:sz="0" w:space="0" w:color="auto"/>
        <w:bottom w:val="none" w:sz="0" w:space="0" w:color="auto"/>
        <w:right w:val="none" w:sz="0" w:space="0" w:color="auto"/>
      </w:divBdr>
    </w:div>
    <w:div w:id="7205943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1652102">
          <w:marLeft w:val="0"/>
          <w:marRight w:val="0"/>
          <w:marTop w:val="0"/>
          <w:marBottom w:val="0"/>
          <w:divBdr>
            <w:top w:val="none" w:sz="0" w:space="0" w:color="auto"/>
            <w:left w:val="none" w:sz="0" w:space="0" w:color="auto"/>
            <w:bottom w:val="none" w:sz="0" w:space="0" w:color="auto"/>
            <w:right w:val="none" w:sz="0" w:space="0" w:color="auto"/>
          </w:divBdr>
        </w:div>
      </w:divsChild>
    </w:div>
    <w:div w:id="730033015">
      <w:bodyDiv w:val="1"/>
      <w:marLeft w:val="0"/>
      <w:marRight w:val="0"/>
      <w:marTop w:val="0"/>
      <w:marBottom w:val="0"/>
      <w:divBdr>
        <w:top w:val="none" w:sz="0" w:space="0" w:color="auto"/>
        <w:left w:val="none" w:sz="0" w:space="0" w:color="auto"/>
        <w:bottom w:val="none" w:sz="0" w:space="0" w:color="auto"/>
        <w:right w:val="none" w:sz="0" w:space="0" w:color="auto"/>
      </w:divBdr>
    </w:div>
    <w:div w:id="738553450">
      <w:bodyDiv w:val="1"/>
      <w:marLeft w:val="0"/>
      <w:marRight w:val="0"/>
      <w:marTop w:val="0"/>
      <w:marBottom w:val="0"/>
      <w:divBdr>
        <w:top w:val="none" w:sz="0" w:space="0" w:color="auto"/>
        <w:left w:val="none" w:sz="0" w:space="0" w:color="auto"/>
        <w:bottom w:val="none" w:sz="0" w:space="0" w:color="auto"/>
        <w:right w:val="none" w:sz="0" w:space="0" w:color="auto"/>
      </w:divBdr>
    </w:div>
    <w:div w:id="745684485">
      <w:bodyDiv w:val="1"/>
      <w:marLeft w:val="0"/>
      <w:marRight w:val="0"/>
      <w:marTop w:val="0"/>
      <w:marBottom w:val="0"/>
      <w:divBdr>
        <w:top w:val="none" w:sz="0" w:space="0" w:color="auto"/>
        <w:left w:val="none" w:sz="0" w:space="0" w:color="auto"/>
        <w:bottom w:val="none" w:sz="0" w:space="0" w:color="auto"/>
        <w:right w:val="none" w:sz="0" w:space="0" w:color="auto"/>
      </w:divBdr>
    </w:div>
    <w:div w:id="745765276">
      <w:bodyDiv w:val="1"/>
      <w:marLeft w:val="0"/>
      <w:marRight w:val="0"/>
      <w:marTop w:val="0"/>
      <w:marBottom w:val="0"/>
      <w:divBdr>
        <w:top w:val="none" w:sz="0" w:space="0" w:color="auto"/>
        <w:left w:val="none" w:sz="0" w:space="0" w:color="auto"/>
        <w:bottom w:val="none" w:sz="0" w:space="0" w:color="auto"/>
        <w:right w:val="none" w:sz="0" w:space="0" w:color="auto"/>
      </w:divBdr>
    </w:div>
    <w:div w:id="745802589">
      <w:bodyDiv w:val="1"/>
      <w:marLeft w:val="0"/>
      <w:marRight w:val="0"/>
      <w:marTop w:val="0"/>
      <w:marBottom w:val="0"/>
      <w:divBdr>
        <w:top w:val="none" w:sz="0" w:space="0" w:color="auto"/>
        <w:left w:val="none" w:sz="0" w:space="0" w:color="auto"/>
        <w:bottom w:val="none" w:sz="0" w:space="0" w:color="auto"/>
        <w:right w:val="none" w:sz="0" w:space="0" w:color="auto"/>
      </w:divBdr>
    </w:div>
    <w:div w:id="758601710">
      <w:bodyDiv w:val="1"/>
      <w:marLeft w:val="0"/>
      <w:marRight w:val="0"/>
      <w:marTop w:val="0"/>
      <w:marBottom w:val="0"/>
      <w:divBdr>
        <w:top w:val="none" w:sz="0" w:space="0" w:color="auto"/>
        <w:left w:val="none" w:sz="0" w:space="0" w:color="auto"/>
        <w:bottom w:val="none" w:sz="0" w:space="0" w:color="auto"/>
        <w:right w:val="none" w:sz="0" w:space="0" w:color="auto"/>
      </w:divBdr>
    </w:div>
    <w:div w:id="758605122">
      <w:bodyDiv w:val="1"/>
      <w:marLeft w:val="0"/>
      <w:marRight w:val="0"/>
      <w:marTop w:val="0"/>
      <w:marBottom w:val="0"/>
      <w:divBdr>
        <w:top w:val="none" w:sz="0" w:space="0" w:color="auto"/>
        <w:left w:val="none" w:sz="0" w:space="0" w:color="auto"/>
        <w:bottom w:val="none" w:sz="0" w:space="0" w:color="auto"/>
        <w:right w:val="none" w:sz="0" w:space="0" w:color="auto"/>
      </w:divBdr>
    </w:div>
    <w:div w:id="768157404">
      <w:bodyDiv w:val="1"/>
      <w:marLeft w:val="0"/>
      <w:marRight w:val="0"/>
      <w:marTop w:val="0"/>
      <w:marBottom w:val="0"/>
      <w:divBdr>
        <w:top w:val="none" w:sz="0" w:space="0" w:color="auto"/>
        <w:left w:val="none" w:sz="0" w:space="0" w:color="auto"/>
        <w:bottom w:val="none" w:sz="0" w:space="0" w:color="auto"/>
        <w:right w:val="none" w:sz="0" w:space="0" w:color="auto"/>
      </w:divBdr>
    </w:div>
    <w:div w:id="773092436">
      <w:bodyDiv w:val="1"/>
      <w:marLeft w:val="0"/>
      <w:marRight w:val="0"/>
      <w:marTop w:val="0"/>
      <w:marBottom w:val="0"/>
      <w:divBdr>
        <w:top w:val="none" w:sz="0" w:space="0" w:color="auto"/>
        <w:left w:val="none" w:sz="0" w:space="0" w:color="auto"/>
        <w:bottom w:val="none" w:sz="0" w:space="0" w:color="auto"/>
        <w:right w:val="none" w:sz="0" w:space="0" w:color="auto"/>
      </w:divBdr>
    </w:div>
    <w:div w:id="793910160">
      <w:bodyDiv w:val="1"/>
      <w:marLeft w:val="0"/>
      <w:marRight w:val="0"/>
      <w:marTop w:val="0"/>
      <w:marBottom w:val="0"/>
      <w:divBdr>
        <w:top w:val="none" w:sz="0" w:space="0" w:color="auto"/>
        <w:left w:val="none" w:sz="0" w:space="0" w:color="auto"/>
        <w:bottom w:val="none" w:sz="0" w:space="0" w:color="auto"/>
        <w:right w:val="none" w:sz="0" w:space="0" w:color="auto"/>
      </w:divBdr>
      <w:divsChild>
        <w:div w:id="132066633">
          <w:marLeft w:val="0"/>
          <w:marRight w:val="0"/>
          <w:marTop w:val="0"/>
          <w:marBottom w:val="0"/>
          <w:divBdr>
            <w:top w:val="none" w:sz="0" w:space="0" w:color="auto"/>
            <w:left w:val="none" w:sz="0" w:space="0" w:color="auto"/>
            <w:bottom w:val="none" w:sz="0" w:space="0" w:color="auto"/>
            <w:right w:val="none" w:sz="0" w:space="0" w:color="auto"/>
          </w:divBdr>
        </w:div>
      </w:divsChild>
    </w:div>
    <w:div w:id="794559990">
      <w:bodyDiv w:val="1"/>
      <w:marLeft w:val="0"/>
      <w:marRight w:val="0"/>
      <w:marTop w:val="0"/>
      <w:marBottom w:val="0"/>
      <w:divBdr>
        <w:top w:val="none" w:sz="0" w:space="0" w:color="auto"/>
        <w:left w:val="none" w:sz="0" w:space="0" w:color="auto"/>
        <w:bottom w:val="none" w:sz="0" w:space="0" w:color="auto"/>
        <w:right w:val="none" w:sz="0" w:space="0" w:color="auto"/>
      </w:divBdr>
    </w:div>
    <w:div w:id="800616249">
      <w:bodyDiv w:val="1"/>
      <w:marLeft w:val="0"/>
      <w:marRight w:val="0"/>
      <w:marTop w:val="0"/>
      <w:marBottom w:val="0"/>
      <w:divBdr>
        <w:top w:val="none" w:sz="0" w:space="0" w:color="auto"/>
        <w:left w:val="none" w:sz="0" w:space="0" w:color="auto"/>
        <w:bottom w:val="none" w:sz="0" w:space="0" w:color="auto"/>
        <w:right w:val="none" w:sz="0" w:space="0" w:color="auto"/>
      </w:divBdr>
    </w:div>
    <w:div w:id="820733039">
      <w:bodyDiv w:val="1"/>
      <w:marLeft w:val="0"/>
      <w:marRight w:val="0"/>
      <w:marTop w:val="0"/>
      <w:marBottom w:val="0"/>
      <w:divBdr>
        <w:top w:val="none" w:sz="0" w:space="0" w:color="auto"/>
        <w:left w:val="none" w:sz="0" w:space="0" w:color="auto"/>
        <w:bottom w:val="none" w:sz="0" w:space="0" w:color="auto"/>
        <w:right w:val="none" w:sz="0" w:space="0" w:color="auto"/>
      </w:divBdr>
    </w:div>
    <w:div w:id="823476206">
      <w:bodyDiv w:val="1"/>
      <w:marLeft w:val="0"/>
      <w:marRight w:val="0"/>
      <w:marTop w:val="0"/>
      <w:marBottom w:val="0"/>
      <w:divBdr>
        <w:top w:val="none" w:sz="0" w:space="0" w:color="auto"/>
        <w:left w:val="none" w:sz="0" w:space="0" w:color="auto"/>
        <w:bottom w:val="none" w:sz="0" w:space="0" w:color="auto"/>
        <w:right w:val="none" w:sz="0" w:space="0" w:color="auto"/>
      </w:divBdr>
    </w:div>
    <w:div w:id="825558915">
      <w:bodyDiv w:val="1"/>
      <w:marLeft w:val="0"/>
      <w:marRight w:val="0"/>
      <w:marTop w:val="0"/>
      <w:marBottom w:val="0"/>
      <w:divBdr>
        <w:top w:val="none" w:sz="0" w:space="0" w:color="auto"/>
        <w:left w:val="none" w:sz="0" w:space="0" w:color="auto"/>
        <w:bottom w:val="none" w:sz="0" w:space="0" w:color="auto"/>
        <w:right w:val="none" w:sz="0" w:space="0" w:color="auto"/>
      </w:divBdr>
    </w:div>
    <w:div w:id="833112044">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37574968">
      <w:bodyDiv w:val="1"/>
      <w:marLeft w:val="0"/>
      <w:marRight w:val="0"/>
      <w:marTop w:val="0"/>
      <w:marBottom w:val="0"/>
      <w:divBdr>
        <w:top w:val="none" w:sz="0" w:space="0" w:color="auto"/>
        <w:left w:val="none" w:sz="0" w:space="0" w:color="auto"/>
        <w:bottom w:val="none" w:sz="0" w:space="0" w:color="auto"/>
        <w:right w:val="none" w:sz="0" w:space="0" w:color="auto"/>
      </w:divBdr>
    </w:div>
    <w:div w:id="839537917">
      <w:bodyDiv w:val="1"/>
      <w:marLeft w:val="0"/>
      <w:marRight w:val="0"/>
      <w:marTop w:val="0"/>
      <w:marBottom w:val="0"/>
      <w:divBdr>
        <w:top w:val="none" w:sz="0" w:space="0" w:color="auto"/>
        <w:left w:val="none" w:sz="0" w:space="0" w:color="auto"/>
        <w:bottom w:val="none" w:sz="0" w:space="0" w:color="auto"/>
        <w:right w:val="none" w:sz="0" w:space="0" w:color="auto"/>
      </w:divBdr>
    </w:div>
    <w:div w:id="841814872">
      <w:bodyDiv w:val="1"/>
      <w:marLeft w:val="0"/>
      <w:marRight w:val="0"/>
      <w:marTop w:val="0"/>
      <w:marBottom w:val="0"/>
      <w:divBdr>
        <w:top w:val="none" w:sz="0" w:space="0" w:color="auto"/>
        <w:left w:val="none" w:sz="0" w:space="0" w:color="auto"/>
        <w:bottom w:val="none" w:sz="0" w:space="0" w:color="auto"/>
        <w:right w:val="none" w:sz="0" w:space="0" w:color="auto"/>
      </w:divBdr>
    </w:div>
    <w:div w:id="844201545">
      <w:bodyDiv w:val="1"/>
      <w:marLeft w:val="0"/>
      <w:marRight w:val="0"/>
      <w:marTop w:val="0"/>
      <w:marBottom w:val="0"/>
      <w:divBdr>
        <w:top w:val="none" w:sz="0" w:space="0" w:color="auto"/>
        <w:left w:val="none" w:sz="0" w:space="0" w:color="auto"/>
        <w:bottom w:val="none" w:sz="0" w:space="0" w:color="auto"/>
        <w:right w:val="none" w:sz="0" w:space="0" w:color="auto"/>
      </w:divBdr>
    </w:div>
    <w:div w:id="844828007">
      <w:bodyDiv w:val="1"/>
      <w:marLeft w:val="0"/>
      <w:marRight w:val="0"/>
      <w:marTop w:val="0"/>
      <w:marBottom w:val="0"/>
      <w:divBdr>
        <w:top w:val="none" w:sz="0" w:space="0" w:color="auto"/>
        <w:left w:val="none" w:sz="0" w:space="0" w:color="auto"/>
        <w:bottom w:val="none" w:sz="0" w:space="0" w:color="auto"/>
        <w:right w:val="none" w:sz="0" w:space="0" w:color="auto"/>
      </w:divBdr>
    </w:div>
    <w:div w:id="854151994">
      <w:bodyDiv w:val="1"/>
      <w:marLeft w:val="0"/>
      <w:marRight w:val="0"/>
      <w:marTop w:val="0"/>
      <w:marBottom w:val="0"/>
      <w:divBdr>
        <w:top w:val="none" w:sz="0" w:space="0" w:color="auto"/>
        <w:left w:val="none" w:sz="0" w:space="0" w:color="auto"/>
        <w:bottom w:val="none" w:sz="0" w:space="0" w:color="auto"/>
        <w:right w:val="none" w:sz="0" w:space="0" w:color="auto"/>
      </w:divBdr>
    </w:div>
    <w:div w:id="869952668">
      <w:bodyDiv w:val="1"/>
      <w:marLeft w:val="0"/>
      <w:marRight w:val="0"/>
      <w:marTop w:val="0"/>
      <w:marBottom w:val="0"/>
      <w:divBdr>
        <w:top w:val="none" w:sz="0" w:space="0" w:color="auto"/>
        <w:left w:val="none" w:sz="0" w:space="0" w:color="auto"/>
        <w:bottom w:val="none" w:sz="0" w:space="0" w:color="auto"/>
        <w:right w:val="none" w:sz="0" w:space="0" w:color="auto"/>
      </w:divBdr>
    </w:div>
    <w:div w:id="878249748">
      <w:bodyDiv w:val="1"/>
      <w:marLeft w:val="0"/>
      <w:marRight w:val="0"/>
      <w:marTop w:val="0"/>
      <w:marBottom w:val="0"/>
      <w:divBdr>
        <w:top w:val="none" w:sz="0" w:space="0" w:color="auto"/>
        <w:left w:val="none" w:sz="0" w:space="0" w:color="auto"/>
        <w:bottom w:val="none" w:sz="0" w:space="0" w:color="auto"/>
        <w:right w:val="none" w:sz="0" w:space="0" w:color="auto"/>
      </w:divBdr>
    </w:div>
    <w:div w:id="879166548">
      <w:bodyDiv w:val="1"/>
      <w:marLeft w:val="0"/>
      <w:marRight w:val="0"/>
      <w:marTop w:val="0"/>
      <w:marBottom w:val="0"/>
      <w:divBdr>
        <w:top w:val="none" w:sz="0" w:space="0" w:color="auto"/>
        <w:left w:val="none" w:sz="0" w:space="0" w:color="auto"/>
        <w:bottom w:val="none" w:sz="0" w:space="0" w:color="auto"/>
        <w:right w:val="none" w:sz="0" w:space="0" w:color="auto"/>
      </w:divBdr>
    </w:div>
    <w:div w:id="888305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6422820">
          <w:marLeft w:val="0"/>
          <w:marRight w:val="0"/>
          <w:marTop w:val="0"/>
          <w:marBottom w:val="0"/>
          <w:divBdr>
            <w:top w:val="none" w:sz="0" w:space="0" w:color="auto"/>
            <w:left w:val="none" w:sz="0" w:space="0" w:color="auto"/>
            <w:bottom w:val="none" w:sz="0" w:space="0" w:color="auto"/>
            <w:right w:val="none" w:sz="0" w:space="0" w:color="auto"/>
          </w:divBdr>
        </w:div>
      </w:divsChild>
    </w:div>
    <w:div w:id="889420914">
      <w:bodyDiv w:val="1"/>
      <w:marLeft w:val="0"/>
      <w:marRight w:val="0"/>
      <w:marTop w:val="0"/>
      <w:marBottom w:val="0"/>
      <w:divBdr>
        <w:top w:val="none" w:sz="0" w:space="0" w:color="auto"/>
        <w:left w:val="none" w:sz="0" w:space="0" w:color="auto"/>
        <w:bottom w:val="none" w:sz="0" w:space="0" w:color="auto"/>
        <w:right w:val="none" w:sz="0" w:space="0" w:color="auto"/>
      </w:divBdr>
    </w:div>
    <w:div w:id="896819603">
      <w:bodyDiv w:val="1"/>
      <w:marLeft w:val="0"/>
      <w:marRight w:val="0"/>
      <w:marTop w:val="0"/>
      <w:marBottom w:val="0"/>
      <w:divBdr>
        <w:top w:val="none" w:sz="0" w:space="0" w:color="auto"/>
        <w:left w:val="none" w:sz="0" w:space="0" w:color="auto"/>
        <w:bottom w:val="none" w:sz="0" w:space="0" w:color="auto"/>
        <w:right w:val="none" w:sz="0" w:space="0" w:color="auto"/>
      </w:divBdr>
    </w:div>
    <w:div w:id="898125496">
      <w:bodyDiv w:val="1"/>
      <w:marLeft w:val="0"/>
      <w:marRight w:val="0"/>
      <w:marTop w:val="0"/>
      <w:marBottom w:val="0"/>
      <w:divBdr>
        <w:top w:val="none" w:sz="0" w:space="0" w:color="auto"/>
        <w:left w:val="none" w:sz="0" w:space="0" w:color="auto"/>
        <w:bottom w:val="none" w:sz="0" w:space="0" w:color="auto"/>
        <w:right w:val="none" w:sz="0" w:space="0" w:color="auto"/>
      </w:divBdr>
      <w:divsChild>
        <w:div w:id="71859174">
          <w:marLeft w:val="0"/>
          <w:marRight w:val="0"/>
          <w:marTop w:val="0"/>
          <w:marBottom w:val="0"/>
          <w:divBdr>
            <w:top w:val="none" w:sz="0" w:space="0" w:color="auto"/>
            <w:left w:val="none" w:sz="0" w:space="0" w:color="auto"/>
            <w:bottom w:val="none" w:sz="0" w:space="0" w:color="auto"/>
            <w:right w:val="none" w:sz="0" w:space="0" w:color="auto"/>
          </w:divBdr>
        </w:div>
      </w:divsChild>
    </w:div>
    <w:div w:id="903298013">
      <w:bodyDiv w:val="1"/>
      <w:marLeft w:val="0"/>
      <w:marRight w:val="0"/>
      <w:marTop w:val="0"/>
      <w:marBottom w:val="0"/>
      <w:divBdr>
        <w:top w:val="none" w:sz="0" w:space="0" w:color="auto"/>
        <w:left w:val="none" w:sz="0" w:space="0" w:color="auto"/>
        <w:bottom w:val="none" w:sz="0" w:space="0" w:color="auto"/>
        <w:right w:val="none" w:sz="0" w:space="0" w:color="auto"/>
      </w:divBdr>
    </w:div>
    <w:div w:id="909734439">
      <w:bodyDiv w:val="1"/>
      <w:marLeft w:val="0"/>
      <w:marRight w:val="0"/>
      <w:marTop w:val="0"/>
      <w:marBottom w:val="0"/>
      <w:divBdr>
        <w:top w:val="none" w:sz="0" w:space="0" w:color="auto"/>
        <w:left w:val="none" w:sz="0" w:space="0" w:color="auto"/>
        <w:bottom w:val="none" w:sz="0" w:space="0" w:color="auto"/>
        <w:right w:val="none" w:sz="0" w:space="0" w:color="auto"/>
      </w:divBdr>
    </w:div>
    <w:div w:id="913124690">
      <w:bodyDiv w:val="1"/>
      <w:marLeft w:val="0"/>
      <w:marRight w:val="0"/>
      <w:marTop w:val="0"/>
      <w:marBottom w:val="0"/>
      <w:divBdr>
        <w:top w:val="none" w:sz="0" w:space="0" w:color="auto"/>
        <w:left w:val="none" w:sz="0" w:space="0" w:color="auto"/>
        <w:bottom w:val="none" w:sz="0" w:space="0" w:color="auto"/>
        <w:right w:val="none" w:sz="0" w:space="0" w:color="auto"/>
      </w:divBdr>
    </w:div>
    <w:div w:id="917636847">
      <w:bodyDiv w:val="1"/>
      <w:marLeft w:val="0"/>
      <w:marRight w:val="0"/>
      <w:marTop w:val="0"/>
      <w:marBottom w:val="0"/>
      <w:divBdr>
        <w:top w:val="none" w:sz="0" w:space="0" w:color="auto"/>
        <w:left w:val="none" w:sz="0" w:space="0" w:color="auto"/>
        <w:bottom w:val="none" w:sz="0" w:space="0" w:color="auto"/>
        <w:right w:val="none" w:sz="0" w:space="0" w:color="auto"/>
      </w:divBdr>
    </w:div>
    <w:div w:id="9217161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17080776">
          <w:marLeft w:val="0"/>
          <w:marRight w:val="0"/>
          <w:marTop w:val="0"/>
          <w:marBottom w:val="0"/>
          <w:divBdr>
            <w:top w:val="none" w:sz="0" w:space="0" w:color="auto"/>
            <w:left w:val="none" w:sz="0" w:space="0" w:color="auto"/>
            <w:bottom w:val="none" w:sz="0" w:space="0" w:color="auto"/>
            <w:right w:val="none" w:sz="0" w:space="0" w:color="auto"/>
          </w:divBdr>
        </w:div>
        <w:div w:id="430317001">
          <w:marLeft w:val="0"/>
          <w:marRight w:val="0"/>
          <w:marTop w:val="0"/>
          <w:marBottom w:val="0"/>
          <w:divBdr>
            <w:top w:val="none" w:sz="0" w:space="0" w:color="auto"/>
            <w:left w:val="none" w:sz="0" w:space="0" w:color="auto"/>
            <w:bottom w:val="none" w:sz="0" w:space="0" w:color="auto"/>
            <w:right w:val="none" w:sz="0" w:space="0" w:color="auto"/>
          </w:divBdr>
        </w:div>
      </w:divsChild>
    </w:div>
    <w:div w:id="939147606">
      <w:bodyDiv w:val="1"/>
      <w:marLeft w:val="0"/>
      <w:marRight w:val="0"/>
      <w:marTop w:val="0"/>
      <w:marBottom w:val="0"/>
      <w:divBdr>
        <w:top w:val="none" w:sz="0" w:space="0" w:color="auto"/>
        <w:left w:val="none" w:sz="0" w:space="0" w:color="auto"/>
        <w:bottom w:val="none" w:sz="0" w:space="0" w:color="auto"/>
        <w:right w:val="none" w:sz="0" w:space="0" w:color="auto"/>
      </w:divBdr>
    </w:div>
    <w:div w:id="939679592">
      <w:bodyDiv w:val="1"/>
      <w:marLeft w:val="0"/>
      <w:marRight w:val="0"/>
      <w:marTop w:val="0"/>
      <w:marBottom w:val="0"/>
      <w:divBdr>
        <w:top w:val="none" w:sz="0" w:space="0" w:color="auto"/>
        <w:left w:val="none" w:sz="0" w:space="0" w:color="auto"/>
        <w:bottom w:val="none" w:sz="0" w:space="0" w:color="auto"/>
        <w:right w:val="none" w:sz="0" w:space="0" w:color="auto"/>
      </w:divBdr>
    </w:div>
    <w:div w:id="944388659">
      <w:bodyDiv w:val="1"/>
      <w:marLeft w:val="0"/>
      <w:marRight w:val="0"/>
      <w:marTop w:val="0"/>
      <w:marBottom w:val="0"/>
      <w:divBdr>
        <w:top w:val="none" w:sz="0" w:space="0" w:color="auto"/>
        <w:left w:val="none" w:sz="0" w:space="0" w:color="auto"/>
        <w:bottom w:val="none" w:sz="0" w:space="0" w:color="auto"/>
        <w:right w:val="none" w:sz="0" w:space="0" w:color="auto"/>
      </w:divBdr>
    </w:div>
    <w:div w:id="945314302">
      <w:bodyDiv w:val="1"/>
      <w:marLeft w:val="0"/>
      <w:marRight w:val="0"/>
      <w:marTop w:val="0"/>
      <w:marBottom w:val="0"/>
      <w:divBdr>
        <w:top w:val="none" w:sz="0" w:space="0" w:color="auto"/>
        <w:left w:val="none" w:sz="0" w:space="0" w:color="auto"/>
        <w:bottom w:val="none" w:sz="0" w:space="0" w:color="auto"/>
        <w:right w:val="none" w:sz="0" w:space="0" w:color="auto"/>
      </w:divBdr>
    </w:div>
    <w:div w:id="948243884">
      <w:bodyDiv w:val="1"/>
      <w:marLeft w:val="0"/>
      <w:marRight w:val="0"/>
      <w:marTop w:val="0"/>
      <w:marBottom w:val="0"/>
      <w:divBdr>
        <w:top w:val="none" w:sz="0" w:space="0" w:color="auto"/>
        <w:left w:val="none" w:sz="0" w:space="0" w:color="auto"/>
        <w:bottom w:val="none" w:sz="0" w:space="0" w:color="auto"/>
        <w:right w:val="none" w:sz="0" w:space="0" w:color="auto"/>
      </w:divBdr>
    </w:div>
    <w:div w:id="958489141">
      <w:bodyDiv w:val="1"/>
      <w:marLeft w:val="0"/>
      <w:marRight w:val="0"/>
      <w:marTop w:val="0"/>
      <w:marBottom w:val="0"/>
      <w:divBdr>
        <w:top w:val="none" w:sz="0" w:space="0" w:color="auto"/>
        <w:left w:val="none" w:sz="0" w:space="0" w:color="auto"/>
        <w:bottom w:val="none" w:sz="0" w:space="0" w:color="auto"/>
        <w:right w:val="none" w:sz="0" w:space="0" w:color="auto"/>
      </w:divBdr>
    </w:div>
    <w:div w:id="962035506">
      <w:bodyDiv w:val="1"/>
      <w:marLeft w:val="0"/>
      <w:marRight w:val="0"/>
      <w:marTop w:val="0"/>
      <w:marBottom w:val="0"/>
      <w:divBdr>
        <w:top w:val="none" w:sz="0" w:space="0" w:color="auto"/>
        <w:left w:val="none" w:sz="0" w:space="0" w:color="auto"/>
        <w:bottom w:val="none" w:sz="0" w:space="0" w:color="auto"/>
        <w:right w:val="none" w:sz="0" w:space="0" w:color="auto"/>
      </w:divBdr>
    </w:div>
    <w:div w:id="962417223">
      <w:bodyDiv w:val="1"/>
      <w:marLeft w:val="0"/>
      <w:marRight w:val="0"/>
      <w:marTop w:val="0"/>
      <w:marBottom w:val="0"/>
      <w:divBdr>
        <w:top w:val="none" w:sz="0" w:space="0" w:color="auto"/>
        <w:left w:val="none" w:sz="0" w:space="0" w:color="auto"/>
        <w:bottom w:val="none" w:sz="0" w:space="0" w:color="auto"/>
        <w:right w:val="none" w:sz="0" w:space="0" w:color="auto"/>
      </w:divBdr>
    </w:div>
    <w:div w:id="964655697">
      <w:bodyDiv w:val="1"/>
      <w:marLeft w:val="0"/>
      <w:marRight w:val="0"/>
      <w:marTop w:val="0"/>
      <w:marBottom w:val="0"/>
      <w:divBdr>
        <w:top w:val="none" w:sz="0" w:space="0" w:color="auto"/>
        <w:left w:val="none" w:sz="0" w:space="0" w:color="auto"/>
        <w:bottom w:val="none" w:sz="0" w:space="0" w:color="auto"/>
        <w:right w:val="none" w:sz="0" w:space="0" w:color="auto"/>
      </w:divBdr>
    </w:div>
    <w:div w:id="966857413">
      <w:bodyDiv w:val="1"/>
      <w:marLeft w:val="0"/>
      <w:marRight w:val="0"/>
      <w:marTop w:val="0"/>
      <w:marBottom w:val="0"/>
      <w:divBdr>
        <w:top w:val="none" w:sz="0" w:space="0" w:color="auto"/>
        <w:left w:val="none" w:sz="0" w:space="0" w:color="auto"/>
        <w:bottom w:val="none" w:sz="0" w:space="0" w:color="auto"/>
        <w:right w:val="none" w:sz="0" w:space="0" w:color="auto"/>
      </w:divBdr>
    </w:div>
    <w:div w:id="985478611">
      <w:bodyDiv w:val="1"/>
      <w:marLeft w:val="0"/>
      <w:marRight w:val="0"/>
      <w:marTop w:val="0"/>
      <w:marBottom w:val="0"/>
      <w:divBdr>
        <w:top w:val="none" w:sz="0" w:space="0" w:color="auto"/>
        <w:left w:val="none" w:sz="0" w:space="0" w:color="auto"/>
        <w:bottom w:val="none" w:sz="0" w:space="0" w:color="auto"/>
        <w:right w:val="none" w:sz="0" w:space="0" w:color="auto"/>
      </w:divBdr>
    </w:div>
    <w:div w:id="997610890">
      <w:bodyDiv w:val="1"/>
      <w:marLeft w:val="0"/>
      <w:marRight w:val="0"/>
      <w:marTop w:val="0"/>
      <w:marBottom w:val="0"/>
      <w:divBdr>
        <w:top w:val="none" w:sz="0" w:space="0" w:color="auto"/>
        <w:left w:val="none" w:sz="0" w:space="0" w:color="auto"/>
        <w:bottom w:val="none" w:sz="0" w:space="0" w:color="auto"/>
        <w:right w:val="none" w:sz="0" w:space="0" w:color="auto"/>
      </w:divBdr>
    </w:div>
    <w:div w:id="999311967">
      <w:bodyDiv w:val="1"/>
      <w:marLeft w:val="0"/>
      <w:marRight w:val="0"/>
      <w:marTop w:val="0"/>
      <w:marBottom w:val="0"/>
      <w:divBdr>
        <w:top w:val="none" w:sz="0" w:space="0" w:color="auto"/>
        <w:left w:val="none" w:sz="0" w:space="0" w:color="auto"/>
        <w:bottom w:val="none" w:sz="0" w:space="0" w:color="auto"/>
        <w:right w:val="none" w:sz="0" w:space="0" w:color="auto"/>
      </w:divBdr>
    </w:div>
    <w:div w:id="1000429908">
      <w:bodyDiv w:val="1"/>
      <w:marLeft w:val="0"/>
      <w:marRight w:val="0"/>
      <w:marTop w:val="0"/>
      <w:marBottom w:val="0"/>
      <w:divBdr>
        <w:top w:val="none" w:sz="0" w:space="0" w:color="auto"/>
        <w:left w:val="none" w:sz="0" w:space="0" w:color="auto"/>
        <w:bottom w:val="none" w:sz="0" w:space="0" w:color="auto"/>
        <w:right w:val="none" w:sz="0" w:space="0" w:color="auto"/>
      </w:divBdr>
    </w:div>
    <w:div w:id="1003120696">
      <w:bodyDiv w:val="1"/>
      <w:marLeft w:val="0"/>
      <w:marRight w:val="0"/>
      <w:marTop w:val="0"/>
      <w:marBottom w:val="0"/>
      <w:divBdr>
        <w:top w:val="none" w:sz="0" w:space="0" w:color="auto"/>
        <w:left w:val="none" w:sz="0" w:space="0" w:color="auto"/>
        <w:bottom w:val="none" w:sz="0" w:space="0" w:color="auto"/>
        <w:right w:val="none" w:sz="0" w:space="0" w:color="auto"/>
      </w:divBdr>
    </w:div>
    <w:div w:id="1011686647">
      <w:bodyDiv w:val="1"/>
      <w:marLeft w:val="0"/>
      <w:marRight w:val="0"/>
      <w:marTop w:val="0"/>
      <w:marBottom w:val="0"/>
      <w:divBdr>
        <w:top w:val="none" w:sz="0" w:space="0" w:color="auto"/>
        <w:left w:val="none" w:sz="0" w:space="0" w:color="auto"/>
        <w:bottom w:val="none" w:sz="0" w:space="0" w:color="auto"/>
        <w:right w:val="none" w:sz="0" w:space="0" w:color="auto"/>
      </w:divBdr>
    </w:div>
    <w:div w:id="1027096639">
      <w:bodyDiv w:val="1"/>
      <w:marLeft w:val="0"/>
      <w:marRight w:val="0"/>
      <w:marTop w:val="0"/>
      <w:marBottom w:val="0"/>
      <w:divBdr>
        <w:top w:val="none" w:sz="0" w:space="0" w:color="auto"/>
        <w:left w:val="none" w:sz="0" w:space="0" w:color="auto"/>
        <w:bottom w:val="none" w:sz="0" w:space="0" w:color="auto"/>
        <w:right w:val="none" w:sz="0" w:space="0" w:color="auto"/>
      </w:divBdr>
    </w:div>
    <w:div w:id="1054045587">
      <w:bodyDiv w:val="1"/>
      <w:marLeft w:val="0"/>
      <w:marRight w:val="0"/>
      <w:marTop w:val="0"/>
      <w:marBottom w:val="0"/>
      <w:divBdr>
        <w:top w:val="none" w:sz="0" w:space="0" w:color="auto"/>
        <w:left w:val="none" w:sz="0" w:space="0" w:color="auto"/>
        <w:bottom w:val="none" w:sz="0" w:space="0" w:color="auto"/>
        <w:right w:val="none" w:sz="0" w:space="0" w:color="auto"/>
      </w:divBdr>
      <w:divsChild>
        <w:div w:id="339157783">
          <w:marLeft w:val="0"/>
          <w:marRight w:val="0"/>
          <w:marTop w:val="0"/>
          <w:marBottom w:val="0"/>
          <w:divBdr>
            <w:top w:val="none" w:sz="0" w:space="0" w:color="auto"/>
            <w:left w:val="none" w:sz="0" w:space="0" w:color="auto"/>
            <w:bottom w:val="none" w:sz="0" w:space="0" w:color="auto"/>
            <w:right w:val="none" w:sz="0" w:space="0" w:color="auto"/>
          </w:divBdr>
        </w:div>
      </w:divsChild>
    </w:div>
    <w:div w:id="1067806176">
      <w:bodyDiv w:val="1"/>
      <w:marLeft w:val="0"/>
      <w:marRight w:val="0"/>
      <w:marTop w:val="0"/>
      <w:marBottom w:val="0"/>
      <w:divBdr>
        <w:top w:val="none" w:sz="0" w:space="0" w:color="auto"/>
        <w:left w:val="none" w:sz="0" w:space="0" w:color="auto"/>
        <w:bottom w:val="none" w:sz="0" w:space="0" w:color="auto"/>
        <w:right w:val="none" w:sz="0" w:space="0" w:color="auto"/>
      </w:divBdr>
    </w:div>
    <w:div w:id="1075082653">
      <w:bodyDiv w:val="1"/>
      <w:marLeft w:val="0"/>
      <w:marRight w:val="0"/>
      <w:marTop w:val="0"/>
      <w:marBottom w:val="0"/>
      <w:divBdr>
        <w:top w:val="none" w:sz="0" w:space="0" w:color="auto"/>
        <w:left w:val="none" w:sz="0" w:space="0" w:color="auto"/>
        <w:bottom w:val="none" w:sz="0" w:space="0" w:color="auto"/>
        <w:right w:val="none" w:sz="0" w:space="0" w:color="auto"/>
      </w:divBdr>
    </w:div>
    <w:div w:id="1079522897">
      <w:bodyDiv w:val="1"/>
      <w:marLeft w:val="0"/>
      <w:marRight w:val="0"/>
      <w:marTop w:val="0"/>
      <w:marBottom w:val="0"/>
      <w:divBdr>
        <w:top w:val="none" w:sz="0" w:space="0" w:color="auto"/>
        <w:left w:val="none" w:sz="0" w:space="0" w:color="auto"/>
        <w:bottom w:val="none" w:sz="0" w:space="0" w:color="auto"/>
        <w:right w:val="none" w:sz="0" w:space="0" w:color="auto"/>
      </w:divBdr>
    </w:div>
    <w:div w:id="1084306113">
      <w:bodyDiv w:val="1"/>
      <w:marLeft w:val="0"/>
      <w:marRight w:val="0"/>
      <w:marTop w:val="0"/>
      <w:marBottom w:val="0"/>
      <w:divBdr>
        <w:top w:val="none" w:sz="0" w:space="0" w:color="auto"/>
        <w:left w:val="none" w:sz="0" w:space="0" w:color="auto"/>
        <w:bottom w:val="none" w:sz="0" w:space="0" w:color="auto"/>
        <w:right w:val="none" w:sz="0" w:space="0" w:color="auto"/>
      </w:divBdr>
    </w:div>
    <w:div w:id="1093433803">
      <w:bodyDiv w:val="1"/>
      <w:marLeft w:val="0"/>
      <w:marRight w:val="0"/>
      <w:marTop w:val="0"/>
      <w:marBottom w:val="0"/>
      <w:divBdr>
        <w:top w:val="none" w:sz="0" w:space="0" w:color="auto"/>
        <w:left w:val="none" w:sz="0" w:space="0" w:color="auto"/>
        <w:bottom w:val="none" w:sz="0" w:space="0" w:color="auto"/>
        <w:right w:val="none" w:sz="0" w:space="0" w:color="auto"/>
      </w:divBdr>
    </w:div>
    <w:div w:id="1094739685">
      <w:bodyDiv w:val="1"/>
      <w:marLeft w:val="0"/>
      <w:marRight w:val="0"/>
      <w:marTop w:val="0"/>
      <w:marBottom w:val="0"/>
      <w:divBdr>
        <w:top w:val="none" w:sz="0" w:space="0" w:color="auto"/>
        <w:left w:val="none" w:sz="0" w:space="0" w:color="auto"/>
        <w:bottom w:val="none" w:sz="0" w:space="0" w:color="auto"/>
        <w:right w:val="none" w:sz="0" w:space="0" w:color="auto"/>
      </w:divBdr>
    </w:div>
    <w:div w:id="1095594912">
      <w:bodyDiv w:val="1"/>
      <w:marLeft w:val="0"/>
      <w:marRight w:val="0"/>
      <w:marTop w:val="0"/>
      <w:marBottom w:val="0"/>
      <w:divBdr>
        <w:top w:val="none" w:sz="0" w:space="0" w:color="auto"/>
        <w:left w:val="none" w:sz="0" w:space="0" w:color="auto"/>
        <w:bottom w:val="none" w:sz="0" w:space="0" w:color="auto"/>
        <w:right w:val="none" w:sz="0" w:space="0" w:color="auto"/>
      </w:divBdr>
    </w:div>
    <w:div w:id="1101295500">
      <w:bodyDiv w:val="1"/>
      <w:marLeft w:val="0"/>
      <w:marRight w:val="0"/>
      <w:marTop w:val="0"/>
      <w:marBottom w:val="0"/>
      <w:divBdr>
        <w:top w:val="none" w:sz="0" w:space="0" w:color="auto"/>
        <w:left w:val="none" w:sz="0" w:space="0" w:color="auto"/>
        <w:bottom w:val="none" w:sz="0" w:space="0" w:color="auto"/>
        <w:right w:val="none" w:sz="0" w:space="0" w:color="auto"/>
      </w:divBdr>
    </w:div>
    <w:div w:id="1112095705">
      <w:bodyDiv w:val="1"/>
      <w:marLeft w:val="0"/>
      <w:marRight w:val="0"/>
      <w:marTop w:val="0"/>
      <w:marBottom w:val="0"/>
      <w:divBdr>
        <w:top w:val="none" w:sz="0" w:space="0" w:color="auto"/>
        <w:left w:val="none" w:sz="0" w:space="0" w:color="auto"/>
        <w:bottom w:val="none" w:sz="0" w:space="0" w:color="auto"/>
        <w:right w:val="none" w:sz="0" w:space="0" w:color="auto"/>
      </w:divBdr>
    </w:div>
    <w:div w:id="1114907835">
      <w:bodyDiv w:val="1"/>
      <w:marLeft w:val="0"/>
      <w:marRight w:val="0"/>
      <w:marTop w:val="0"/>
      <w:marBottom w:val="0"/>
      <w:divBdr>
        <w:top w:val="none" w:sz="0" w:space="0" w:color="auto"/>
        <w:left w:val="none" w:sz="0" w:space="0" w:color="auto"/>
        <w:bottom w:val="none" w:sz="0" w:space="0" w:color="auto"/>
        <w:right w:val="none" w:sz="0" w:space="0" w:color="auto"/>
      </w:divBdr>
    </w:div>
    <w:div w:id="1124693937">
      <w:bodyDiv w:val="1"/>
      <w:marLeft w:val="0"/>
      <w:marRight w:val="0"/>
      <w:marTop w:val="0"/>
      <w:marBottom w:val="0"/>
      <w:divBdr>
        <w:top w:val="none" w:sz="0" w:space="0" w:color="auto"/>
        <w:left w:val="none" w:sz="0" w:space="0" w:color="auto"/>
        <w:bottom w:val="none" w:sz="0" w:space="0" w:color="auto"/>
        <w:right w:val="none" w:sz="0" w:space="0" w:color="auto"/>
      </w:divBdr>
    </w:div>
    <w:div w:id="1148207330">
      <w:bodyDiv w:val="1"/>
      <w:marLeft w:val="0"/>
      <w:marRight w:val="0"/>
      <w:marTop w:val="0"/>
      <w:marBottom w:val="0"/>
      <w:divBdr>
        <w:top w:val="none" w:sz="0" w:space="0" w:color="auto"/>
        <w:left w:val="none" w:sz="0" w:space="0" w:color="auto"/>
        <w:bottom w:val="none" w:sz="0" w:space="0" w:color="auto"/>
        <w:right w:val="none" w:sz="0" w:space="0" w:color="auto"/>
      </w:divBdr>
    </w:div>
    <w:div w:id="1152789495">
      <w:bodyDiv w:val="1"/>
      <w:marLeft w:val="0"/>
      <w:marRight w:val="0"/>
      <w:marTop w:val="0"/>
      <w:marBottom w:val="0"/>
      <w:divBdr>
        <w:top w:val="none" w:sz="0" w:space="0" w:color="auto"/>
        <w:left w:val="none" w:sz="0" w:space="0" w:color="auto"/>
        <w:bottom w:val="none" w:sz="0" w:space="0" w:color="auto"/>
        <w:right w:val="none" w:sz="0" w:space="0" w:color="auto"/>
      </w:divBdr>
    </w:div>
    <w:div w:id="1165172495">
      <w:bodyDiv w:val="1"/>
      <w:marLeft w:val="0"/>
      <w:marRight w:val="0"/>
      <w:marTop w:val="0"/>
      <w:marBottom w:val="0"/>
      <w:divBdr>
        <w:top w:val="none" w:sz="0" w:space="0" w:color="auto"/>
        <w:left w:val="none" w:sz="0" w:space="0" w:color="auto"/>
        <w:bottom w:val="none" w:sz="0" w:space="0" w:color="auto"/>
        <w:right w:val="none" w:sz="0" w:space="0" w:color="auto"/>
      </w:divBdr>
    </w:div>
    <w:div w:id="1166288168">
      <w:bodyDiv w:val="1"/>
      <w:marLeft w:val="0"/>
      <w:marRight w:val="0"/>
      <w:marTop w:val="0"/>
      <w:marBottom w:val="0"/>
      <w:divBdr>
        <w:top w:val="none" w:sz="0" w:space="0" w:color="auto"/>
        <w:left w:val="none" w:sz="0" w:space="0" w:color="auto"/>
        <w:bottom w:val="none" w:sz="0" w:space="0" w:color="auto"/>
        <w:right w:val="none" w:sz="0" w:space="0" w:color="auto"/>
      </w:divBdr>
    </w:div>
    <w:div w:id="1169255413">
      <w:bodyDiv w:val="1"/>
      <w:marLeft w:val="0"/>
      <w:marRight w:val="0"/>
      <w:marTop w:val="0"/>
      <w:marBottom w:val="0"/>
      <w:divBdr>
        <w:top w:val="none" w:sz="0" w:space="0" w:color="auto"/>
        <w:left w:val="none" w:sz="0" w:space="0" w:color="auto"/>
        <w:bottom w:val="none" w:sz="0" w:space="0" w:color="auto"/>
        <w:right w:val="none" w:sz="0" w:space="0" w:color="auto"/>
      </w:divBdr>
    </w:div>
    <w:div w:id="1171606778">
      <w:bodyDiv w:val="1"/>
      <w:marLeft w:val="0"/>
      <w:marRight w:val="0"/>
      <w:marTop w:val="0"/>
      <w:marBottom w:val="0"/>
      <w:divBdr>
        <w:top w:val="none" w:sz="0" w:space="0" w:color="auto"/>
        <w:left w:val="none" w:sz="0" w:space="0" w:color="auto"/>
        <w:bottom w:val="none" w:sz="0" w:space="0" w:color="auto"/>
        <w:right w:val="none" w:sz="0" w:space="0" w:color="auto"/>
      </w:divBdr>
    </w:div>
    <w:div w:id="11754587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69411177">
          <w:marLeft w:val="0"/>
          <w:marRight w:val="0"/>
          <w:marTop w:val="0"/>
          <w:marBottom w:val="0"/>
          <w:divBdr>
            <w:top w:val="none" w:sz="0" w:space="0" w:color="auto"/>
            <w:left w:val="none" w:sz="0" w:space="0" w:color="auto"/>
            <w:bottom w:val="none" w:sz="0" w:space="0" w:color="auto"/>
            <w:right w:val="none" w:sz="0" w:space="0" w:color="auto"/>
          </w:divBdr>
        </w:div>
      </w:divsChild>
    </w:div>
    <w:div w:id="1180124035">
      <w:bodyDiv w:val="1"/>
      <w:marLeft w:val="0"/>
      <w:marRight w:val="0"/>
      <w:marTop w:val="0"/>
      <w:marBottom w:val="0"/>
      <w:divBdr>
        <w:top w:val="none" w:sz="0" w:space="0" w:color="auto"/>
        <w:left w:val="none" w:sz="0" w:space="0" w:color="auto"/>
        <w:bottom w:val="none" w:sz="0" w:space="0" w:color="auto"/>
        <w:right w:val="none" w:sz="0" w:space="0" w:color="auto"/>
      </w:divBdr>
    </w:div>
    <w:div w:id="1188761803">
      <w:bodyDiv w:val="1"/>
      <w:marLeft w:val="0"/>
      <w:marRight w:val="0"/>
      <w:marTop w:val="0"/>
      <w:marBottom w:val="0"/>
      <w:divBdr>
        <w:top w:val="none" w:sz="0" w:space="0" w:color="auto"/>
        <w:left w:val="none" w:sz="0" w:space="0" w:color="auto"/>
        <w:bottom w:val="none" w:sz="0" w:space="0" w:color="auto"/>
        <w:right w:val="none" w:sz="0" w:space="0" w:color="auto"/>
      </w:divBdr>
    </w:div>
    <w:div w:id="1196310998">
      <w:bodyDiv w:val="1"/>
      <w:marLeft w:val="0"/>
      <w:marRight w:val="0"/>
      <w:marTop w:val="0"/>
      <w:marBottom w:val="0"/>
      <w:divBdr>
        <w:top w:val="none" w:sz="0" w:space="0" w:color="auto"/>
        <w:left w:val="none" w:sz="0" w:space="0" w:color="auto"/>
        <w:bottom w:val="none" w:sz="0" w:space="0" w:color="auto"/>
        <w:right w:val="none" w:sz="0" w:space="0" w:color="auto"/>
      </w:divBdr>
    </w:div>
    <w:div w:id="1202864005">
      <w:bodyDiv w:val="1"/>
      <w:marLeft w:val="0"/>
      <w:marRight w:val="0"/>
      <w:marTop w:val="0"/>
      <w:marBottom w:val="0"/>
      <w:divBdr>
        <w:top w:val="none" w:sz="0" w:space="0" w:color="auto"/>
        <w:left w:val="none" w:sz="0" w:space="0" w:color="auto"/>
        <w:bottom w:val="none" w:sz="0" w:space="0" w:color="auto"/>
        <w:right w:val="none" w:sz="0" w:space="0" w:color="auto"/>
      </w:divBdr>
    </w:div>
    <w:div w:id="1208637996">
      <w:bodyDiv w:val="1"/>
      <w:marLeft w:val="0"/>
      <w:marRight w:val="0"/>
      <w:marTop w:val="0"/>
      <w:marBottom w:val="0"/>
      <w:divBdr>
        <w:top w:val="none" w:sz="0" w:space="0" w:color="auto"/>
        <w:left w:val="none" w:sz="0" w:space="0" w:color="auto"/>
        <w:bottom w:val="none" w:sz="0" w:space="0" w:color="auto"/>
        <w:right w:val="none" w:sz="0" w:space="0" w:color="auto"/>
      </w:divBdr>
    </w:div>
    <w:div w:id="1209537032">
      <w:bodyDiv w:val="1"/>
      <w:marLeft w:val="0"/>
      <w:marRight w:val="0"/>
      <w:marTop w:val="0"/>
      <w:marBottom w:val="0"/>
      <w:divBdr>
        <w:top w:val="none" w:sz="0" w:space="0" w:color="auto"/>
        <w:left w:val="none" w:sz="0" w:space="0" w:color="auto"/>
        <w:bottom w:val="none" w:sz="0" w:space="0" w:color="auto"/>
        <w:right w:val="none" w:sz="0" w:space="0" w:color="auto"/>
      </w:divBdr>
    </w:div>
    <w:div w:id="12128857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6130780">
          <w:marLeft w:val="0"/>
          <w:marRight w:val="0"/>
          <w:marTop w:val="0"/>
          <w:marBottom w:val="0"/>
          <w:divBdr>
            <w:top w:val="none" w:sz="0" w:space="0" w:color="auto"/>
            <w:left w:val="none" w:sz="0" w:space="0" w:color="auto"/>
            <w:bottom w:val="none" w:sz="0" w:space="0" w:color="auto"/>
            <w:right w:val="none" w:sz="0" w:space="0" w:color="auto"/>
          </w:divBdr>
        </w:div>
      </w:divsChild>
    </w:div>
    <w:div w:id="1222906991">
      <w:bodyDiv w:val="1"/>
      <w:marLeft w:val="0"/>
      <w:marRight w:val="0"/>
      <w:marTop w:val="0"/>
      <w:marBottom w:val="0"/>
      <w:divBdr>
        <w:top w:val="none" w:sz="0" w:space="0" w:color="auto"/>
        <w:left w:val="none" w:sz="0" w:space="0" w:color="auto"/>
        <w:bottom w:val="none" w:sz="0" w:space="0" w:color="auto"/>
        <w:right w:val="none" w:sz="0" w:space="0" w:color="auto"/>
      </w:divBdr>
    </w:div>
    <w:div w:id="1225022449">
      <w:bodyDiv w:val="1"/>
      <w:marLeft w:val="0"/>
      <w:marRight w:val="0"/>
      <w:marTop w:val="0"/>
      <w:marBottom w:val="0"/>
      <w:divBdr>
        <w:top w:val="none" w:sz="0" w:space="0" w:color="auto"/>
        <w:left w:val="none" w:sz="0" w:space="0" w:color="auto"/>
        <w:bottom w:val="none" w:sz="0" w:space="0" w:color="auto"/>
        <w:right w:val="none" w:sz="0" w:space="0" w:color="auto"/>
      </w:divBdr>
    </w:div>
    <w:div w:id="1277059692">
      <w:bodyDiv w:val="1"/>
      <w:marLeft w:val="0"/>
      <w:marRight w:val="0"/>
      <w:marTop w:val="0"/>
      <w:marBottom w:val="0"/>
      <w:divBdr>
        <w:top w:val="none" w:sz="0" w:space="0" w:color="auto"/>
        <w:left w:val="none" w:sz="0" w:space="0" w:color="auto"/>
        <w:bottom w:val="none" w:sz="0" w:space="0" w:color="auto"/>
        <w:right w:val="none" w:sz="0" w:space="0" w:color="auto"/>
      </w:divBdr>
      <w:divsChild>
        <w:div w:id="1285775110">
          <w:marLeft w:val="0"/>
          <w:marRight w:val="0"/>
          <w:marTop w:val="0"/>
          <w:marBottom w:val="0"/>
          <w:divBdr>
            <w:top w:val="none" w:sz="0" w:space="0" w:color="auto"/>
            <w:left w:val="none" w:sz="0" w:space="0" w:color="auto"/>
            <w:bottom w:val="none" w:sz="0" w:space="0" w:color="auto"/>
            <w:right w:val="none" w:sz="0" w:space="0" w:color="auto"/>
          </w:divBdr>
        </w:div>
      </w:divsChild>
    </w:div>
    <w:div w:id="1278172594">
      <w:bodyDiv w:val="1"/>
      <w:marLeft w:val="0"/>
      <w:marRight w:val="0"/>
      <w:marTop w:val="0"/>
      <w:marBottom w:val="0"/>
      <w:divBdr>
        <w:top w:val="none" w:sz="0" w:space="0" w:color="auto"/>
        <w:left w:val="none" w:sz="0" w:space="0" w:color="auto"/>
        <w:bottom w:val="none" w:sz="0" w:space="0" w:color="auto"/>
        <w:right w:val="none" w:sz="0" w:space="0" w:color="auto"/>
      </w:divBdr>
    </w:div>
    <w:div w:id="1290670538">
      <w:bodyDiv w:val="1"/>
      <w:marLeft w:val="0"/>
      <w:marRight w:val="0"/>
      <w:marTop w:val="0"/>
      <w:marBottom w:val="0"/>
      <w:divBdr>
        <w:top w:val="none" w:sz="0" w:space="0" w:color="auto"/>
        <w:left w:val="none" w:sz="0" w:space="0" w:color="auto"/>
        <w:bottom w:val="none" w:sz="0" w:space="0" w:color="auto"/>
        <w:right w:val="none" w:sz="0" w:space="0" w:color="auto"/>
      </w:divBdr>
    </w:div>
    <w:div w:id="1299264909">
      <w:bodyDiv w:val="1"/>
      <w:marLeft w:val="0"/>
      <w:marRight w:val="0"/>
      <w:marTop w:val="0"/>
      <w:marBottom w:val="0"/>
      <w:divBdr>
        <w:top w:val="none" w:sz="0" w:space="0" w:color="auto"/>
        <w:left w:val="none" w:sz="0" w:space="0" w:color="auto"/>
        <w:bottom w:val="none" w:sz="0" w:space="0" w:color="auto"/>
        <w:right w:val="none" w:sz="0" w:space="0" w:color="auto"/>
      </w:divBdr>
    </w:div>
    <w:div w:id="1310670233">
      <w:bodyDiv w:val="1"/>
      <w:marLeft w:val="0"/>
      <w:marRight w:val="0"/>
      <w:marTop w:val="0"/>
      <w:marBottom w:val="0"/>
      <w:divBdr>
        <w:top w:val="none" w:sz="0" w:space="0" w:color="auto"/>
        <w:left w:val="none" w:sz="0" w:space="0" w:color="auto"/>
        <w:bottom w:val="none" w:sz="0" w:space="0" w:color="auto"/>
        <w:right w:val="none" w:sz="0" w:space="0" w:color="auto"/>
      </w:divBdr>
      <w:divsChild>
        <w:div w:id="1236281499">
          <w:marLeft w:val="0"/>
          <w:marRight w:val="0"/>
          <w:marTop w:val="0"/>
          <w:marBottom w:val="0"/>
          <w:divBdr>
            <w:top w:val="none" w:sz="0" w:space="0" w:color="auto"/>
            <w:left w:val="none" w:sz="0" w:space="0" w:color="auto"/>
            <w:bottom w:val="none" w:sz="0" w:space="0" w:color="auto"/>
            <w:right w:val="none" w:sz="0" w:space="0" w:color="auto"/>
          </w:divBdr>
          <w:divsChild>
            <w:div w:id="1905869864">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1421">
      <w:bodyDiv w:val="1"/>
      <w:marLeft w:val="0"/>
      <w:marRight w:val="0"/>
      <w:marTop w:val="0"/>
      <w:marBottom w:val="0"/>
      <w:divBdr>
        <w:top w:val="none" w:sz="0" w:space="0" w:color="auto"/>
        <w:left w:val="none" w:sz="0" w:space="0" w:color="auto"/>
        <w:bottom w:val="none" w:sz="0" w:space="0" w:color="auto"/>
        <w:right w:val="none" w:sz="0" w:space="0" w:color="auto"/>
      </w:divBdr>
    </w:div>
    <w:div w:id="1316571085">
      <w:bodyDiv w:val="1"/>
      <w:marLeft w:val="0"/>
      <w:marRight w:val="0"/>
      <w:marTop w:val="0"/>
      <w:marBottom w:val="0"/>
      <w:divBdr>
        <w:top w:val="none" w:sz="0" w:space="0" w:color="auto"/>
        <w:left w:val="none" w:sz="0" w:space="0" w:color="auto"/>
        <w:bottom w:val="none" w:sz="0" w:space="0" w:color="auto"/>
        <w:right w:val="none" w:sz="0" w:space="0" w:color="auto"/>
      </w:divBdr>
    </w:div>
    <w:div w:id="1318459093">
      <w:bodyDiv w:val="1"/>
      <w:marLeft w:val="0"/>
      <w:marRight w:val="0"/>
      <w:marTop w:val="0"/>
      <w:marBottom w:val="0"/>
      <w:divBdr>
        <w:top w:val="none" w:sz="0" w:space="0" w:color="auto"/>
        <w:left w:val="none" w:sz="0" w:space="0" w:color="auto"/>
        <w:bottom w:val="none" w:sz="0" w:space="0" w:color="auto"/>
        <w:right w:val="none" w:sz="0" w:space="0" w:color="auto"/>
      </w:divBdr>
    </w:div>
    <w:div w:id="1321428101">
      <w:bodyDiv w:val="1"/>
      <w:marLeft w:val="0"/>
      <w:marRight w:val="0"/>
      <w:marTop w:val="0"/>
      <w:marBottom w:val="0"/>
      <w:divBdr>
        <w:top w:val="none" w:sz="0" w:space="0" w:color="auto"/>
        <w:left w:val="none" w:sz="0" w:space="0" w:color="auto"/>
        <w:bottom w:val="none" w:sz="0" w:space="0" w:color="auto"/>
        <w:right w:val="none" w:sz="0" w:space="0" w:color="auto"/>
      </w:divBdr>
    </w:div>
    <w:div w:id="1331524151">
      <w:bodyDiv w:val="1"/>
      <w:marLeft w:val="0"/>
      <w:marRight w:val="0"/>
      <w:marTop w:val="0"/>
      <w:marBottom w:val="0"/>
      <w:divBdr>
        <w:top w:val="none" w:sz="0" w:space="0" w:color="auto"/>
        <w:left w:val="none" w:sz="0" w:space="0" w:color="auto"/>
        <w:bottom w:val="none" w:sz="0" w:space="0" w:color="auto"/>
        <w:right w:val="none" w:sz="0" w:space="0" w:color="auto"/>
      </w:divBdr>
      <w:divsChild>
        <w:div w:id="910505006">
          <w:marLeft w:val="0"/>
          <w:marRight w:val="0"/>
          <w:marTop w:val="0"/>
          <w:marBottom w:val="0"/>
          <w:divBdr>
            <w:top w:val="none" w:sz="0" w:space="0" w:color="auto"/>
            <w:left w:val="none" w:sz="0" w:space="0" w:color="auto"/>
            <w:bottom w:val="none" w:sz="0" w:space="0" w:color="auto"/>
            <w:right w:val="none" w:sz="0" w:space="0" w:color="auto"/>
          </w:divBdr>
        </w:div>
      </w:divsChild>
    </w:div>
    <w:div w:id="1336573609">
      <w:bodyDiv w:val="1"/>
      <w:marLeft w:val="0"/>
      <w:marRight w:val="0"/>
      <w:marTop w:val="0"/>
      <w:marBottom w:val="0"/>
      <w:divBdr>
        <w:top w:val="none" w:sz="0" w:space="0" w:color="auto"/>
        <w:left w:val="none" w:sz="0" w:space="0" w:color="auto"/>
        <w:bottom w:val="none" w:sz="0" w:space="0" w:color="auto"/>
        <w:right w:val="none" w:sz="0" w:space="0" w:color="auto"/>
      </w:divBdr>
    </w:div>
    <w:div w:id="1343583318">
      <w:bodyDiv w:val="1"/>
      <w:marLeft w:val="0"/>
      <w:marRight w:val="0"/>
      <w:marTop w:val="0"/>
      <w:marBottom w:val="0"/>
      <w:divBdr>
        <w:top w:val="none" w:sz="0" w:space="0" w:color="auto"/>
        <w:left w:val="none" w:sz="0" w:space="0" w:color="auto"/>
        <w:bottom w:val="none" w:sz="0" w:space="0" w:color="auto"/>
        <w:right w:val="none" w:sz="0" w:space="0" w:color="auto"/>
      </w:divBdr>
    </w:div>
    <w:div w:id="1354186549">
      <w:bodyDiv w:val="1"/>
      <w:marLeft w:val="0"/>
      <w:marRight w:val="0"/>
      <w:marTop w:val="0"/>
      <w:marBottom w:val="0"/>
      <w:divBdr>
        <w:top w:val="none" w:sz="0" w:space="0" w:color="auto"/>
        <w:left w:val="none" w:sz="0" w:space="0" w:color="auto"/>
        <w:bottom w:val="none" w:sz="0" w:space="0" w:color="auto"/>
        <w:right w:val="none" w:sz="0" w:space="0" w:color="auto"/>
      </w:divBdr>
    </w:div>
    <w:div w:id="1356730039">
      <w:bodyDiv w:val="1"/>
      <w:marLeft w:val="0"/>
      <w:marRight w:val="0"/>
      <w:marTop w:val="0"/>
      <w:marBottom w:val="0"/>
      <w:divBdr>
        <w:top w:val="none" w:sz="0" w:space="0" w:color="auto"/>
        <w:left w:val="none" w:sz="0" w:space="0" w:color="auto"/>
        <w:bottom w:val="none" w:sz="0" w:space="0" w:color="auto"/>
        <w:right w:val="none" w:sz="0" w:space="0" w:color="auto"/>
      </w:divBdr>
    </w:div>
    <w:div w:id="1367415502">
      <w:bodyDiv w:val="1"/>
      <w:marLeft w:val="0"/>
      <w:marRight w:val="0"/>
      <w:marTop w:val="0"/>
      <w:marBottom w:val="0"/>
      <w:divBdr>
        <w:top w:val="none" w:sz="0" w:space="0" w:color="auto"/>
        <w:left w:val="none" w:sz="0" w:space="0" w:color="auto"/>
        <w:bottom w:val="none" w:sz="0" w:space="0" w:color="auto"/>
        <w:right w:val="none" w:sz="0" w:space="0" w:color="auto"/>
      </w:divBdr>
    </w:div>
    <w:div w:id="1372000089">
      <w:bodyDiv w:val="1"/>
      <w:marLeft w:val="0"/>
      <w:marRight w:val="0"/>
      <w:marTop w:val="0"/>
      <w:marBottom w:val="0"/>
      <w:divBdr>
        <w:top w:val="none" w:sz="0" w:space="0" w:color="auto"/>
        <w:left w:val="none" w:sz="0" w:space="0" w:color="auto"/>
        <w:bottom w:val="none" w:sz="0" w:space="0" w:color="auto"/>
        <w:right w:val="none" w:sz="0" w:space="0" w:color="auto"/>
      </w:divBdr>
    </w:div>
    <w:div w:id="1372606329">
      <w:bodyDiv w:val="1"/>
      <w:marLeft w:val="0"/>
      <w:marRight w:val="0"/>
      <w:marTop w:val="0"/>
      <w:marBottom w:val="0"/>
      <w:divBdr>
        <w:top w:val="none" w:sz="0" w:space="0" w:color="auto"/>
        <w:left w:val="none" w:sz="0" w:space="0" w:color="auto"/>
        <w:bottom w:val="none" w:sz="0" w:space="0" w:color="auto"/>
        <w:right w:val="none" w:sz="0" w:space="0" w:color="auto"/>
      </w:divBdr>
    </w:div>
    <w:div w:id="1377848895">
      <w:bodyDiv w:val="1"/>
      <w:marLeft w:val="0"/>
      <w:marRight w:val="0"/>
      <w:marTop w:val="0"/>
      <w:marBottom w:val="0"/>
      <w:divBdr>
        <w:top w:val="none" w:sz="0" w:space="0" w:color="auto"/>
        <w:left w:val="none" w:sz="0" w:space="0" w:color="auto"/>
        <w:bottom w:val="none" w:sz="0" w:space="0" w:color="auto"/>
        <w:right w:val="none" w:sz="0" w:space="0" w:color="auto"/>
      </w:divBdr>
      <w:divsChild>
        <w:div w:id="1416126475">
          <w:marLeft w:val="0"/>
          <w:marRight w:val="0"/>
          <w:marTop w:val="0"/>
          <w:marBottom w:val="0"/>
          <w:divBdr>
            <w:top w:val="none" w:sz="0" w:space="0" w:color="auto"/>
            <w:left w:val="none" w:sz="0" w:space="0" w:color="auto"/>
            <w:bottom w:val="none" w:sz="0" w:space="0" w:color="auto"/>
            <w:right w:val="none" w:sz="0" w:space="0" w:color="auto"/>
          </w:divBdr>
        </w:div>
      </w:divsChild>
    </w:div>
    <w:div w:id="1377925721">
      <w:bodyDiv w:val="1"/>
      <w:marLeft w:val="0"/>
      <w:marRight w:val="0"/>
      <w:marTop w:val="0"/>
      <w:marBottom w:val="0"/>
      <w:divBdr>
        <w:top w:val="none" w:sz="0" w:space="0" w:color="auto"/>
        <w:left w:val="none" w:sz="0" w:space="0" w:color="auto"/>
        <w:bottom w:val="none" w:sz="0" w:space="0" w:color="auto"/>
        <w:right w:val="none" w:sz="0" w:space="0" w:color="auto"/>
      </w:divBdr>
    </w:div>
    <w:div w:id="1402023340">
      <w:bodyDiv w:val="1"/>
      <w:marLeft w:val="0"/>
      <w:marRight w:val="0"/>
      <w:marTop w:val="0"/>
      <w:marBottom w:val="0"/>
      <w:divBdr>
        <w:top w:val="none" w:sz="0" w:space="0" w:color="auto"/>
        <w:left w:val="none" w:sz="0" w:space="0" w:color="auto"/>
        <w:bottom w:val="none" w:sz="0" w:space="0" w:color="auto"/>
        <w:right w:val="none" w:sz="0" w:space="0" w:color="auto"/>
      </w:divBdr>
    </w:div>
    <w:div w:id="1403606156">
      <w:bodyDiv w:val="1"/>
      <w:marLeft w:val="0"/>
      <w:marRight w:val="0"/>
      <w:marTop w:val="0"/>
      <w:marBottom w:val="0"/>
      <w:divBdr>
        <w:top w:val="none" w:sz="0" w:space="0" w:color="auto"/>
        <w:left w:val="none" w:sz="0" w:space="0" w:color="auto"/>
        <w:bottom w:val="none" w:sz="0" w:space="0" w:color="auto"/>
        <w:right w:val="none" w:sz="0" w:space="0" w:color="auto"/>
      </w:divBdr>
    </w:div>
    <w:div w:id="1415126985">
      <w:bodyDiv w:val="1"/>
      <w:marLeft w:val="0"/>
      <w:marRight w:val="0"/>
      <w:marTop w:val="0"/>
      <w:marBottom w:val="0"/>
      <w:divBdr>
        <w:top w:val="none" w:sz="0" w:space="0" w:color="auto"/>
        <w:left w:val="none" w:sz="0" w:space="0" w:color="auto"/>
        <w:bottom w:val="none" w:sz="0" w:space="0" w:color="auto"/>
        <w:right w:val="none" w:sz="0" w:space="0" w:color="auto"/>
      </w:divBdr>
    </w:div>
    <w:div w:id="1417901313">
      <w:bodyDiv w:val="1"/>
      <w:marLeft w:val="0"/>
      <w:marRight w:val="0"/>
      <w:marTop w:val="0"/>
      <w:marBottom w:val="0"/>
      <w:divBdr>
        <w:top w:val="none" w:sz="0" w:space="0" w:color="auto"/>
        <w:left w:val="none" w:sz="0" w:space="0" w:color="auto"/>
        <w:bottom w:val="none" w:sz="0" w:space="0" w:color="auto"/>
        <w:right w:val="none" w:sz="0" w:space="0" w:color="auto"/>
      </w:divBdr>
    </w:div>
    <w:div w:id="1418285197">
      <w:bodyDiv w:val="1"/>
      <w:marLeft w:val="0"/>
      <w:marRight w:val="0"/>
      <w:marTop w:val="0"/>
      <w:marBottom w:val="0"/>
      <w:divBdr>
        <w:top w:val="none" w:sz="0" w:space="0" w:color="auto"/>
        <w:left w:val="none" w:sz="0" w:space="0" w:color="auto"/>
        <w:bottom w:val="none" w:sz="0" w:space="0" w:color="auto"/>
        <w:right w:val="none" w:sz="0" w:space="0" w:color="auto"/>
      </w:divBdr>
    </w:div>
    <w:div w:id="1420517144">
      <w:bodyDiv w:val="1"/>
      <w:marLeft w:val="0"/>
      <w:marRight w:val="0"/>
      <w:marTop w:val="0"/>
      <w:marBottom w:val="0"/>
      <w:divBdr>
        <w:top w:val="none" w:sz="0" w:space="0" w:color="auto"/>
        <w:left w:val="none" w:sz="0" w:space="0" w:color="auto"/>
        <w:bottom w:val="none" w:sz="0" w:space="0" w:color="auto"/>
        <w:right w:val="none" w:sz="0" w:space="0" w:color="auto"/>
      </w:divBdr>
    </w:div>
    <w:div w:id="1423796836">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 w:id="1436824829">
      <w:bodyDiv w:val="1"/>
      <w:marLeft w:val="0"/>
      <w:marRight w:val="0"/>
      <w:marTop w:val="0"/>
      <w:marBottom w:val="0"/>
      <w:divBdr>
        <w:top w:val="none" w:sz="0" w:space="0" w:color="auto"/>
        <w:left w:val="none" w:sz="0" w:space="0" w:color="auto"/>
        <w:bottom w:val="none" w:sz="0" w:space="0" w:color="auto"/>
        <w:right w:val="none" w:sz="0" w:space="0" w:color="auto"/>
      </w:divBdr>
    </w:div>
    <w:div w:id="1446271028">
      <w:bodyDiv w:val="1"/>
      <w:marLeft w:val="0"/>
      <w:marRight w:val="0"/>
      <w:marTop w:val="0"/>
      <w:marBottom w:val="0"/>
      <w:divBdr>
        <w:top w:val="none" w:sz="0" w:space="0" w:color="auto"/>
        <w:left w:val="none" w:sz="0" w:space="0" w:color="auto"/>
        <w:bottom w:val="none" w:sz="0" w:space="0" w:color="auto"/>
        <w:right w:val="none" w:sz="0" w:space="0" w:color="auto"/>
      </w:divBdr>
    </w:div>
    <w:div w:id="1453479810">
      <w:bodyDiv w:val="1"/>
      <w:marLeft w:val="0"/>
      <w:marRight w:val="0"/>
      <w:marTop w:val="0"/>
      <w:marBottom w:val="0"/>
      <w:divBdr>
        <w:top w:val="none" w:sz="0" w:space="0" w:color="auto"/>
        <w:left w:val="none" w:sz="0" w:space="0" w:color="auto"/>
        <w:bottom w:val="none" w:sz="0" w:space="0" w:color="auto"/>
        <w:right w:val="none" w:sz="0" w:space="0" w:color="auto"/>
      </w:divBdr>
    </w:div>
    <w:div w:id="1473403462">
      <w:bodyDiv w:val="1"/>
      <w:marLeft w:val="0"/>
      <w:marRight w:val="0"/>
      <w:marTop w:val="0"/>
      <w:marBottom w:val="0"/>
      <w:divBdr>
        <w:top w:val="none" w:sz="0" w:space="0" w:color="auto"/>
        <w:left w:val="none" w:sz="0" w:space="0" w:color="auto"/>
        <w:bottom w:val="none" w:sz="0" w:space="0" w:color="auto"/>
        <w:right w:val="none" w:sz="0" w:space="0" w:color="auto"/>
      </w:divBdr>
    </w:div>
    <w:div w:id="1476528457">
      <w:bodyDiv w:val="1"/>
      <w:marLeft w:val="0"/>
      <w:marRight w:val="0"/>
      <w:marTop w:val="0"/>
      <w:marBottom w:val="0"/>
      <w:divBdr>
        <w:top w:val="none" w:sz="0" w:space="0" w:color="auto"/>
        <w:left w:val="none" w:sz="0" w:space="0" w:color="auto"/>
        <w:bottom w:val="none" w:sz="0" w:space="0" w:color="auto"/>
        <w:right w:val="none" w:sz="0" w:space="0" w:color="auto"/>
      </w:divBdr>
    </w:div>
    <w:div w:id="1479153987">
      <w:bodyDiv w:val="1"/>
      <w:marLeft w:val="0"/>
      <w:marRight w:val="0"/>
      <w:marTop w:val="0"/>
      <w:marBottom w:val="0"/>
      <w:divBdr>
        <w:top w:val="none" w:sz="0" w:space="0" w:color="auto"/>
        <w:left w:val="none" w:sz="0" w:space="0" w:color="auto"/>
        <w:bottom w:val="none" w:sz="0" w:space="0" w:color="auto"/>
        <w:right w:val="none" w:sz="0" w:space="0" w:color="auto"/>
      </w:divBdr>
    </w:div>
    <w:div w:id="1480030218">
      <w:bodyDiv w:val="1"/>
      <w:marLeft w:val="0"/>
      <w:marRight w:val="0"/>
      <w:marTop w:val="0"/>
      <w:marBottom w:val="0"/>
      <w:divBdr>
        <w:top w:val="none" w:sz="0" w:space="0" w:color="auto"/>
        <w:left w:val="none" w:sz="0" w:space="0" w:color="auto"/>
        <w:bottom w:val="none" w:sz="0" w:space="0" w:color="auto"/>
        <w:right w:val="none" w:sz="0" w:space="0" w:color="auto"/>
      </w:divBdr>
    </w:div>
    <w:div w:id="1481919923">
      <w:bodyDiv w:val="1"/>
      <w:marLeft w:val="0"/>
      <w:marRight w:val="0"/>
      <w:marTop w:val="0"/>
      <w:marBottom w:val="0"/>
      <w:divBdr>
        <w:top w:val="none" w:sz="0" w:space="0" w:color="auto"/>
        <w:left w:val="none" w:sz="0" w:space="0" w:color="auto"/>
        <w:bottom w:val="none" w:sz="0" w:space="0" w:color="auto"/>
        <w:right w:val="none" w:sz="0" w:space="0" w:color="auto"/>
      </w:divBdr>
    </w:div>
    <w:div w:id="1493640382">
      <w:bodyDiv w:val="1"/>
      <w:marLeft w:val="0"/>
      <w:marRight w:val="0"/>
      <w:marTop w:val="0"/>
      <w:marBottom w:val="0"/>
      <w:divBdr>
        <w:top w:val="none" w:sz="0" w:space="0" w:color="auto"/>
        <w:left w:val="none" w:sz="0" w:space="0" w:color="auto"/>
        <w:bottom w:val="none" w:sz="0" w:space="0" w:color="auto"/>
        <w:right w:val="none" w:sz="0" w:space="0" w:color="auto"/>
      </w:divBdr>
    </w:div>
    <w:div w:id="1505782779">
      <w:bodyDiv w:val="1"/>
      <w:marLeft w:val="0"/>
      <w:marRight w:val="0"/>
      <w:marTop w:val="0"/>
      <w:marBottom w:val="0"/>
      <w:divBdr>
        <w:top w:val="none" w:sz="0" w:space="0" w:color="auto"/>
        <w:left w:val="none" w:sz="0" w:space="0" w:color="auto"/>
        <w:bottom w:val="none" w:sz="0" w:space="0" w:color="auto"/>
        <w:right w:val="none" w:sz="0" w:space="0" w:color="auto"/>
      </w:divBdr>
      <w:divsChild>
        <w:div w:id="807555126">
          <w:marLeft w:val="0"/>
          <w:marRight w:val="0"/>
          <w:marTop w:val="0"/>
          <w:marBottom w:val="0"/>
          <w:divBdr>
            <w:top w:val="none" w:sz="0" w:space="0" w:color="auto"/>
            <w:left w:val="none" w:sz="0" w:space="0" w:color="auto"/>
            <w:bottom w:val="none" w:sz="0" w:space="0" w:color="auto"/>
            <w:right w:val="none" w:sz="0" w:space="0" w:color="auto"/>
          </w:divBdr>
        </w:div>
      </w:divsChild>
    </w:div>
    <w:div w:id="1509368380">
      <w:bodyDiv w:val="1"/>
      <w:marLeft w:val="0"/>
      <w:marRight w:val="0"/>
      <w:marTop w:val="0"/>
      <w:marBottom w:val="0"/>
      <w:divBdr>
        <w:top w:val="none" w:sz="0" w:space="0" w:color="auto"/>
        <w:left w:val="none" w:sz="0" w:space="0" w:color="auto"/>
        <w:bottom w:val="none" w:sz="0" w:space="0" w:color="auto"/>
        <w:right w:val="none" w:sz="0" w:space="0" w:color="auto"/>
      </w:divBdr>
      <w:divsChild>
        <w:div w:id="1290863025">
          <w:marLeft w:val="0"/>
          <w:marRight w:val="0"/>
          <w:marTop w:val="0"/>
          <w:marBottom w:val="0"/>
          <w:divBdr>
            <w:top w:val="none" w:sz="0" w:space="0" w:color="auto"/>
            <w:left w:val="none" w:sz="0" w:space="0" w:color="auto"/>
            <w:bottom w:val="none" w:sz="0" w:space="0" w:color="auto"/>
            <w:right w:val="none" w:sz="0" w:space="0" w:color="auto"/>
          </w:divBdr>
        </w:div>
      </w:divsChild>
    </w:div>
    <w:div w:id="1519390759">
      <w:bodyDiv w:val="1"/>
      <w:marLeft w:val="0"/>
      <w:marRight w:val="0"/>
      <w:marTop w:val="0"/>
      <w:marBottom w:val="0"/>
      <w:divBdr>
        <w:top w:val="none" w:sz="0" w:space="0" w:color="auto"/>
        <w:left w:val="none" w:sz="0" w:space="0" w:color="auto"/>
        <w:bottom w:val="none" w:sz="0" w:space="0" w:color="auto"/>
        <w:right w:val="none" w:sz="0" w:space="0" w:color="auto"/>
      </w:divBdr>
    </w:div>
    <w:div w:id="1523282690">
      <w:bodyDiv w:val="1"/>
      <w:marLeft w:val="0"/>
      <w:marRight w:val="0"/>
      <w:marTop w:val="0"/>
      <w:marBottom w:val="0"/>
      <w:divBdr>
        <w:top w:val="none" w:sz="0" w:space="0" w:color="auto"/>
        <w:left w:val="none" w:sz="0" w:space="0" w:color="auto"/>
        <w:bottom w:val="none" w:sz="0" w:space="0" w:color="auto"/>
        <w:right w:val="none" w:sz="0" w:space="0" w:color="auto"/>
      </w:divBdr>
    </w:div>
    <w:div w:id="1526140749">
      <w:bodyDiv w:val="1"/>
      <w:marLeft w:val="0"/>
      <w:marRight w:val="0"/>
      <w:marTop w:val="0"/>
      <w:marBottom w:val="0"/>
      <w:divBdr>
        <w:top w:val="none" w:sz="0" w:space="0" w:color="auto"/>
        <w:left w:val="none" w:sz="0" w:space="0" w:color="auto"/>
        <w:bottom w:val="none" w:sz="0" w:space="0" w:color="auto"/>
        <w:right w:val="none" w:sz="0" w:space="0" w:color="auto"/>
      </w:divBdr>
    </w:div>
    <w:div w:id="1536499971">
      <w:bodyDiv w:val="1"/>
      <w:marLeft w:val="0"/>
      <w:marRight w:val="0"/>
      <w:marTop w:val="0"/>
      <w:marBottom w:val="0"/>
      <w:divBdr>
        <w:top w:val="none" w:sz="0" w:space="0" w:color="auto"/>
        <w:left w:val="none" w:sz="0" w:space="0" w:color="auto"/>
        <w:bottom w:val="none" w:sz="0" w:space="0" w:color="auto"/>
        <w:right w:val="none" w:sz="0" w:space="0" w:color="auto"/>
      </w:divBdr>
    </w:div>
    <w:div w:id="1542671638">
      <w:bodyDiv w:val="1"/>
      <w:marLeft w:val="0"/>
      <w:marRight w:val="0"/>
      <w:marTop w:val="0"/>
      <w:marBottom w:val="0"/>
      <w:divBdr>
        <w:top w:val="none" w:sz="0" w:space="0" w:color="auto"/>
        <w:left w:val="none" w:sz="0" w:space="0" w:color="auto"/>
        <w:bottom w:val="none" w:sz="0" w:space="0" w:color="auto"/>
        <w:right w:val="none" w:sz="0" w:space="0" w:color="auto"/>
      </w:divBdr>
    </w:div>
    <w:div w:id="1542860997">
      <w:bodyDiv w:val="1"/>
      <w:marLeft w:val="0"/>
      <w:marRight w:val="0"/>
      <w:marTop w:val="0"/>
      <w:marBottom w:val="0"/>
      <w:divBdr>
        <w:top w:val="none" w:sz="0" w:space="0" w:color="auto"/>
        <w:left w:val="none" w:sz="0" w:space="0" w:color="auto"/>
        <w:bottom w:val="none" w:sz="0" w:space="0" w:color="auto"/>
        <w:right w:val="none" w:sz="0" w:space="0" w:color="auto"/>
      </w:divBdr>
    </w:div>
    <w:div w:id="1542864696">
      <w:bodyDiv w:val="1"/>
      <w:marLeft w:val="0"/>
      <w:marRight w:val="0"/>
      <w:marTop w:val="0"/>
      <w:marBottom w:val="0"/>
      <w:divBdr>
        <w:top w:val="none" w:sz="0" w:space="0" w:color="auto"/>
        <w:left w:val="none" w:sz="0" w:space="0" w:color="auto"/>
        <w:bottom w:val="none" w:sz="0" w:space="0" w:color="auto"/>
        <w:right w:val="none" w:sz="0" w:space="0" w:color="auto"/>
      </w:divBdr>
    </w:div>
    <w:div w:id="1543640235">
      <w:bodyDiv w:val="1"/>
      <w:marLeft w:val="0"/>
      <w:marRight w:val="0"/>
      <w:marTop w:val="0"/>
      <w:marBottom w:val="0"/>
      <w:divBdr>
        <w:top w:val="none" w:sz="0" w:space="0" w:color="auto"/>
        <w:left w:val="none" w:sz="0" w:space="0" w:color="auto"/>
        <w:bottom w:val="none" w:sz="0" w:space="0" w:color="auto"/>
        <w:right w:val="none" w:sz="0" w:space="0" w:color="auto"/>
      </w:divBdr>
    </w:div>
    <w:div w:id="1548645013">
      <w:bodyDiv w:val="1"/>
      <w:marLeft w:val="0"/>
      <w:marRight w:val="0"/>
      <w:marTop w:val="0"/>
      <w:marBottom w:val="0"/>
      <w:divBdr>
        <w:top w:val="none" w:sz="0" w:space="0" w:color="auto"/>
        <w:left w:val="none" w:sz="0" w:space="0" w:color="auto"/>
        <w:bottom w:val="none" w:sz="0" w:space="0" w:color="auto"/>
        <w:right w:val="none" w:sz="0" w:space="0" w:color="auto"/>
      </w:divBdr>
    </w:div>
    <w:div w:id="1550259428">
      <w:bodyDiv w:val="1"/>
      <w:marLeft w:val="0"/>
      <w:marRight w:val="0"/>
      <w:marTop w:val="0"/>
      <w:marBottom w:val="0"/>
      <w:divBdr>
        <w:top w:val="none" w:sz="0" w:space="0" w:color="auto"/>
        <w:left w:val="none" w:sz="0" w:space="0" w:color="auto"/>
        <w:bottom w:val="none" w:sz="0" w:space="0" w:color="auto"/>
        <w:right w:val="none" w:sz="0" w:space="0" w:color="auto"/>
      </w:divBdr>
    </w:div>
    <w:div w:id="1559122200">
      <w:bodyDiv w:val="1"/>
      <w:marLeft w:val="0"/>
      <w:marRight w:val="0"/>
      <w:marTop w:val="0"/>
      <w:marBottom w:val="0"/>
      <w:divBdr>
        <w:top w:val="none" w:sz="0" w:space="0" w:color="auto"/>
        <w:left w:val="none" w:sz="0" w:space="0" w:color="auto"/>
        <w:bottom w:val="none" w:sz="0" w:space="0" w:color="auto"/>
        <w:right w:val="none" w:sz="0" w:space="0" w:color="auto"/>
      </w:divBdr>
    </w:div>
    <w:div w:id="1564755399">
      <w:bodyDiv w:val="1"/>
      <w:marLeft w:val="0"/>
      <w:marRight w:val="0"/>
      <w:marTop w:val="0"/>
      <w:marBottom w:val="0"/>
      <w:divBdr>
        <w:top w:val="none" w:sz="0" w:space="0" w:color="auto"/>
        <w:left w:val="none" w:sz="0" w:space="0" w:color="auto"/>
        <w:bottom w:val="none" w:sz="0" w:space="0" w:color="auto"/>
        <w:right w:val="none" w:sz="0" w:space="0" w:color="auto"/>
      </w:divBdr>
    </w:div>
    <w:div w:id="1566451615">
      <w:bodyDiv w:val="1"/>
      <w:marLeft w:val="0"/>
      <w:marRight w:val="0"/>
      <w:marTop w:val="0"/>
      <w:marBottom w:val="0"/>
      <w:divBdr>
        <w:top w:val="none" w:sz="0" w:space="0" w:color="auto"/>
        <w:left w:val="none" w:sz="0" w:space="0" w:color="auto"/>
        <w:bottom w:val="none" w:sz="0" w:space="0" w:color="auto"/>
        <w:right w:val="none" w:sz="0" w:space="0" w:color="auto"/>
      </w:divBdr>
    </w:div>
    <w:div w:id="1568416856">
      <w:bodyDiv w:val="1"/>
      <w:marLeft w:val="0"/>
      <w:marRight w:val="0"/>
      <w:marTop w:val="0"/>
      <w:marBottom w:val="0"/>
      <w:divBdr>
        <w:top w:val="none" w:sz="0" w:space="0" w:color="auto"/>
        <w:left w:val="none" w:sz="0" w:space="0" w:color="auto"/>
        <w:bottom w:val="none" w:sz="0" w:space="0" w:color="auto"/>
        <w:right w:val="none" w:sz="0" w:space="0" w:color="auto"/>
      </w:divBdr>
    </w:div>
    <w:div w:id="1591352700">
      <w:bodyDiv w:val="1"/>
      <w:marLeft w:val="0"/>
      <w:marRight w:val="0"/>
      <w:marTop w:val="0"/>
      <w:marBottom w:val="0"/>
      <w:divBdr>
        <w:top w:val="none" w:sz="0" w:space="0" w:color="auto"/>
        <w:left w:val="none" w:sz="0" w:space="0" w:color="auto"/>
        <w:bottom w:val="none" w:sz="0" w:space="0" w:color="auto"/>
        <w:right w:val="none" w:sz="0" w:space="0" w:color="auto"/>
      </w:divBdr>
      <w:divsChild>
        <w:div w:id="1456800129">
          <w:marLeft w:val="0"/>
          <w:marRight w:val="0"/>
          <w:marTop w:val="0"/>
          <w:marBottom w:val="0"/>
          <w:divBdr>
            <w:top w:val="none" w:sz="0" w:space="0" w:color="auto"/>
            <w:left w:val="none" w:sz="0" w:space="0" w:color="auto"/>
            <w:bottom w:val="none" w:sz="0" w:space="0" w:color="auto"/>
            <w:right w:val="none" w:sz="0" w:space="0" w:color="auto"/>
          </w:divBdr>
        </w:div>
      </w:divsChild>
    </w:div>
    <w:div w:id="1593009741">
      <w:bodyDiv w:val="1"/>
      <w:marLeft w:val="0"/>
      <w:marRight w:val="0"/>
      <w:marTop w:val="0"/>
      <w:marBottom w:val="0"/>
      <w:divBdr>
        <w:top w:val="none" w:sz="0" w:space="0" w:color="auto"/>
        <w:left w:val="none" w:sz="0" w:space="0" w:color="auto"/>
        <w:bottom w:val="none" w:sz="0" w:space="0" w:color="auto"/>
        <w:right w:val="none" w:sz="0" w:space="0" w:color="auto"/>
      </w:divBdr>
      <w:divsChild>
        <w:div w:id="186338754">
          <w:marLeft w:val="0"/>
          <w:marRight w:val="0"/>
          <w:marTop w:val="0"/>
          <w:marBottom w:val="0"/>
          <w:divBdr>
            <w:top w:val="none" w:sz="0" w:space="0" w:color="auto"/>
            <w:left w:val="none" w:sz="0" w:space="0" w:color="auto"/>
            <w:bottom w:val="none" w:sz="0" w:space="0" w:color="auto"/>
            <w:right w:val="none" w:sz="0" w:space="0" w:color="auto"/>
          </w:divBdr>
        </w:div>
      </w:divsChild>
    </w:div>
    <w:div w:id="1593196459">
      <w:bodyDiv w:val="1"/>
      <w:marLeft w:val="0"/>
      <w:marRight w:val="0"/>
      <w:marTop w:val="0"/>
      <w:marBottom w:val="0"/>
      <w:divBdr>
        <w:top w:val="none" w:sz="0" w:space="0" w:color="auto"/>
        <w:left w:val="none" w:sz="0" w:space="0" w:color="auto"/>
        <w:bottom w:val="none" w:sz="0" w:space="0" w:color="auto"/>
        <w:right w:val="none" w:sz="0" w:space="0" w:color="auto"/>
      </w:divBdr>
    </w:div>
    <w:div w:id="1594630763">
      <w:bodyDiv w:val="1"/>
      <w:marLeft w:val="0"/>
      <w:marRight w:val="0"/>
      <w:marTop w:val="0"/>
      <w:marBottom w:val="0"/>
      <w:divBdr>
        <w:top w:val="none" w:sz="0" w:space="0" w:color="auto"/>
        <w:left w:val="none" w:sz="0" w:space="0" w:color="auto"/>
        <w:bottom w:val="none" w:sz="0" w:space="0" w:color="auto"/>
        <w:right w:val="none" w:sz="0" w:space="0" w:color="auto"/>
      </w:divBdr>
    </w:div>
    <w:div w:id="1604612775">
      <w:bodyDiv w:val="1"/>
      <w:marLeft w:val="0"/>
      <w:marRight w:val="0"/>
      <w:marTop w:val="0"/>
      <w:marBottom w:val="0"/>
      <w:divBdr>
        <w:top w:val="none" w:sz="0" w:space="0" w:color="auto"/>
        <w:left w:val="none" w:sz="0" w:space="0" w:color="auto"/>
        <w:bottom w:val="none" w:sz="0" w:space="0" w:color="auto"/>
        <w:right w:val="none" w:sz="0" w:space="0" w:color="auto"/>
      </w:divBdr>
    </w:div>
    <w:div w:id="1612007010">
      <w:bodyDiv w:val="1"/>
      <w:marLeft w:val="0"/>
      <w:marRight w:val="0"/>
      <w:marTop w:val="0"/>
      <w:marBottom w:val="0"/>
      <w:divBdr>
        <w:top w:val="none" w:sz="0" w:space="0" w:color="auto"/>
        <w:left w:val="none" w:sz="0" w:space="0" w:color="auto"/>
        <w:bottom w:val="none" w:sz="0" w:space="0" w:color="auto"/>
        <w:right w:val="none" w:sz="0" w:space="0" w:color="auto"/>
      </w:divBdr>
      <w:divsChild>
        <w:div w:id="1880850104">
          <w:marLeft w:val="0"/>
          <w:marRight w:val="0"/>
          <w:marTop w:val="0"/>
          <w:marBottom w:val="0"/>
          <w:divBdr>
            <w:top w:val="none" w:sz="0" w:space="0" w:color="auto"/>
            <w:left w:val="none" w:sz="0" w:space="0" w:color="auto"/>
            <w:bottom w:val="none" w:sz="0" w:space="0" w:color="auto"/>
            <w:right w:val="none" w:sz="0" w:space="0" w:color="auto"/>
          </w:divBdr>
        </w:div>
      </w:divsChild>
    </w:div>
    <w:div w:id="1625967710">
      <w:bodyDiv w:val="1"/>
      <w:marLeft w:val="0"/>
      <w:marRight w:val="0"/>
      <w:marTop w:val="0"/>
      <w:marBottom w:val="0"/>
      <w:divBdr>
        <w:top w:val="none" w:sz="0" w:space="0" w:color="auto"/>
        <w:left w:val="none" w:sz="0" w:space="0" w:color="auto"/>
        <w:bottom w:val="none" w:sz="0" w:space="0" w:color="auto"/>
        <w:right w:val="none" w:sz="0" w:space="0" w:color="auto"/>
      </w:divBdr>
    </w:div>
    <w:div w:id="1628926453">
      <w:bodyDiv w:val="1"/>
      <w:marLeft w:val="0"/>
      <w:marRight w:val="0"/>
      <w:marTop w:val="0"/>
      <w:marBottom w:val="0"/>
      <w:divBdr>
        <w:top w:val="none" w:sz="0" w:space="0" w:color="auto"/>
        <w:left w:val="none" w:sz="0" w:space="0" w:color="auto"/>
        <w:bottom w:val="none" w:sz="0" w:space="0" w:color="auto"/>
        <w:right w:val="none" w:sz="0" w:space="0" w:color="auto"/>
      </w:divBdr>
    </w:div>
    <w:div w:id="1635479199">
      <w:bodyDiv w:val="1"/>
      <w:marLeft w:val="0"/>
      <w:marRight w:val="0"/>
      <w:marTop w:val="0"/>
      <w:marBottom w:val="0"/>
      <w:divBdr>
        <w:top w:val="none" w:sz="0" w:space="0" w:color="auto"/>
        <w:left w:val="none" w:sz="0" w:space="0" w:color="auto"/>
        <w:bottom w:val="none" w:sz="0" w:space="0" w:color="auto"/>
        <w:right w:val="none" w:sz="0" w:space="0" w:color="auto"/>
      </w:divBdr>
    </w:div>
    <w:div w:id="1640111138">
      <w:bodyDiv w:val="1"/>
      <w:marLeft w:val="0"/>
      <w:marRight w:val="0"/>
      <w:marTop w:val="0"/>
      <w:marBottom w:val="0"/>
      <w:divBdr>
        <w:top w:val="none" w:sz="0" w:space="0" w:color="auto"/>
        <w:left w:val="none" w:sz="0" w:space="0" w:color="auto"/>
        <w:bottom w:val="none" w:sz="0" w:space="0" w:color="auto"/>
        <w:right w:val="none" w:sz="0" w:space="0" w:color="auto"/>
      </w:divBdr>
    </w:div>
    <w:div w:id="16590748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1623509">
          <w:marLeft w:val="0"/>
          <w:marRight w:val="0"/>
          <w:marTop w:val="0"/>
          <w:marBottom w:val="0"/>
          <w:divBdr>
            <w:top w:val="none" w:sz="0" w:space="0" w:color="auto"/>
            <w:left w:val="none" w:sz="0" w:space="0" w:color="auto"/>
            <w:bottom w:val="none" w:sz="0" w:space="0" w:color="auto"/>
            <w:right w:val="none" w:sz="0" w:space="0" w:color="auto"/>
          </w:divBdr>
        </w:div>
        <w:div w:id="648941378">
          <w:marLeft w:val="0"/>
          <w:marRight w:val="0"/>
          <w:marTop w:val="0"/>
          <w:marBottom w:val="0"/>
          <w:divBdr>
            <w:top w:val="none" w:sz="0" w:space="0" w:color="auto"/>
            <w:left w:val="none" w:sz="0" w:space="0" w:color="auto"/>
            <w:bottom w:val="none" w:sz="0" w:space="0" w:color="auto"/>
            <w:right w:val="none" w:sz="0" w:space="0" w:color="auto"/>
          </w:divBdr>
        </w:div>
      </w:divsChild>
    </w:div>
    <w:div w:id="1667242325">
      <w:bodyDiv w:val="1"/>
      <w:marLeft w:val="0"/>
      <w:marRight w:val="0"/>
      <w:marTop w:val="0"/>
      <w:marBottom w:val="0"/>
      <w:divBdr>
        <w:top w:val="none" w:sz="0" w:space="0" w:color="auto"/>
        <w:left w:val="none" w:sz="0" w:space="0" w:color="auto"/>
        <w:bottom w:val="none" w:sz="0" w:space="0" w:color="auto"/>
        <w:right w:val="none" w:sz="0" w:space="0" w:color="auto"/>
      </w:divBdr>
    </w:div>
    <w:div w:id="1667398317">
      <w:bodyDiv w:val="1"/>
      <w:marLeft w:val="0"/>
      <w:marRight w:val="0"/>
      <w:marTop w:val="0"/>
      <w:marBottom w:val="0"/>
      <w:divBdr>
        <w:top w:val="none" w:sz="0" w:space="0" w:color="auto"/>
        <w:left w:val="none" w:sz="0" w:space="0" w:color="auto"/>
        <w:bottom w:val="none" w:sz="0" w:space="0" w:color="auto"/>
        <w:right w:val="none" w:sz="0" w:space="0" w:color="auto"/>
      </w:divBdr>
    </w:div>
    <w:div w:id="1667905483">
      <w:bodyDiv w:val="1"/>
      <w:marLeft w:val="0"/>
      <w:marRight w:val="0"/>
      <w:marTop w:val="0"/>
      <w:marBottom w:val="0"/>
      <w:divBdr>
        <w:top w:val="none" w:sz="0" w:space="0" w:color="auto"/>
        <w:left w:val="none" w:sz="0" w:space="0" w:color="auto"/>
        <w:bottom w:val="none" w:sz="0" w:space="0" w:color="auto"/>
        <w:right w:val="none" w:sz="0" w:space="0" w:color="auto"/>
      </w:divBdr>
    </w:div>
    <w:div w:id="1668022747">
      <w:bodyDiv w:val="1"/>
      <w:marLeft w:val="0"/>
      <w:marRight w:val="0"/>
      <w:marTop w:val="0"/>
      <w:marBottom w:val="0"/>
      <w:divBdr>
        <w:top w:val="none" w:sz="0" w:space="0" w:color="auto"/>
        <w:left w:val="none" w:sz="0" w:space="0" w:color="auto"/>
        <w:bottom w:val="none" w:sz="0" w:space="0" w:color="auto"/>
        <w:right w:val="none" w:sz="0" w:space="0" w:color="auto"/>
      </w:divBdr>
    </w:div>
    <w:div w:id="1668559651">
      <w:bodyDiv w:val="1"/>
      <w:marLeft w:val="0"/>
      <w:marRight w:val="0"/>
      <w:marTop w:val="0"/>
      <w:marBottom w:val="0"/>
      <w:divBdr>
        <w:top w:val="none" w:sz="0" w:space="0" w:color="auto"/>
        <w:left w:val="none" w:sz="0" w:space="0" w:color="auto"/>
        <w:bottom w:val="none" w:sz="0" w:space="0" w:color="auto"/>
        <w:right w:val="none" w:sz="0" w:space="0" w:color="auto"/>
      </w:divBdr>
    </w:div>
    <w:div w:id="1678387202">
      <w:bodyDiv w:val="1"/>
      <w:marLeft w:val="0"/>
      <w:marRight w:val="0"/>
      <w:marTop w:val="0"/>
      <w:marBottom w:val="0"/>
      <w:divBdr>
        <w:top w:val="none" w:sz="0" w:space="0" w:color="auto"/>
        <w:left w:val="none" w:sz="0" w:space="0" w:color="auto"/>
        <w:bottom w:val="none" w:sz="0" w:space="0" w:color="auto"/>
        <w:right w:val="none" w:sz="0" w:space="0" w:color="auto"/>
      </w:divBdr>
    </w:div>
    <w:div w:id="1687054515">
      <w:bodyDiv w:val="1"/>
      <w:marLeft w:val="0"/>
      <w:marRight w:val="0"/>
      <w:marTop w:val="0"/>
      <w:marBottom w:val="0"/>
      <w:divBdr>
        <w:top w:val="none" w:sz="0" w:space="0" w:color="auto"/>
        <w:left w:val="none" w:sz="0" w:space="0" w:color="auto"/>
        <w:bottom w:val="none" w:sz="0" w:space="0" w:color="auto"/>
        <w:right w:val="none" w:sz="0" w:space="0" w:color="auto"/>
      </w:divBdr>
    </w:div>
    <w:div w:id="1693145747">
      <w:bodyDiv w:val="1"/>
      <w:marLeft w:val="0"/>
      <w:marRight w:val="0"/>
      <w:marTop w:val="0"/>
      <w:marBottom w:val="0"/>
      <w:divBdr>
        <w:top w:val="none" w:sz="0" w:space="0" w:color="auto"/>
        <w:left w:val="none" w:sz="0" w:space="0" w:color="auto"/>
        <w:bottom w:val="none" w:sz="0" w:space="0" w:color="auto"/>
        <w:right w:val="none" w:sz="0" w:space="0" w:color="auto"/>
      </w:divBdr>
    </w:div>
    <w:div w:id="1702515554">
      <w:bodyDiv w:val="1"/>
      <w:marLeft w:val="0"/>
      <w:marRight w:val="0"/>
      <w:marTop w:val="0"/>
      <w:marBottom w:val="0"/>
      <w:divBdr>
        <w:top w:val="none" w:sz="0" w:space="0" w:color="auto"/>
        <w:left w:val="none" w:sz="0" w:space="0" w:color="auto"/>
        <w:bottom w:val="none" w:sz="0" w:space="0" w:color="auto"/>
        <w:right w:val="none" w:sz="0" w:space="0" w:color="auto"/>
      </w:divBdr>
    </w:div>
    <w:div w:id="1706060182">
      <w:bodyDiv w:val="1"/>
      <w:marLeft w:val="0"/>
      <w:marRight w:val="0"/>
      <w:marTop w:val="0"/>
      <w:marBottom w:val="0"/>
      <w:divBdr>
        <w:top w:val="none" w:sz="0" w:space="0" w:color="auto"/>
        <w:left w:val="none" w:sz="0" w:space="0" w:color="auto"/>
        <w:bottom w:val="none" w:sz="0" w:space="0" w:color="auto"/>
        <w:right w:val="none" w:sz="0" w:space="0" w:color="auto"/>
      </w:divBdr>
    </w:div>
    <w:div w:id="1710258477">
      <w:bodyDiv w:val="1"/>
      <w:marLeft w:val="0"/>
      <w:marRight w:val="0"/>
      <w:marTop w:val="0"/>
      <w:marBottom w:val="0"/>
      <w:divBdr>
        <w:top w:val="none" w:sz="0" w:space="0" w:color="auto"/>
        <w:left w:val="none" w:sz="0" w:space="0" w:color="auto"/>
        <w:bottom w:val="none" w:sz="0" w:space="0" w:color="auto"/>
        <w:right w:val="none" w:sz="0" w:space="0" w:color="auto"/>
      </w:divBdr>
    </w:div>
    <w:div w:id="17111108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7448763">
          <w:marLeft w:val="0"/>
          <w:marRight w:val="0"/>
          <w:marTop w:val="0"/>
          <w:marBottom w:val="0"/>
          <w:divBdr>
            <w:top w:val="none" w:sz="0" w:space="0" w:color="auto"/>
            <w:left w:val="none" w:sz="0" w:space="0" w:color="auto"/>
            <w:bottom w:val="none" w:sz="0" w:space="0" w:color="auto"/>
            <w:right w:val="none" w:sz="0" w:space="0" w:color="auto"/>
          </w:divBdr>
        </w:div>
      </w:divsChild>
    </w:div>
    <w:div w:id="1712223203">
      <w:bodyDiv w:val="1"/>
      <w:marLeft w:val="0"/>
      <w:marRight w:val="0"/>
      <w:marTop w:val="0"/>
      <w:marBottom w:val="0"/>
      <w:divBdr>
        <w:top w:val="none" w:sz="0" w:space="0" w:color="auto"/>
        <w:left w:val="none" w:sz="0" w:space="0" w:color="auto"/>
        <w:bottom w:val="none" w:sz="0" w:space="0" w:color="auto"/>
        <w:right w:val="none" w:sz="0" w:space="0" w:color="auto"/>
      </w:divBdr>
      <w:divsChild>
        <w:div w:id="1327250178">
          <w:marLeft w:val="0"/>
          <w:marRight w:val="0"/>
          <w:marTop w:val="0"/>
          <w:marBottom w:val="0"/>
          <w:divBdr>
            <w:top w:val="none" w:sz="0" w:space="0" w:color="auto"/>
            <w:left w:val="none" w:sz="0" w:space="0" w:color="auto"/>
            <w:bottom w:val="none" w:sz="0" w:space="0" w:color="auto"/>
            <w:right w:val="none" w:sz="0" w:space="0" w:color="auto"/>
          </w:divBdr>
          <w:divsChild>
            <w:div w:id="723722111">
              <w:marLeft w:val="0"/>
              <w:marRight w:val="0"/>
              <w:marTop w:val="0"/>
              <w:marBottom w:val="0"/>
              <w:divBdr>
                <w:top w:val="none" w:sz="0" w:space="0" w:color="auto"/>
                <w:left w:val="none" w:sz="0" w:space="0" w:color="auto"/>
                <w:bottom w:val="none" w:sz="0" w:space="0" w:color="auto"/>
                <w:right w:val="none" w:sz="0" w:space="0" w:color="auto"/>
              </w:divBdr>
              <w:divsChild>
                <w:div w:id="13626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10533">
      <w:bodyDiv w:val="1"/>
      <w:marLeft w:val="0"/>
      <w:marRight w:val="0"/>
      <w:marTop w:val="0"/>
      <w:marBottom w:val="0"/>
      <w:divBdr>
        <w:top w:val="none" w:sz="0" w:space="0" w:color="auto"/>
        <w:left w:val="none" w:sz="0" w:space="0" w:color="auto"/>
        <w:bottom w:val="none" w:sz="0" w:space="0" w:color="auto"/>
        <w:right w:val="none" w:sz="0" w:space="0" w:color="auto"/>
      </w:divBdr>
    </w:div>
    <w:div w:id="1739474509">
      <w:bodyDiv w:val="1"/>
      <w:marLeft w:val="0"/>
      <w:marRight w:val="0"/>
      <w:marTop w:val="0"/>
      <w:marBottom w:val="0"/>
      <w:divBdr>
        <w:top w:val="none" w:sz="0" w:space="0" w:color="auto"/>
        <w:left w:val="none" w:sz="0" w:space="0" w:color="auto"/>
        <w:bottom w:val="none" w:sz="0" w:space="0" w:color="auto"/>
        <w:right w:val="none" w:sz="0" w:space="0" w:color="auto"/>
      </w:divBdr>
    </w:div>
    <w:div w:id="1739666871">
      <w:bodyDiv w:val="1"/>
      <w:marLeft w:val="0"/>
      <w:marRight w:val="0"/>
      <w:marTop w:val="0"/>
      <w:marBottom w:val="0"/>
      <w:divBdr>
        <w:top w:val="none" w:sz="0" w:space="0" w:color="auto"/>
        <w:left w:val="none" w:sz="0" w:space="0" w:color="auto"/>
        <w:bottom w:val="none" w:sz="0" w:space="0" w:color="auto"/>
        <w:right w:val="none" w:sz="0" w:space="0" w:color="auto"/>
      </w:divBdr>
    </w:div>
    <w:div w:id="1748501687">
      <w:bodyDiv w:val="1"/>
      <w:marLeft w:val="0"/>
      <w:marRight w:val="0"/>
      <w:marTop w:val="0"/>
      <w:marBottom w:val="0"/>
      <w:divBdr>
        <w:top w:val="none" w:sz="0" w:space="0" w:color="auto"/>
        <w:left w:val="none" w:sz="0" w:space="0" w:color="auto"/>
        <w:bottom w:val="none" w:sz="0" w:space="0" w:color="auto"/>
        <w:right w:val="none" w:sz="0" w:space="0" w:color="auto"/>
      </w:divBdr>
    </w:div>
    <w:div w:id="1749232133">
      <w:bodyDiv w:val="1"/>
      <w:marLeft w:val="0"/>
      <w:marRight w:val="0"/>
      <w:marTop w:val="0"/>
      <w:marBottom w:val="0"/>
      <w:divBdr>
        <w:top w:val="none" w:sz="0" w:space="0" w:color="auto"/>
        <w:left w:val="none" w:sz="0" w:space="0" w:color="auto"/>
        <w:bottom w:val="none" w:sz="0" w:space="0" w:color="auto"/>
        <w:right w:val="none" w:sz="0" w:space="0" w:color="auto"/>
      </w:divBdr>
    </w:div>
    <w:div w:id="1751003252">
      <w:bodyDiv w:val="1"/>
      <w:marLeft w:val="0"/>
      <w:marRight w:val="0"/>
      <w:marTop w:val="0"/>
      <w:marBottom w:val="0"/>
      <w:divBdr>
        <w:top w:val="none" w:sz="0" w:space="0" w:color="auto"/>
        <w:left w:val="none" w:sz="0" w:space="0" w:color="auto"/>
        <w:bottom w:val="none" w:sz="0" w:space="0" w:color="auto"/>
        <w:right w:val="none" w:sz="0" w:space="0" w:color="auto"/>
      </w:divBdr>
    </w:div>
    <w:div w:id="1761370347">
      <w:bodyDiv w:val="1"/>
      <w:marLeft w:val="0"/>
      <w:marRight w:val="0"/>
      <w:marTop w:val="0"/>
      <w:marBottom w:val="0"/>
      <w:divBdr>
        <w:top w:val="none" w:sz="0" w:space="0" w:color="auto"/>
        <w:left w:val="none" w:sz="0" w:space="0" w:color="auto"/>
        <w:bottom w:val="none" w:sz="0" w:space="0" w:color="auto"/>
        <w:right w:val="none" w:sz="0" w:space="0" w:color="auto"/>
      </w:divBdr>
    </w:div>
    <w:div w:id="1776166165">
      <w:bodyDiv w:val="1"/>
      <w:marLeft w:val="0"/>
      <w:marRight w:val="0"/>
      <w:marTop w:val="0"/>
      <w:marBottom w:val="0"/>
      <w:divBdr>
        <w:top w:val="none" w:sz="0" w:space="0" w:color="auto"/>
        <w:left w:val="none" w:sz="0" w:space="0" w:color="auto"/>
        <w:bottom w:val="none" w:sz="0" w:space="0" w:color="auto"/>
        <w:right w:val="none" w:sz="0" w:space="0" w:color="auto"/>
      </w:divBdr>
      <w:divsChild>
        <w:div w:id="902175206">
          <w:marLeft w:val="0"/>
          <w:marRight w:val="0"/>
          <w:marTop w:val="0"/>
          <w:marBottom w:val="0"/>
          <w:divBdr>
            <w:top w:val="none" w:sz="0" w:space="0" w:color="auto"/>
            <w:left w:val="none" w:sz="0" w:space="0" w:color="auto"/>
            <w:bottom w:val="none" w:sz="0" w:space="0" w:color="auto"/>
            <w:right w:val="none" w:sz="0" w:space="0" w:color="auto"/>
          </w:divBdr>
        </w:div>
        <w:div w:id="620691739">
          <w:marLeft w:val="0"/>
          <w:marRight w:val="0"/>
          <w:marTop w:val="0"/>
          <w:marBottom w:val="0"/>
          <w:divBdr>
            <w:top w:val="none" w:sz="0" w:space="0" w:color="auto"/>
            <w:left w:val="none" w:sz="0" w:space="0" w:color="auto"/>
            <w:bottom w:val="none" w:sz="0" w:space="0" w:color="auto"/>
            <w:right w:val="none" w:sz="0" w:space="0" w:color="auto"/>
          </w:divBdr>
        </w:div>
        <w:div w:id="1951009966">
          <w:marLeft w:val="0"/>
          <w:marRight w:val="0"/>
          <w:marTop w:val="0"/>
          <w:marBottom w:val="0"/>
          <w:divBdr>
            <w:top w:val="none" w:sz="0" w:space="0" w:color="auto"/>
            <w:left w:val="none" w:sz="0" w:space="0" w:color="auto"/>
            <w:bottom w:val="none" w:sz="0" w:space="0" w:color="auto"/>
            <w:right w:val="none" w:sz="0" w:space="0" w:color="auto"/>
          </w:divBdr>
        </w:div>
        <w:div w:id="151024593">
          <w:marLeft w:val="0"/>
          <w:marRight w:val="0"/>
          <w:marTop w:val="0"/>
          <w:marBottom w:val="0"/>
          <w:divBdr>
            <w:top w:val="none" w:sz="0" w:space="0" w:color="auto"/>
            <w:left w:val="none" w:sz="0" w:space="0" w:color="auto"/>
            <w:bottom w:val="none" w:sz="0" w:space="0" w:color="auto"/>
            <w:right w:val="none" w:sz="0" w:space="0" w:color="auto"/>
          </w:divBdr>
        </w:div>
      </w:divsChild>
    </w:div>
    <w:div w:id="1781796435">
      <w:bodyDiv w:val="1"/>
      <w:marLeft w:val="0"/>
      <w:marRight w:val="0"/>
      <w:marTop w:val="0"/>
      <w:marBottom w:val="0"/>
      <w:divBdr>
        <w:top w:val="none" w:sz="0" w:space="0" w:color="auto"/>
        <w:left w:val="none" w:sz="0" w:space="0" w:color="auto"/>
        <w:bottom w:val="none" w:sz="0" w:space="0" w:color="auto"/>
        <w:right w:val="none" w:sz="0" w:space="0" w:color="auto"/>
      </w:divBdr>
    </w:div>
    <w:div w:id="1804956304">
      <w:bodyDiv w:val="1"/>
      <w:marLeft w:val="0"/>
      <w:marRight w:val="0"/>
      <w:marTop w:val="0"/>
      <w:marBottom w:val="0"/>
      <w:divBdr>
        <w:top w:val="none" w:sz="0" w:space="0" w:color="auto"/>
        <w:left w:val="none" w:sz="0" w:space="0" w:color="auto"/>
        <w:bottom w:val="none" w:sz="0" w:space="0" w:color="auto"/>
        <w:right w:val="none" w:sz="0" w:space="0" w:color="auto"/>
      </w:divBdr>
    </w:div>
    <w:div w:id="1805997633">
      <w:bodyDiv w:val="1"/>
      <w:marLeft w:val="0"/>
      <w:marRight w:val="0"/>
      <w:marTop w:val="0"/>
      <w:marBottom w:val="0"/>
      <w:divBdr>
        <w:top w:val="none" w:sz="0" w:space="0" w:color="auto"/>
        <w:left w:val="none" w:sz="0" w:space="0" w:color="auto"/>
        <w:bottom w:val="none" w:sz="0" w:space="0" w:color="auto"/>
        <w:right w:val="none" w:sz="0" w:space="0" w:color="auto"/>
      </w:divBdr>
    </w:div>
    <w:div w:id="1806657308">
      <w:bodyDiv w:val="1"/>
      <w:marLeft w:val="0"/>
      <w:marRight w:val="0"/>
      <w:marTop w:val="0"/>
      <w:marBottom w:val="0"/>
      <w:divBdr>
        <w:top w:val="none" w:sz="0" w:space="0" w:color="auto"/>
        <w:left w:val="none" w:sz="0" w:space="0" w:color="auto"/>
        <w:bottom w:val="none" w:sz="0" w:space="0" w:color="auto"/>
        <w:right w:val="none" w:sz="0" w:space="0" w:color="auto"/>
      </w:divBdr>
      <w:divsChild>
        <w:div w:id="1267498878">
          <w:marLeft w:val="0"/>
          <w:marRight w:val="0"/>
          <w:marTop w:val="0"/>
          <w:marBottom w:val="0"/>
          <w:divBdr>
            <w:top w:val="none" w:sz="0" w:space="0" w:color="auto"/>
            <w:left w:val="none" w:sz="0" w:space="0" w:color="auto"/>
            <w:bottom w:val="none" w:sz="0" w:space="0" w:color="auto"/>
            <w:right w:val="none" w:sz="0" w:space="0" w:color="auto"/>
          </w:divBdr>
        </w:div>
        <w:div w:id="585380868">
          <w:marLeft w:val="0"/>
          <w:marRight w:val="0"/>
          <w:marTop w:val="0"/>
          <w:marBottom w:val="0"/>
          <w:divBdr>
            <w:top w:val="none" w:sz="0" w:space="0" w:color="auto"/>
            <w:left w:val="none" w:sz="0" w:space="0" w:color="auto"/>
            <w:bottom w:val="none" w:sz="0" w:space="0" w:color="auto"/>
            <w:right w:val="none" w:sz="0" w:space="0" w:color="auto"/>
          </w:divBdr>
        </w:div>
      </w:divsChild>
    </w:div>
    <w:div w:id="1809128461">
      <w:bodyDiv w:val="1"/>
      <w:marLeft w:val="0"/>
      <w:marRight w:val="0"/>
      <w:marTop w:val="0"/>
      <w:marBottom w:val="0"/>
      <w:divBdr>
        <w:top w:val="none" w:sz="0" w:space="0" w:color="auto"/>
        <w:left w:val="none" w:sz="0" w:space="0" w:color="auto"/>
        <w:bottom w:val="none" w:sz="0" w:space="0" w:color="auto"/>
        <w:right w:val="none" w:sz="0" w:space="0" w:color="auto"/>
      </w:divBdr>
    </w:div>
    <w:div w:id="1809780404">
      <w:bodyDiv w:val="1"/>
      <w:marLeft w:val="0"/>
      <w:marRight w:val="0"/>
      <w:marTop w:val="0"/>
      <w:marBottom w:val="0"/>
      <w:divBdr>
        <w:top w:val="none" w:sz="0" w:space="0" w:color="auto"/>
        <w:left w:val="none" w:sz="0" w:space="0" w:color="auto"/>
        <w:bottom w:val="none" w:sz="0" w:space="0" w:color="auto"/>
        <w:right w:val="none" w:sz="0" w:space="0" w:color="auto"/>
      </w:divBdr>
    </w:div>
    <w:div w:id="18186922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9642424">
          <w:marLeft w:val="0"/>
          <w:marRight w:val="0"/>
          <w:marTop w:val="0"/>
          <w:marBottom w:val="0"/>
          <w:divBdr>
            <w:top w:val="none" w:sz="0" w:space="0" w:color="auto"/>
            <w:left w:val="none" w:sz="0" w:space="0" w:color="auto"/>
            <w:bottom w:val="none" w:sz="0" w:space="0" w:color="auto"/>
            <w:right w:val="none" w:sz="0" w:space="0" w:color="auto"/>
          </w:divBdr>
        </w:div>
      </w:divsChild>
    </w:div>
    <w:div w:id="1820808853">
      <w:bodyDiv w:val="1"/>
      <w:marLeft w:val="0"/>
      <w:marRight w:val="0"/>
      <w:marTop w:val="0"/>
      <w:marBottom w:val="0"/>
      <w:divBdr>
        <w:top w:val="none" w:sz="0" w:space="0" w:color="auto"/>
        <w:left w:val="none" w:sz="0" w:space="0" w:color="auto"/>
        <w:bottom w:val="none" w:sz="0" w:space="0" w:color="auto"/>
        <w:right w:val="none" w:sz="0" w:space="0" w:color="auto"/>
      </w:divBdr>
    </w:div>
    <w:div w:id="1833981586">
      <w:bodyDiv w:val="1"/>
      <w:marLeft w:val="0"/>
      <w:marRight w:val="0"/>
      <w:marTop w:val="0"/>
      <w:marBottom w:val="0"/>
      <w:divBdr>
        <w:top w:val="none" w:sz="0" w:space="0" w:color="auto"/>
        <w:left w:val="none" w:sz="0" w:space="0" w:color="auto"/>
        <w:bottom w:val="none" w:sz="0" w:space="0" w:color="auto"/>
        <w:right w:val="none" w:sz="0" w:space="0" w:color="auto"/>
      </w:divBdr>
    </w:div>
    <w:div w:id="1835222084">
      <w:bodyDiv w:val="1"/>
      <w:marLeft w:val="0"/>
      <w:marRight w:val="0"/>
      <w:marTop w:val="0"/>
      <w:marBottom w:val="0"/>
      <w:divBdr>
        <w:top w:val="none" w:sz="0" w:space="0" w:color="auto"/>
        <w:left w:val="none" w:sz="0" w:space="0" w:color="auto"/>
        <w:bottom w:val="none" w:sz="0" w:space="0" w:color="auto"/>
        <w:right w:val="none" w:sz="0" w:space="0" w:color="auto"/>
      </w:divBdr>
    </w:div>
    <w:div w:id="1839493692">
      <w:bodyDiv w:val="1"/>
      <w:marLeft w:val="0"/>
      <w:marRight w:val="0"/>
      <w:marTop w:val="0"/>
      <w:marBottom w:val="0"/>
      <w:divBdr>
        <w:top w:val="none" w:sz="0" w:space="0" w:color="auto"/>
        <w:left w:val="none" w:sz="0" w:space="0" w:color="auto"/>
        <w:bottom w:val="none" w:sz="0" w:space="0" w:color="auto"/>
        <w:right w:val="none" w:sz="0" w:space="0" w:color="auto"/>
      </w:divBdr>
    </w:div>
    <w:div w:id="1842964114">
      <w:bodyDiv w:val="1"/>
      <w:marLeft w:val="0"/>
      <w:marRight w:val="0"/>
      <w:marTop w:val="0"/>
      <w:marBottom w:val="0"/>
      <w:divBdr>
        <w:top w:val="none" w:sz="0" w:space="0" w:color="auto"/>
        <w:left w:val="none" w:sz="0" w:space="0" w:color="auto"/>
        <w:bottom w:val="none" w:sz="0" w:space="0" w:color="auto"/>
        <w:right w:val="none" w:sz="0" w:space="0" w:color="auto"/>
      </w:divBdr>
    </w:div>
    <w:div w:id="1847790143">
      <w:bodyDiv w:val="1"/>
      <w:marLeft w:val="0"/>
      <w:marRight w:val="0"/>
      <w:marTop w:val="0"/>
      <w:marBottom w:val="0"/>
      <w:divBdr>
        <w:top w:val="none" w:sz="0" w:space="0" w:color="auto"/>
        <w:left w:val="none" w:sz="0" w:space="0" w:color="auto"/>
        <w:bottom w:val="none" w:sz="0" w:space="0" w:color="auto"/>
        <w:right w:val="none" w:sz="0" w:space="0" w:color="auto"/>
      </w:divBdr>
    </w:div>
    <w:div w:id="1851944161">
      <w:bodyDiv w:val="1"/>
      <w:marLeft w:val="0"/>
      <w:marRight w:val="0"/>
      <w:marTop w:val="0"/>
      <w:marBottom w:val="0"/>
      <w:divBdr>
        <w:top w:val="none" w:sz="0" w:space="0" w:color="auto"/>
        <w:left w:val="none" w:sz="0" w:space="0" w:color="auto"/>
        <w:bottom w:val="none" w:sz="0" w:space="0" w:color="auto"/>
        <w:right w:val="none" w:sz="0" w:space="0" w:color="auto"/>
      </w:divBdr>
    </w:div>
    <w:div w:id="1855073861">
      <w:bodyDiv w:val="1"/>
      <w:marLeft w:val="0"/>
      <w:marRight w:val="0"/>
      <w:marTop w:val="0"/>
      <w:marBottom w:val="0"/>
      <w:divBdr>
        <w:top w:val="none" w:sz="0" w:space="0" w:color="auto"/>
        <w:left w:val="none" w:sz="0" w:space="0" w:color="auto"/>
        <w:bottom w:val="none" w:sz="0" w:space="0" w:color="auto"/>
        <w:right w:val="none" w:sz="0" w:space="0" w:color="auto"/>
      </w:divBdr>
    </w:div>
    <w:div w:id="1861703677">
      <w:bodyDiv w:val="1"/>
      <w:marLeft w:val="0"/>
      <w:marRight w:val="0"/>
      <w:marTop w:val="0"/>
      <w:marBottom w:val="0"/>
      <w:divBdr>
        <w:top w:val="none" w:sz="0" w:space="0" w:color="auto"/>
        <w:left w:val="none" w:sz="0" w:space="0" w:color="auto"/>
        <w:bottom w:val="none" w:sz="0" w:space="0" w:color="auto"/>
        <w:right w:val="none" w:sz="0" w:space="0" w:color="auto"/>
      </w:divBdr>
    </w:div>
    <w:div w:id="1861818029">
      <w:bodyDiv w:val="1"/>
      <w:marLeft w:val="0"/>
      <w:marRight w:val="0"/>
      <w:marTop w:val="0"/>
      <w:marBottom w:val="0"/>
      <w:divBdr>
        <w:top w:val="none" w:sz="0" w:space="0" w:color="auto"/>
        <w:left w:val="none" w:sz="0" w:space="0" w:color="auto"/>
        <w:bottom w:val="none" w:sz="0" w:space="0" w:color="auto"/>
        <w:right w:val="none" w:sz="0" w:space="0" w:color="auto"/>
      </w:divBdr>
      <w:divsChild>
        <w:div w:id="482430361">
          <w:marLeft w:val="0"/>
          <w:marRight w:val="0"/>
          <w:marTop w:val="0"/>
          <w:marBottom w:val="0"/>
          <w:divBdr>
            <w:top w:val="none" w:sz="0" w:space="0" w:color="auto"/>
            <w:left w:val="none" w:sz="0" w:space="0" w:color="auto"/>
            <w:bottom w:val="none" w:sz="0" w:space="0" w:color="auto"/>
            <w:right w:val="none" w:sz="0" w:space="0" w:color="auto"/>
          </w:divBdr>
        </w:div>
      </w:divsChild>
    </w:div>
    <w:div w:id="1862358497">
      <w:bodyDiv w:val="1"/>
      <w:marLeft w:val="0"/>
      <w:marRight w:val="0"/>
      <w:marTop w:val="0"/>
      <w:marBottom w:val="0"/>
      <w:divBdr>
        <w:top w:val="none" w:sz="0" w:space="0" w:color="auto"/>
        <w:left w:val="none" w:sz="0" w:space="0" w:color="auto"/>
        <w:bottom w:val="none" w:sz="0" w:space="0" w:color="auto"/>
        <w:right w:val="none" w:sz="0" w:space="0" w:color="auto"/>
      </w:divBdr>
    </w:div>
    <w:div w:id="1865438540">
      <w:bodyDiv w:val="1"/>
      <w:marLeft w:val="0"/>
      <w:marRight w:val="0"/>
      <w:marTop w:val="0"/>
      <w:marBottom w:val="0"/>
      <w:divBdr>
        <w:top w:val="none" w:sz="0" w:space="0" w:color="auto"/>
        <w:left w:val="none" w:sz="0" w:space="0" w:color="auto"/>
        <w:bottom w:val="none" w:sz="0" w:space="0" w:color="auto"/>
        <w:right w:val="none" w:sz="0" w:space="0" w:color="auto"/>
      </w:divBdr>
    </w:div>
    <w:div w:id="1869220045">
      <w:bodyDiv w:val="1"/>
      <w:marLeft w:val="0"/>
      <w:marRight w:val="0"/>
      <w:marTop w:val="0"/>
      <w:marBottom w:val="0"/>
      <w:divBdr>
        <w:top w:val="none" w:sz="0" w:space="0" w:color="auto"/>
        <w:left w:val="none" w:sz="0" w:space="0" w:color="auto"/>
        <w:bottom w:val="none" w:sz="0" w:space="0" w:color="auto"/>
        <w:right w:val="none" w:sz="0" w:space="0" w:color="auto"/>
      </w:divBdr>
    </w:div>
    <w:div w:id="1878197596">
      <w:bodyDiv w:val="1"/>
      <w:marLeft w:val="0"/>
      <w:marRight w:val="0"/>
      <w:marTop w:val="0"/>
      <w:marBottom w:val="0"/>
      <w:divBdr>
        <w:top w:val="none" w:sz="0" w:space="0" w:color="auto"/>
        <w:left w:val="none" w:sz="0" w:space="0" w:color="auto"/>
        <w:bottom w:val="none" w:sz="0" w:space="0" w:color="auto"/>
        <w:right w:val="none" w:sz="0" w:space="0" w:color="auto"/>
      </w:divBdr>
    </w:div>
    <w:div w:id="1882786081">
      <w:bodyDiv w:val="1"/>
      <w:marLeft w:val="0"/>
      <w:marRight w:val="0"/>
      <w:marTop w:val="0"/>
      <w:marBottom w:val="0"/>
      <w:divBdr>
        <w:top w:val="none" w:sz="0" w:space="0" w:color="auto"/>
        <w:left w:val="none" w:sz="0" w:space="0" w:color="auto"/>
        <w:bottom w:val="none" w:sz="0" w:space="0" w:color="auto"/>
        <w:right w:val="none" w:sz="0" w:space="0" w:color="auto"/>
      </w:divBdr>
    </w:div>
    <w:div w:id="1883133501">
      <w:bodyDiv w:val="1"/>
      <w:marLeft w:val="0"/>
      <w:marRight w:val="0"/>
      <w:marTop w:val="0"/>
      <w:marBottom w:val="0"/>
      <w:divBdr>
        <w:top w:val="none" w:sz="0" w:space="0" w:color="auto"/>
        <w:left w:val="none" w:sz="0" w:space="0" w:color="auto"/>
        <w:bottom w:val="none" w:sz="0" w:space="0" w:color="auto"/>
        <w:right w:val="none" w:sz="0" w:space="0" w:color="auto"/>
      </w:divBdr>
    </w:div>
    <w:div w:id="1887183984">
      <w:bodyDiv w:val="1"/>
      <w:marLeft w:val="0"/>
      <w:marRight w:val="0"/>
      <w:marTop w:val="0"/>
      <w:marBottom w:val="0"/>
      <w:divBdr>
        <w:top w:val="none" w:sz="0" w:space="0" w:color="auto"/>
        <w:left w:val="none" w:sz="0" w:space="0" w:color="auto"/>
        <w:bottom w:val="none" w:sz="0" w:space="0" w:color="auto"/>
        <w:right w:val="none" w:sz="0" w:space="0" w:color="auto"/>
      </w:divBdr>
    </w:div>
    <w:div w:id="1890914961">
      <w:bodyDiv w:val="1"/>
      <w:marLeft w:val="0"/>
      <w:marRight w:val="0"/>
      <w:marTop w:val="0"/>
      <w:marBottom w:val="0"/>
      <w:divBdr>
        <w:top w:val="none" w:sz="0" w:space="0" w:color="auto"/>
        <w:left w:val="none" w:sz="0" w:space="0" w:color="auto"/>
        <w:bottom w:val="none" w:sz="0" w:space="0" w:color="auto"/>
        <w:right w:val="none" w:sz="0" w:space="0" w:color="auto"/>
      </w:divBdr>
    </w:div>
    <w:div w:id="18959643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44332912">
          <w:marLeft w:val="0"/>
          <w:marRight w:val="0"/>
          <w:marTop w:val="0"/>
          <w:marBottom w:val="0"/>
          <w:divBdr>
            <w:top w:val="none" w:sz="0" w:space="0" w:color="auto"/>
            <w:left w:val="none" w:sz="0" w:space="0" w:color="auto"/>
            <w:bottom w:val="none" w:sz="0" w:space="0" w:color="auto"/>
            <w:right w:val="none" w:sz="0" w:space="0" w:color="auto"/>
          </w:divBdr>
        </w:div>
      </w:divsChild>
    </w:div>
    <w:div w:id="1900364451">
      <w:bodyDiv w:val="1"/>
      <w:marLeft w:val="0"/>
      <w:marRight w:val="0"/>
      <w:marTop w:val="0"/>
      <w:marBottom w:val="0"/>
      <w:divBdr>
        <w:top w:val="none" w:sz="0" w:space="0" w:color="auto"/>
        <w:left w:val="none" w:sz="0" w:space="0" w:color="auto"/>
        <w:bottom w:val="none" w:sz="0" w:space="0" w:color="auto"/>
        <w:right w:val="none" w:sz="0" w:space="0" w:color="auto"/>
      </w:divBdr>
    </w:div>
    <w:div w:id="1903061734">
      <w:bodyDiv w:val="1"/>
      <w:marLeft w:val="0"/>
      <w:marRight w:val="0"/>
      <w:marTop w:val="0"/>
      <w:marBottom w:val="0"/>
      <w:divBdr>
        <w:top w:val="none" w:sz="0" w:space="0" w:color="auto"/>
        <w:left w:val="none" w:sz="0" w:space="0" w:color="auto"/>
        <w:bottom w:val="none" w:sz="0" w:space="0" w:color="auto"/>
        <w:right w:val="none" w:sz="0" w:space="0" w:color="auto"/>
      </w:divBdr>
    </w:div>
    <w:div w:id="1907035755">
      <w:bodyDiv w:val="1"/>
      <w:marLeft w:val="0"/>
      <w:marRight w:val="0"/>
      <w:marTop w:val="0"/>
      <w:marBottom w:val="0"/>
      <w:divBdr>
        <w:top w:val="none" w:sz="0" w:space="0" w:color="auto"/>
        <w:left w:val="none" w:sz="0" w:space="0" w:color="auto"/>
        <w:bottom w:val="none" w:sz="0" w:space="0" w:color="auto"/>
        <w:right w:val="none" w:sz="0" w:space="0" w:color="auto"/>
      </w:divBdr>
    </w:div>
    <w:div w:id="1929267047">
      <w:bodyDiv w:val="1"/>
      <w:marLeft w:val="0"/>
      <w:marRight w:val="0"/>
      <w:marTop w:val="0"/>
      <w:marBottom w:val="0"/>
      <w:divBdr>
        <w:top w:val="none" w:sz="0" w:space="0" w:color="auto"/>
        <w:left w:val="none" w:sz="0" w:space="0" w:color="auto"/>
        <w:bottom w:val="none" w:sz="0" w:space="0" w:color="auto"/>
        <w:right w:val="none" w:sz="0" w:space="0" w:color="auto"/>
      </w:divBdr>
    </w:div>
    <w:div w:id="19516637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4632139">
          <w:marLeft w:val="0"/>
          <w:marRight w:val="0"/>
          <w:marTop w:val="0"/>
          <w:marBottom w:val="0"/>
          <w:divBdr>
            <w:top w:val="none" w:sz="0" w:space="0" w:color="auto"/>
            <w:left w:val="none" w:sz="0" w:space="0" w:color="auto"/>
            <w:bottom w:val="none" w:sz="0" w:space="0" w:color="auto"/>
            <w:right w:val="none" w:sz="0" w:space="0" w:color="auto"/>
          </w:divBdr>
        </w:div>
        <w:div w:id="214976840">
          <w:marLeft w:val="0"/>
          <w:marRight w:val="0"/>
          <w:marTop w:val="0"/>
          <w:marBottom w:val="0"/>
          <w:divBdr>
            <w:top w:val="none" w:sz="0" w:space="0" w:color="auto"/>
            <w:left w:val="none" w:sz="0" w:space="0" w:color="auto"/>
            <w:bottom w:val="none" w:sz="0" w:space="0" w:color="auto"/>
            <w:right w:val="none" w:sz="0" w:space="0" w:color="auto"/>
          </w:divBdr>
        </w:div>
      </w:divsChild>
    </w:div>
    <w:div w:id="1953124719">
      <w:bodyDiv w:val="1"/>
      <w:marLeft w:val="0"/>
      <w:marRight w:val="0"/>
      <w:marTop w:val="0"/>
      <w:marBottom w:val="0"/>
      <w:divBdr>
        <w:top w:val="none" w:sz="0" w:space="0" w:color="auto"/>
        <w:left w:val="none" w:sz="0" w:space="0" w:color="auto"/>
        <w:bottom w:val="none" w:sz="0" w:space="0" w:color="auto"/>
        <w:right w:val="none" w:sz="0" w:space="0" w:color="auto"/>
      </w:divBdr>
    </w:div>
    <w:div w:id="1954170676">
      <w:bodyDiv w:val="1"/>
      <w:marLeft w:val="0"/>
      <w:marRight w:val="0"/>
      <w:marTop w:val="0"/>
      <w:marBottom w:val="0"/>
      <w:divBdr>
        <w:top w:val="none" w:sz="0" w:space="0" w:color="auto"/>
        <w:left w:val="none" w:sz="0" w:space="0" w:color="auto"/>
        <w:bottom w:val="none" w:sz="0" w:space="0" w:color="auto"/>
        <w:right w:val="none" w:sz="0" w:space="0" w:color="auto"/>
      </w:divBdr>
    </w:div>
    <w:div w:id="1963074111">
      <w:bodyDiv w:val="1"/>
      <w:marLeft w:val="0"/>
      <w:marRight w:val="0"/>
      <w:marTop w:val="0"/>
      <w:marBottom w:val="0"/>
      <w:divBdr>
        <w:top w:val="none" w:sz="0" w:space="0" w:color="auto"/>
        <w:left w:val="none" w:sz="0" w:space="0" w:color="auto"/>
        <w:bottom w:val="none" w:sz="0" w:space="0" w:color="auto"/>
        <w:right w:val="none" w:sz="0" w:space="0" w:color="auto"/>
      </w:divBdr>
    </w:div>
    <w:div w:id="1967541830">
      <w:bodyDiv w:val="1"/>
      <w:marLeft w:val="0"/>
      <w:marRight w:val="0"/>
      <w:marTop w:val="0"/>
      <w:marBottom w:val="0"/>
      <w:divBdr>
        <w:top w:val="none" w:sz="0" w:space="0" w:color="auto"/>
        <w:left w:val="none" w:sz="0" w:space="0" w:color="auto"/>
        <w:bottom w:val="none" w:sz="0" w:space="0" w:color="auto"/>
        <w:right w:val="none" w:sz="0" w:space="0" w:color="auto"/>
      </w:divBdr>
    </w:div>
    <w:div w:id="1972322218">
      <w:bodyDiv w:val="1"/>
      <w:marLeft w:val="0"/>
      <w:marRight w:val="0"/>
      <w:marTop w:val="0"/>
      <w:marBottom w:val="0"/>
      <w:divBdr>
        <w:top w:val="none" w:sz="0" w:space="0" w:color="auto"/>
        <w:left w:val="none" w:sz="0" w:space="0" w:color="auto"/>
        <w:bottom w:val="none" w:sz="0" w:space="0" w:color="auto"/>
        <w:right w:val="none" w:sz="0" w:space="0" w:color="auto"/>
      </w:divBdr>
    </w:div>
    <w:div w:id="1974171014">
      <w:bodyDiv w:val="1"/>
      <w:marLeft w:val="0"/>
      <w:marRight w:val="0"/>
      <w:marTop w:val="0"/>
      <w:marBottom w:val="0"/>
      <w:divBdr>
        <w:top w:val="none" w:sz="0" w:space="0" w:color="auto"/>
        <w:left w:val="none" w:sz="0" w:space="0" w:color="auto"/>
        <w:bottom w:val="none" w:sz="0" w:space="0" w:color="auto"/>
        <w:right w:val="none" w:sz="0" w:space="0" w:color="auto"/>
      </w:divBdr>
    </w:div>
    <w:div w:id="1990133440">
      <w:bodyDiv w:val="1"/>
      <w:marLeft w:val="0"/>
      <w:marRight w:val="0"/>
      <w:marTop w:val="0"/>
      <w:marBottom w:val="0"/>
      <w:divBdr>
        <w:top w:val="none" w:sz="0" w:space="0" w:color="auto"/>
        <w:left w:val="none" w:sz="0" w:space="0" w:color="auto"/>
        <w:bottom w:val="none" w:sz="0" w:space="0" w:color="auto"/>
        <w:right w:val="none" w:sz="0" w:space="0" w:color="auto"/>
      </w:divBdr>
    </w:div>
    <w:div w:id="1992437710">
      <w:bodyDiv w:val="1"/>
      <w:marLeft w:val="0"/>
      <w:marRight w:val="0"/>
      <w:marTop w:val="0"/>
      <w:marBottom w:val="0"/>
      <w:divBdr>
        <w:top w:val="none" w:sz="0" w:space="0" w:color="auto"/>
        <w:left w:val="none" w:sz="0" w:space="0" w:color="auto"/>
        <w:bottom w:val="none" w:sz="0" w:space="0" w:color="auto"/>
        <w:right w:val="none" w:sz="0" w:space="0" w:color="auto"/>
      </w:divBdr>
    </w:div>
    <w:div w:id="1993944863">
      <w:bodyDiv w:val="1"/>
      <w:marLeft w:val="0"/>
      <w:marRight w:val="0"/>
      <w:marTop w:val="0"/>
      <w:marBottom w:val="0"/>
      <w:divBdr>
        <w:top w:val="none" w:sz="0" w:space="0" w:color="000000"/>
        <w:left w:val="none" w:sz="0" w:space="0" w:color="000000"/>
        <w:bottom w:val="none" w:sz="0" w:space="0" w:color="000000"/>
        <w:right w:val="none" w:sz="0" w:space="0" w:color="000000"/>
      </w:divBdr>
    </w:div>
    <w:div w:id="1998999269">
      <w:bodyDiv w:val="1"/>
      <w:marLeft w:val="0"/>
      <w:marRight w:val="0"/>
      <w:marTop w:val="0"/>
      <w:marBottom w:val="0"/>
      <w:divBdr>
        <w:top w:val="none" w:sz="0" w:space="0" w:color="auto"/>
        <w:left w:val="none" w:sz="0" w:space="0" w:color="auto"/>
        <w:bottom w:val="none" w:sz="0" w:space="0" w:color="auto"/>
        <w:right w:val="none" w:sz="0" w:space="0" w:color="auto"/>
      </w:divBdr>
    </w:div>
    <w:div w:id="2019428931">
      <w:bodyDiv w:val="1"/>
      <w:marLeft w:val="0"/>
      <w:marRight w:val="0"/>
      <w:marTop w:val="0"/>
      <w:marBottom w:val="0"/>
      <w:divBdr>
        <w:top w:val="none" w:sz="0" w:space="0" w:color="auto"/>
        <w:left w:val="none" w:sz="0" w:space="0" w:color="auto"/>
        <w:bottom w:val="none" w:sz="0" w:space="0" w:color="auto"/>
        <w:right w:val="none" w:sz="0" w:space="0" w:color="auto"/>
      </w:divBdr>
    </w:div>
    <w:div w:id="2022774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4722">
          <w:marLeft w:val="0"/>
          <w:marRight w:val="0"/>
          <w:marTop w:val="0"/>
          <w:marBottom w:val="0"/>
          <w:divBdr>
            <w:top w:val="none" w:sz="0" w:space="0" w:color="auto"/>
            <w:left w:val="none" w:sz="0" w:space="0" w:color="auto"/>
            <w:bottom w:val="none" w:sz="0" w:space="0" w:color="auto"/>
            <w:right w:val="none" w:sz="0" w:space="0" w:color="auto"/>
          </w:divBdr>
        </w:div>
      </w:divsChild>
    </w:div>
    <w:div w:id="2039159293">
      <w:bodyDiv w:val="1"/>
      <w:marLeft w:val="0"/>
      <w:marRight w:val="0"/>
      <w:marTop w:val="0"/>
      <w:marBottom w:val="0"/>
      <w:divBdr>
        <w:top w:val="none" w:sz="0" w:space="0" w:color="auto"/>
        <w:left w:val="none" w:sz="0" w:space="0" w:color="auto"/>
        <w:bottom w:val="none" w:sz="0" w:space="0" w:color="auto"/>
        <w:right w:val="none" w:sz="0" w:space="0" w:color="auto"/>
      </w:divBdr>
      <w:divsChild>
        <w:div w:id="631979406">
          <w:marLeft w:val="0"/>
          <w:marRight w:val="0"/>
          <w:marTop w:val="0"/>
          <w:marBottom w:val="0"/>
          <w:divBdr>
            <w:top w:val="none" w:sz="0" w:space="0" w:color="auto"/>
            <w:left w:val="none" w:sz="0" w:space="0" w:color="auto"/>
            <w:bottom w:val="none" w:sz="0" w:space="0" w:color="auto"/>
            <w:right w:val="none" w:sz="0" w:space="0" w:color="auto"/>
          </w:divBdr>
        </w:div>
      </w:divsChild>
    </w:div>
    <w:div w:id="2039618253">
      <w:bodyDiv w:val="1"/>
      <w:marLeft w:val="0"/>
      <w:marRight w:val="0"/>
      <w:marTop w:val="0"/>
      <w:marBottom w:val="0"/>
      <w:divBdr>
        <w:top w:val="none" w:sz="0" w:space="0" w:color="auto"/>
        <w:left w:val="none" w:sz="0" w:space="0" w:color="auto"/>
        <w:bottom w:val="none" w:sz="0" w:space="0" w:color="auto"/>
        <w:right w:val="none" w:sz="0" w:space="0" w:color="auto"/>
      </w:divBdr>
    </w:div>
    <w:div w:id="204690637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 w:id="2061856107">
      <w:bodyDiv w:val="1"/>
      <w:marLeft w:val="0"/>
      <w:marRight w:val="0"/>
      <w:marTop w:val="0"/>
      <w:marBottom w:val="0"/>
      <w:divBdr>
        <w:top w:val="none" w:sz="0" w:space="0" w:color="auto"/>
        <w:left w:val="none" w:sz="0" w:space="0" w:color="auto"/>
        <w:bottom w:val="none" w:sz="0" w:space="0" w:color="auto"/>
        <w:right w:val="none" w:sz="0" w:space="0" w:color="auto"/>
      </w:divBdr>
    </w:div>
    <w:div w:id="2061980790">
      <w:bodyDiv w:val="1"/>
      <w:marLeft w:val="0"/>
      <w:marRight w:val="0"/>
      <w:marTop w:val="0"/>
      <w:marBottom w:val="0"/>
      <w:divBdr>
        <w:top w:val="none" w:sz="0" w:space="0" w:color="auto"/>
        <w:left w:val="none" w:sz="0" w:space="0" w:color="auto"/>
        <w:bottom w:val="none" w:sz="0" w:space="0" w:color="auto"/>
        <w:right w:val="none" w:sz="0" w:space="0" w:color="auto"/>
      </w:divBdr>
    </w:div>
    <w:div w:id="2062560409">
      <w:bodyDiv w:val="1"/>
      <w:marLeft w:val="0"/>
      <w:marRight w:val="0"/>
      <w:marTop w:val="0"/>
      <w:marBottom w:val="0"/>
      <w:divBdr>
        <w:top w:val="none" w:sz="0" w:space="0" w:color="auto"/>
        <w:left w:val="none" w:sz="0" w:space="0" w:color="auto"/>
        <w:bottom w:val="none" w:sz="0" w:space="0" w:color="auto"/>
        <w:right w:val="none" w:sz="0" w:space="0" w:color="auto"/>
      </w:divBdr>
    </w:div>
    <w:div w:id="20685251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79742073">
          <w:marLeft w:val="0"/>
          <w:marRight w:val="0"/>
          <w:marTop w:val="0"/>
          <w:marBottom w:val="0"/>
          <w:divBdr>
            <w:top w:val="none" w:sz="0" w:space="0" w:color="auto"/>
            <w:left w:val="none" w:sz="0" w:space="0" w:color="auto"/>
            <w:bottom w:val="none" w:sz="0" w:space="0" w:color="auto"/>
            <w:right w:val="none" w:sz="0" w:space="0" w:color="auto"/>
          </w:divBdr>
        </w:div>
      </w:divsChild>
    </w:div>
    <w:div w:id="2084176379">
      <w:bodyDiv w:val="1"/>
      <w:marLeft w:val="0"/>
      <w:marRight w:val="0"/>
      <w:marTop w:val="0"/>
      <w:marBottom w:val="0"/>
      <w:divBdr>
        <w:top w:val="none" w:sz="0" w:space="0" w:color="auto"/>
        <w:left w:val="none" w:sz="0" w:space="0" w:color="auto"/>
        <w:bottom w:val="none" w:sz="0" w:space="0" w:color="auto"/>
        <w:right w:val="none" w:sz="0" w:space="0" w:color="auto"/>
      </w:divBdr>
    </w:div>
    <w:div w:id="2089381486">
      <w:bodyDiv w:val="1"/>
      <w:marLeft w:val="0"/>
      <w:marRight w:val="0"/>
      <w:marTop w:val="0"/>
      <w:marBottom w:val="0"/>
      <w:divBdr>
        <w:top w:val="none" w:sz="0" w:space="0" w:color="auto"/>
        <w:left w:val="none" w:sz="0" w:space="0" w:color="auto"/>
        <w:bottom w:val="none" w:sz="0" w:space="0" w:color="auto"/>
        <w:right w:val="none" w:sz="0" w:space="0" w:color="auto"/>
      </w:divBdr>
      <w:divsChild>
        <w:div w:id="1325478264">
          <w:marLeft w:val="0"/>
          <w:marRight w:val="0"/>
          <w:marTop w:val="0"/>
          <w:marBottom w:val="0"/>
          <w:divBdr>
            <w:top w:val="none" w:sz="0" w:space="0" w:color="auto"/>
            <w:left w:val="none" w:sz="0" w:space="0" w:color="auto"/>
            <w:bottom w:val="none" w:sz="0" w:space="0" w:color="auto"/>
            <w:right w:val="none" w:sz="0" w:space="0" w:color="auto"/>
          </w:divBdr>
        </w:div>
      </w:divsChild>
    </w:div>
    <w:div w:id="2095054957">
      <w:bodyDiv w:val="1"/>
      <w:marLeft w:val="0"/>
      <w:marRight w:val="0"/>
      <w:marTop w:val="0"/>
      <w:marBottom w:val="0"/>
      <w:divBdr>
        <w:top w:val="none" w:sz="0" w:space="0" w:color="auto"/>
        <w:left w:val="none" w:sz="0" w:space="0" w:color="auto"/>
        <w:bottom w:val="none" w:sz="0" w:space="0" w:color="auto"/>
        <w:right w:val="none" w:sz="0" w:space="0" w:color="auto"/>
      </w:divBdr>
    </w:div>
    <w:div w:id="2096247044">
      <w:bodyDiv w:val="1"/>
      <w:marLeft w:val="0"/>
      <w:marRight w:val="0"/>
      <w:marTop w:val="0"/>
      <w:marBottom w:val="0"/>
      <w:divBdr>
        <w:top w:val="none" w:sz="0" w:space="0" w:color="auto"/>
        <w:left w:val="none" w:sz="0" w:space="0" w:color="auto"/>
        <w:bottom w:val="none" w:sz="0" w:space="0" w:color="auto"/>
        <w:right w:val="none" w:sz="0" w:space="0" w:color="auto"/>
      </w:divBdr>
    </w:div>
    <w:div w:id="20969699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0812888">
          <w:marLeft w:val="0"/>
          <w:marRight w:val="0"/>
          <w:marTop w:val="0"/>
          <w:marBottom w:val="0"/>
          <w:divBdr>
            <w:top w:val="none" w:sz="0" w:space="0" w:color="auto"/>
            <w:left w:val="none" w:sz="0" w:space="0" w:color="auto"/>
            <w:bottom w:val="none" w:sz="0" w:space="0" w:color="auto"/>
            <w:right w:val="none" w:sz="0" w:space="0" w:color="auto"/>
          </w:divBdr>
        </w:div>
        <w:div w:id="733938862">
          <w:marLeft w:val="0"/>
          <w:marRight w:val="0"/>
          <w:marTop w:val="0"/>
          <w:marBottom w:val="0"/>
          <w:divBdr>
            <w:top w:val="none" w:sz="0" w:space="0" w:color="auto"/>
            <w:left w:val="none" w:sz="0" w:space="0" w:color="auto"/>
            <w:bottom w:val="none" w:sz="0" w:space="0" w:color="auto"/>
            <w:right w:val="none" w:sz="0" w:space="0" w:color="auto"/>
          </w:divBdr>
        </w:div>
        <w:div w:id="1460419201">
          <w:marLeft w:val="0"/>
          <w:marRight w:val="0"/>
          <w:marTop w:val="0"/>
          <w:marBottom w:val="0"/>
          <w:divBdr>
            <w:top w:val="none" w:sz="0" w:space="0" w:color="auto"/>
            <w:left w:val="none" w:sz="0" w:space="0" w:color="auto"/>
            <w:bottom w:val="none" w:sz="0" w:space="0" w:color="auto"/>
            <w:right w:val="none" w:sz="0" w:space="0" w:color="auto"/>
          </w:divBdr>
        </w:div>
      </w:divsChild>
    </w:div>
    <w:div w:id="2106344575">
      <w:bodyDiv w:val="1"/>
      <w:marLeft w:val="0"/>
      <w:marRight w:val="0"/>
      <w:marTop w:val="0"/>
      <w:marBottom w:val="0"/>
      <w:divBdr>
        <w:top w:val="none" w:sz="0" w:space="0" w:color="auto"/>
        <w:left w:val="none" w:sz="0" w:space="0" w:color="auto"/>
        <w:bottom w:val="none" w:sz="0" w:space="0" w:color="auto"/>
        <w:right w:val="none" w:sz="0" w:space="0" w:color="auto"/>
      </w:divBdr>
    </w:div>
    <w:div w:id="2117865685">
      <w:bodyDiv w:val="1"/>
      <w:marLeft w:val="0"/>
      <w:marRight w:val="0"/>
      <w:marTop w:val="0"/>
      <w:marBottom w:val="0"/>
      <w:divBdr>
        <w:top w:val="none" w:sz="0" w:space="0" w:color="auto"/>
        <w:left w:val="none" w:sz="0" w:space="0" w:color="auto"/>
        <w:bottom w:val="none" w:sz="0" w:space="0" w:color="auto"/>
        <w:right w:val="none" w:sz="0" w:space="0" w:color="auto"/>
      </w:divBdr>
    </w:div>
    <w:div w:id="2119134745">
      <w:bodyDiv w:val="1"/>
      <w:marLeft w:val="0"/>
      <w:marRight w:val="0"/>
      <w:marTop w:val="0"/>
      <w:marBottom w:val="0"/>
      <w:divBdr>
        <w:top w:val="none" w:sz="0" w:space="0" w:color="auto"/>
        <w:left w:val="none" w:sz="0" w:space="0" w:color="auto"/>
        <w:bottom w:val="none" w:sz="0" w:space="0" w:color="auto"/>
        <w:right w:val="none" w:sz="0" w:space="0" w:color="auto"/>
      </w:divBdr>
    </w:div>
    <w:div w:id="2120760737">
      <w:bodyDiv w:val="1"/>
      <w:marLeft w:val="0"/>
      <w:marRight w:val="0"/>
      <w:marTop w:val="0"/>
      <w:marBottom w:val="0"/>
      <w:divBdr>
        <w:top w:val="none" w:sz="0" w:space="0" w:color="auto"/>
        <w:left w:val="none" w:sz="0" w:space="0" w:color="auto"/>
        <w:bottom w:val="none" w:sz="0" w:space="0" w:color="auto"/>
        <w:right w:val="none" w:sz="0" w:space="0" w:color="auto"/>
      </w:divBdr>
    </w:div>
    <w:div w:id="2123184389">
      <w:bodyDiv w:val="1"/>
      <w:marLeft w:val="0"/>
      <w:marRight w:val="0"/>
      <w:marTop w:val="0"/>
      <w:marBottom w:val="0"/>
      <w:divBdr>
        <w:top w:val="none" w:sz="0" w:space="0" w:color="auto"/>
        <w:left w:val="none" w:sz="0" w:space="0" w:color="auto"/>
        <w:bottom w:val="none" w:sz="0" w:space="0" w:color="auto"/>
        <w:right w:val="none" w:sz="0" w:space="0" w:color="auto"/>
      </w:divBdr>
    </w:div>
    <w:div w:id="2128814778">
      <w:bodyDiv w:val="1"/>
      <w:marLeft w:val="0"/>
      <w:marRight w:val="0"/>
      <w:marTop w:val="0"/>
      <w:marBottom w:val="0"/>
      <w:divBdr>
        <w:top w:val="none" w:sz="0" w:space="0" w:color="auto"/>
        <w:left w:val="none" w:sz="0" w:space="0" w:color="auto"/>
        <w:bottom w:val="none" w:sz="0" w:space="0" w:color="auto"/>
        <w:right w:val="none" w:sz="0" w:space="0" w:color="auto"/>
      </w:divBdr>
    </w:div>
    <w:div w:id="2131775892">
      <w:bodyDiv w:val="1"/>
      <w:marLeft w:val="0"/>
      <w:marRight w:val="0"/>
      <w:marTop w:val="0"/>
      <w:marBottom w:val="0"/>
      <w:divBdr>
        <w:top w:val="none" w:sz="0" w:space="0" w:color="auto"/>
        <w:left w:val="none" w:sz="0" w:space="0" w:color="auto"/>
        <w:bottom w:val="none" w:sz="0" w:space="0" w:color="auto"/>
        <w:right w:val="none" w:sz="0" w:space="0" w:color="auto"/>
      </w:divBdr>
    </w:div>
    <w:div w:id="2134984262">
      <w:bodyDiv w:val="1"/>
      <w:marLeft w:val="0"/>
      <w:marRight w:val="0"/>
      <w:marTop w:val="0"/>
      <w:marBottom w:val="0"/>
      <w:divBdr>
        <w:top w:val="none" w:sz="0" w:space="0" w:color="auto"/>
        <w:left w:val="none" w:sz="0" w:space="0" w:color="auto"/>
        <w:bottom w:val="none" w:sz="0" w:space="0" w:color="auto"/>
        <w:right w:val="none" w:sz="0" w:space="0" w:color="auto"/>
      </w:divBdr>
    </w:div>
    <w:div w:id="2140298543">
      <w:bodyDiv w:val="1"/>
      <w:marLeft w:val="0"/>
      <w:marRight w:val="0"/>
      <w:marTop w:val="0"/>
      <w:marBottom w:val="0"/>
      <w:divBdr>
        <w:top w:val="none" w:sz="0" w:space="0" w:color="auto"/>
        <w:left w:val="none" w:sz="0" w:space="0" w:color="auto"/>
        <w:bottom w:val="none" w:sz="0" w:space="0" w:color="auto"/>
        <w:right w:val="none" w:sz="0" w:space="0" w:color="auto"/>
      </w:divBdr>
    </w:div>
    <w:div w:id="2143690422">
      <w:bodyDiv w:val="1"/>
      <w:marLeft w:val="0"/>
      <w:marRight w:val="0"/>
      <w:marTop w:val="0"/>
      <w:marBottom w:val="0"/>
      <w:divBdr>
        <w:top w:val="none" w:sz="0" w:space="0" w:color="auto"/>
        <w:left w:val="none" w:sz="0" w:space="0" w:color="auto"/>
        <w:bottom w:val="none" w:sz="0" w:space="0" w:color="auto"/>
        <w:right w:val="none" w:sz="0" w:space="0" w:color="auto"/>
      </w:divBdr>
    </w:div>
    <w:div w:id="2145270589">
      <w:bodyDiv w:val="1"/>
      <w:marLeft w:val="0"/>
      <w:marRight w:val="0"/>
      <w:marTop w:val="0"/>
      <w:marBottom w:val="0"/>
      <w:divBdr>
        <w:top w:val="none" w:sz="0" w:space="0" w:color="auto"/>
        <w:left w:val="none" w:sz="0" w:space="0" w:color="auto"/>
        <w:bottom w:val="none" w:sz="0" w:space="0" w:color="auto"/>
        <w:right w:val="none" w:sz="0" w:space="0" w:color="auto"/>
      </w:divBdr>
      <w:divsChild>
        <w:div w:id="193181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در اینکه زن چه مقدار از بدن خود را باید در مقابل محارم بپوشاند اقوال مختلفی وجود دارد. مشهور قائلند مقدار واجب به اندازه عورت است اما در مقابل، اقوال سه گانه ای بیان گردیده و در این بخش به نقل و بررسی آنها پرداخته شده است...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DCA9D-BEDD-4DBB-91ED-35C6FB2F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8</Pages>
  <Words>2099</Words>
  <Characters>11970</Characters>
  <Application>Microsoft Office Word</Application>
  <DocSecurity>0</DocSecurity>
  <Lines>99</Lines>
  <Paragraphs>28</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فصل 8؛ احکام ستر و ساتر</vt:lpstr>
      <vt:lpstr>فصل 8؛ احکام ستر و ساتر</vt:lpstr>
    </vt:vector>
  </TitlesOfParts>
  <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8؛ احکام ستر و ساتر</dc:title>
  <dc:subject>ادله جواز کشف وجه و کفین</dc:subject>
  <dc:creator>تقریرات درس استاد شوپایی زید عزه؛ جلسه 32</dc:creator>
  <cp:lastModifiedBy>shoopaei</cp:lastModifiedBy>
  <cp:revision>10</cp:revision>
  <cp:lastPrinted>2024-11-22T17:54:00Z</cp:lastPrinted>
  <dcterms:created xsi:type="dcterms:W3CDTF">2024-11-11T16:40:00Z</dcterms:created>
  <dcterms:modified xsi:type="dcterms:W3CDTF">2024-12-09T19:41:00Z</dcterms:modified>
</cp:coreProperties>
</file>