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885756102"/>
        <w:docPartObj>
          <w:docPartGallery w:val="Cover Pages"/>
          <w:docPartUnique/>
        </w:docPartObj>
      </w:sdtPr>
      <w:sdtEndPr>
        <w:rPr>
          <w:rFonts w:asciiTheme="majorHAnsi" w:eastAsiaTheme="majorEastAsia" w:hAnsiTheme="majorHAnsi" w:cstheme="majorBidi"/>
          <w:b/>
          <w:bCs/>
          <w:color w:val="365F91" w:themeColor="accent1" w:themeShade="BF"/>
          <w:szCs w:val="32"/>
          <w:u w:val="single"/>
        </w:rPr>
      </w:sdtEndPr>
      <w:sdtContent>
        <w:p w14:paraId="3F8CF5D1" w14:textId="04B92079" w:rsidR="00570B4B" w:rsidRDefault="001253C3">
          <w:r>
            <w:rPr>
              <w:noProof/>
              <w:lang w:bidi="ar-SA"/>
            </w:rPr>
            <mc:AlternateContent>
              <mc:Choice Requires="wps">
                <w:drawing>
                  <wp:anchor distT="0" distB="0" distL="114300" distR="114300" simplePos="0" relativeHeight="251660288" behindDoc="0" locked="0" layoutInCell="1" allowOverlap="1" wp14:anchorId="207A9ACB" wp14:editId="192948E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467100"/>
                    <wp:effectExtent l="0" t="0" r="3175" b="0"/>
                    <wp:wrapNone/>
                    <wp:docPr id="467" name="Rectangle 467"/>
                    <wp:cNvGraphicFramePr/>
                    <a:graphic xmlns:a="http://schemas.openxmlformats.org/drawingml/2006/main">
                      <a:graphicData uri="http://schemas.microsoft.com/office/word/2010/wordprocessingShape">
                        <wps:wsp>
                          <wps:cNvSpPr/>
                          <wps:spPr>
                            <a:xfrm>
                              <a:off x="0" y="0"/>
                              <a:ext cx="2875915" cy="3467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62D30" w14:textId="06620A5E" w:rsidR="0039060C" w:rsidRPr="0039060C" w:rsidRDefault="0039060C" w:rsidP="0039060C">
                                <w:pPr>
                                  <w:bidi/>
                                  <w:jc w:val="center"/>
                                  <w:rPr>
                                    <w:rFonts w:ascii="Peyda" w:hAnsi="Peyda" w:cs="Peyda"/>
                                    <w:b/>
                                    <w:bCs/>
                                    <w:sz w:val="20"/>
                                    <w:szCs w:val="20"/>
                                    <w:rtl/>
                                  </w:rPr>
                                </w:pPr>
                                <w:bookmarkStart w:id="0" w:name="_Hlk182236307"/>
                                <w:bookmarkStart w:id="1" w:name="_Hlk182236308"/>
                                <w:proofErr w:type="spellStart"/>
                                <w:r w:rsidRPr="0039060C">
                                  <w:rPr>
                                    <w:rFonts w:ascii="Peyda" w:hAnsi="Peyda" w:cs="Peyda"/>
                                    <w:b/>
                                    <w:bCs/>
                                    <w:sz w:val="20"/>
                                    <w:szCs w:val="20"/>
                                    <w:rtl/>
                                  </w:rPr>
                                  <w:t>بسم</w:t>
                                </w:r>
                                <w:proofErr w:type="spellEnd"/>
                                <w:r w:rsidRPr="0039060C">
                                  <w:rPr>
                                    <w:rFonts w:ascii="Peyda" w:hAnsi="Peyda" w:cs="Peyda"/>
                                    <w:b/>
                                    <w:bCs/>
                                    <w:sz w:val="20"/>
                                    <w:szCs w:val="20"/>
                                    <w:rtl/>
                                  </w:rPr>
                                  <w:t xml:space="preserve"> الله </w:t>
                                </w:r>
                                <w:proofErr w:type="spellStart"/>
                                <w:r w:rsidRPr="0039060C">
                                  <w:rPr>
                                    <w:rFonts w:ascii="Peyda" w:hAnsi="Peyda" w:cs="Peyda"/>
                                    <w:b/>
                                    <w:bCs/>
                                    <w:sz w:val="20"/>
                                    <w:szCs w:val="20"/>
                                    <w:rtl/>
                                  </w:rPr>
                                  <w:t>الرحمن</w:t>
                                </w:r>
                                <w:proofErr w:type="spellEnd"/>
                                <w:r w:rsidRPr="0039060C">
                                  <w:rPr>
                                    <w:rFonts w:ascii="Peyda" w:hAnsi="Peyda" w:cs="Peyda"/>
                                    <w:b/>
                                    <w:bCs/>
                                    <w:sz w:val="20"/>
                                    <w:szCs w:val="20"/>
                                    <w:rtl/>
                                  </w:rPr>
                                  <w:t xml:space="preserve"> </w:t>
                                </w:r>
                                <w:proofErr w:type="spellStart"/>
                                <w:r w:rsidRPr="0039060C">
                                  <w:rPr>
                                    <w:rFonts w:ascii="Peyda" w:hAnsi="Peyda" w:cs="Peyda"/>
                                    <w:b/>
                                    <w:bCs/>
                                    <w:sz w:val="20"/>
                                    <w:szCs w:val="20"/>
                                    <w:rtl/>
                                  </w:rPr>
                                  <w:t>الرحیم</w:t>
                                </w:r>
                                <w:proofErr w:type="spellEnd"/>
                              </w:p>
                              <w:p w14:paraId="250D3667" w14:textId="77777777" w:rsidR="0039060C" w:rsidRDefault="0039060C" w:rsidP="0039060C">
                                <w:pPr>
                                  <w:bidi/>
                                  <w:jc w:val="left"/>
                                  <w:rPr>
                                    <w:rFonts w:ascii="Pinar DS3-ExtraBold" w:hAnsi="Pinar DS3-ExtraBold" w:cs="Pinar DS3-ExtraBold"/>
                                    <w:b/>
                                    <w:bCs/>
                                    <w:sz w:val="20"/>
                                    <w:szCs w:val="20"/>
                                    <w:rtl/>
                                  </w:rPr>
                                </w:pPr>
                              </w:p>
                              <w:p w14:paraId="23F9C46E" w14:textId="30F045F5" w:rsidR="00E1621A" w:rsidRDefault="000447C5" w:rsidP="00183ED1">
                                <w:pPr>
                                  <w:bidi/>
                                  <w:jc w:val="left"/>
                                  <w:rPr>
                                    <w:rFonts w:ascii="Pinar DS3-ExtraBold" w:hAnsi="Pinar DS3-ExtraBold" w:cs="Pinar DS3-ExtraBold"/>
                                    <w:b/>
                                    <w:bCs/>
                                    <w:sz w:val="20"/>
                                    <w:szCs w:val="20"/>
                                    <w:rtl/>
                                  </w:rPr>
                                </w:pPr>
                                <w:r>
                                  <w:rPr>
                                    <w:rFonts w:ascii="Pinar DS3-ExtraBold" w:hAnsi="Pinar DS3-ExtraBold" w:cs="Pinar DS3-ExtraBold" w:hint="cs"/>
                                    <w:b/>
                                    <w:bCs/>
                                    <w:sz w:val="20"/>
                                    <w:szCs w:val="20"/>
                                    <w:rtl/>
                                  </w:rPr>
                                  <w:t xml:space="preserve">جهت اثبات حرمت نظر به وجه و </w:t>
                                </w:r>
                                <w:proofErr w:type="spellStart"/>
                                <w:r>
                                  <w:rPr>
                                    <w:rFonts w:ascii="Pinar DS3-ExtraBold" w:hAnsi="Pinar DS3-ExtraBold" w:cs="Pinar DS3-ExtraBold" w:hint="cs"/>
                                    <w:b/>
                                    <w:bCs/>
                                    <w:sz w:val="20"/>
                                    <w:szCs w:val="20"/>
                                    <w:rtl/>
                                  </w:rPr>
                                  <w:t>کفین</w:t>
                                </w:r>
                                <w:proofErr w:type="spellEnd"/>
                                <w:r>
                                  <w:rPr>
                                    <w:rFonts w:ascii="Pinar DS3-ExtraBold" w:hAnsi="Pinar DS3-ExtraBold" w:cs="Pinar DS3-ExtraBold" w:hint="cs"/>
                                    <w:b/>
                                    <w:bCs/>
                                    <w:sz w:val="20"/>
                                    <w:szCs w:val="20"/>
                                    <w:rtl/>
                                  </w:rPr>
                                  <w:t xml:space="preserve"> به دو دسته از روایات تمسک شده است. دسته اول روایاتی است که در باب </w:t>
                                </w:r>
                                <w:r w:rsidR="00183ED1">
                                  <w:rPr>
                                    <w:rFonts w:ascii="Pinar DS3-ExtraBold" w:hAnsi="Pinar DS3-ExtraBold" w:cs="Pinar DS3-ExtraBold" w:hint="cs"/>
                                    <w:b/>
                                    <w:bCs/>
                                    <w:sz w:val="20"/>
                                    <w:szCs w:val="20"/>
                                    <w:rtl/>
                                  </w:rPr>
                                  <w:t xml:space="preserve"> قصد </w:t>
                                </w:r>
                                <w:proofErr w:type="spellStart"/>
                                <w:r>
                                  <w:rPr>
                                    <w:rFonts w:ascii="Pinar DS3-ExtraBold" w:hAnsi="Pinar DS3-ExtraBold" w:cs="Pinar DS3-ExtraBold" w:hint="cs"/>
                                    <w:b/>
                                    <w:bCs/>
                                    <w:sz w:val="20"/>
                                    <w:szCs w:val="20"/>
                                    <w:rtl/>
                                  </w:rPr>
                                  <w:t>تزویج</w:t>
                                </w:r>
                                <w:proofErr w:type="spellEnd"/>
                                <w:r>
                                  <w:rPr>
                                    <w:rFonts w:ascii="Pinar DS3-ExtraBold" w:hAnsi="Pinar DS3-ExtraBold" w:cs="Pinar DS3-ExtraBold" w:hint="cs"/>
                                    <w:b/>
                                    <w:bCs/>
                                    <w:sz w:val="20"/>
                                    <w:szCs w:val="20"/>
                                    <w:rtl/>
                                  </w:rPr>
                                  <w:t xml:space="preserve"> بیان شده است . مرحوم شیخ انصاری چهار اشکال به استدلال به این روایات نموده </w:t>
                                </w:r>
                                <w:proofErr w:type="spellStart"/>
                                <w:r>
                                  <w:rPr>
                                    <w:rFonts w:ascii="Pinar DS3-ExtraBold" w:hAnsi="Pinar DS3-ExtraBold" w:cs="Pinar DS3-ExtraBold" w:hint="cs"/>
                                    <w:b/>
                                    <w:bCs/>
                                    <w:sz w:val="20"/>
                                    <w:szCs w:val="20"/>
                                    <w:rtl/>
                                  </w:rPr>
                                  <w:t>اند</w:t>
                                </w:r>
                                <w:proofErr w:type="spellEnd"/>
                                <w:r>
                                  <w:rPr>
                                    <w:rFonts w:ascii="Pinar DS3-ExtraBold" w:hAnsi="Pinar DS3-ExtraBold" w:cs="Pinar DS3-ExtraBold" w:hint="cs"/>
                                    <w:b/>
                                    <w:bCs/>
                                    <w:sz w:val="20"/>
                                    <w:szCs w:val="20"/>
                                    <w:rtl/>
                                  </w:rPr>
                                  <w:t xml:space="preserve">. </w:t>
                                </w:r>
                              </w:p>
                              <w:p w14:paraId="3F87109C" w14:textId="1274A76C" w:rsidR="000447C5" w:rsidRPr="00E1621A" w:rsidRDefault="000447C5" w:rsidP="000447C5">
                                <w:pPr>
                                  <w:bidi/>
                                  <w:jc w:val="left"/>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طایفه دوم نیز روایاتی است که دلالت دارد  بر این که نگاه به </w:t>
                                </w:r>
                                <w:proofErr w:type="spellStart"/>
                                <w:r>
                                  <w:rPr>
                                    <w:rFonts w:ascii="Pinar DS3-ExtraBold" w:hAnsi="Pinar DS3-ExtraBold" w:cs="Pinar DS3-ExtraBold" w:hint="cs"/>
                                    <w:b/>
                                    <w:bCs/>
                                    <w:sz w:val="20"/>
                                    <w:szCs w:val="20"/>
                                    <w:rtl/>
                                  </w:rPr>
                                  <w:t>نامحرم</w:t>
                                </w:r>
                                <w:proofErr w:type="spellEnd"/>
                                <w:r>
                                  <w:rPr>
                                    <w:rFonts w:ascii="Pinar DS3-ExtraBold" w:hAnsi="Pinar DS3-ExtraBold" w:cs="Pinar DS3-ExtraBold" w:hint="cs"/>
                                    <w:b/>
                                    <w:bCs/>
                                    <w:sz w:val="20"/>
                                    <w:szCs w:val="20"/>
                                    <w:rtl/>
                                  </w:rPr>
                                  <w:t xml:space="preserve">، تیری از تیرهای شیطان است  و با تمسک به اطلاق این روایات استدلال به حرمت نظر به وجه و </w:t>
                                </w:r>
                                <w:proofErr w:type="spellStart"/>
                                <w:r>
                                  <w:rPr>
                                    <w:rFonts w:ascii="Pinar DS3-ExtraBold" w:hAnsi="Pinar DS3-ExtraBold" w:cs="Pinar DS3-ExtraBold" w:hint="cs"/>
                                    <w:b/>
                                    <w:bCs/>
                                    <w:sz w:val="20"/>
                                    <w:szCs w:val="20"/>
                                    <w:rtl/>
                                  </w:rPr>
                                  <w:t>کفین</w:t>
                                </w:r>
                                <w:proofErr w:type="spellEnd"/>
                                <w:r>
                                  <w:rPr>
                                    <w:rFonts w:ascii="Pinar DS3-ExtraBold" w:hAnsi="Pinar DS3-ExtraBold" w:cs="Pinar DS3-ExtraBold" w:hint="cs"/>
                                    <w:b/>
                                    <w:bCs/>
                                    <w:sz w:val="20"/>
                                    <w:szCs w:val="20"/>
                                    <w:rtl/>
                                  </w:rPr>
                                  <w:t xml:space="preserve"> شده است.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0"/>
                              <w:bookmarkEnd w:id="1"/>
                              <w:p w14:paraId="0B8C9CB0" w14:textId="77777777" w:rsidR="00D37C1C" w:rsidRDefault="00D37C1C"/>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angle 467" o:spid="_x0000_s1026" style="position:absolute;left:0;text-align:left;margin-left:0;margin-top:0;width:226.45pt;height:273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" fillcolor="#1f497d [3215]" stroked="f" strokeweight="2pt">
                    <v:textbox inset="14.4pt,14.4pt,14.4pt,28.8pt">
                      <w:txbxContent>
                        <w:p w14:paraId="6ED62D30" w14:textId="06620A5E" w:rsidR="0039060C" w:rsidRPr="0039060C" w:rsidRDefault="0039060C" w:rsidP="0039060C">
                          <w:pPr>
                            <w:bidi/>
                            <w:jc w:val="center"/>
                            <w:rPr>
                              <w:rFonts w:ascii="Peyda" w:hAnsi="Peyda" w:cs="Peyda"/>
                              <w:b/>
                              <w:bCs/>
                              <w:sz w:val="20"/>
                              <w:szCs w:val="20"/>
                              <w:rtl/>
                            </w:rPr>
                          </w:pPr>
                          <w:bookmarkStart w:id="2" w:name="_Hlk182236307"/>
                          <w:bookmarkStart w:id="3" w:name="_Hlk182236308"/>
                          <w:proofErr w:type="spellStart"/>
                          <w:r w:rsidRPr="0039060C">
                            <w:rPr>
                              <w:rFonts w:ascii="Peyda" w:hAnsi="Peyda" w:cs="Peyda"/>
                              <w:b/>
                              <w:bCs/>
                              <w:sz w:val="20"/>
                              <w:szCs w:val="20"/>
                              <w:rtl/>
                            </w:rPr>
                            <w:t>بسم</w:t>
                          </w:r>
                          <w:proofErr w:type="spellEnd"/>
                          <w:r w:rsidRPr="0039060C">
                            <w:rPr>
                              <w:rFonts w:ascii="Peyda" w:hAnsi="Peyda" w:cs="Peyda"/>
                              <w:b/>
                              <w:bCs/>
                              <w:sz w:val="20"/>
                              <w:szCs w:val="20"/>
                              <w:rtl/>
                            </w:rPr>
                            <w:t xml:space="preserve"> الله </w:t>
                          </w:r>
                          <w:proofErr w:type="spellStart"/>
                          <w:r w:rsidRPr="0039060C">
                            <w:rPr>
                              <w:rFonts w:ascii="Peyda" w:hAnsi="Peyda" w:cs="Peyda"/>
                              <w:b/>
                              <w:bCs/>
                              <w:sz w:val="20"/>
                              <w:szCs w:val="20"/>
                              <w:rtl/>
                            </w:rPr>
                            <w:t>الرحمن</w:t>
                          </w:r>
                          <w:proofErr w:type="spellEnd"/>
                          <w:r w:rsidRPr="0039060C">
                            <w:rPr>
                              <w:rFonts w:ascii="Peyda" w:hAnsi="Peyda" w:cs="Peyda"/>
                              <w:b/>
                              <w:bCs/>
                              <w:sz w:val="20"/>
                              <w:szCs w:val="20"/>
                              <w:rtl/>
                            </w:rPr>
                            <w:t xml:space="preserve"> </w:t>
                          </w:r>
                          <w:proofErr w:type="spellStart"/>
                          <w:r w:rsidRPr="0039060C">
                            <w:rPr>
                              <w:rFonts w:ascii="Peyda" w:hAnsi="Peyda" w:cs="Peyda"/>
                              <w:b/>
                              <w:bCs/>
                              <w:sz w:val="20"/>
                              <w:szCs w:val="20"/>
                              <w:rtl/>
                            </w:rPr>
                            <w:t>الرحیم</w:t>
                          </w:r>
                          <w:proofErr w:type="spellEnd"/>
                        </w:p>
                        <w:p w14:paraId="250D3667" w14:textId="77777777" w:rsidR="0039060C" w:rsidRDefault="0039060C" w:rsidP="0039060C">
                          <w:pPr>
                            <w:bidi/>
                            <w:jc w:val="left"/>
                            <w:rPr>
                              <w:rFonts w:ascii="Pinar DS3-ExtraBold" w:hAnsi="Pinar DS3-ExtraBold" w:cs="Pinar DS3-ExtraBold"/>
                              <w:b/>
                              <w:bCs/>
                              <w:sz w:val="20"/>
                              <w:szCs w:val="20"/>
                              <w:rtl/>
                            </w:rPr>
                          </w:pPr>
                        </w:p>
                        <w:p w14:paraId="23F9C46E" w14:textId="30F045F5" w:rsidR="00E1621A" w:rsidRDefault="000447C5" w:rsidP="00183ED1">
                          <w:pPr>
                            <w:bidi/>
                            <w:jc w:val="left"/>
                            <w:rPr>
                              <w:rFonts w:ascii="Pinar DS3-ExtraBold" w:hAnsi="Pinar DS3-ExtraBold" w:cs="Pinar DS3-ExtraBold"/>
                              <w:b/>
                              <w:bCs/>
                              <w:sz w:val="20"/>
                              <w:szCs w:val="20"/>
                              <w:rtl/>
                            </w:rPr>
                          </w:pPr>
                          <w:r>
                            <w:rPr>
                              <w:rFonts w:ascii="Pinar DS3-ExtraBold" w:hAnsi="Pinar DS3-ExtraBold" w:cs="Pinar DS3-ExtraBold" w:hint="cs"/>
                              <w:b/>
                              <w:bCs/>
                              <w:sz w:val="20"/>
                              <w:szCs w:val="20"/>
                              <w:rtl/>
                            </w:rPr>
                            <w:t xml:space="preserve">جهت اثبات حرمت نظر به وجه و </w:t>
                          </w:r>
                          <w:proofErr w:type="spellStart"/>
                          <w:r>
                            <w:rPr>
                              <w:rFonts w:ascii="Pinar DS3-ExtraBold" w:hAnsi="Pinar DS3-ExtraBold" w:cs="Pinar DS3-ExtraBold" w:hint="cs"/>
                              <w:b/>
                              <w:bCs/>
                              <w:sz w:val="20"/>
                              <w:szCs w:val="20"/>
                              <w:rtl/>
                            </w:rPr>
                            <w:t>کفین</w:t>
                          </w:r>
                          <w:proofErr w:type="spellEnd"/>
                          <w:r>
                            <w:rPr>
                              <w:rFonts w:ascii="Pinar DS3-ExtraBold" w:hAnsi="Pinar DS3-ExtraBold" w:cs="Pinar DS3-ExtraBold" w:hint="cs"/>
                              <w:b/>
                              <w:bCs/>
                              <w:sz w:val="20"/>
                              <w:szCs w:val="20"/>
                              <w:rtl/>
                            </w:rPr>
                            <w:t xml:space="preserve"> به دو دسته از روایات تمسک شده است. دسته اول روایاتی است که در باب </w:t>
                          </w:r>
                          <w:r w:rsidR="00183ED1">
                            <w:rPr>
                              <w:rFonts w:ascii="Pinar DS3-ExtraBold" w:hAnsi="Pinar DS3-ExtraBold" w:cs="Pinar DS3-ExtraBold" w:hint="cs"/>
                              <w:b/>
                              <w:bCs/>
                              <w:sz w:val="20"/>
                              <w:szCs w:val="20"/>
                              <w:rtl/>
                            </w:rPr>
                            <w:t xml:space="preserve"> قصد </w:t>
                          </w:r>
                          <w:proofErr w:type="spellStart"/>
                          <w:r>
                            <w:rPr>
                              <w:rFonts w:ascii="Pinar DS3-ExtraBold" w:hAnsi="Pinar DS3-ExtraBold" w:cs="Pinar DS3-ExtraBold" w:hint="cs"/>
                              <w:b/>
                              <w:bCs/>
                              <w:sz w:val="20"/>
                              <w:szCs w:val="20"/>
                              <w:rtl/>
                            </w:rPr>
                            <w:t>تزویج</w:t>
                          </w:r>
                          <w:proofErr w:type="spellEnd"/>
                          <w:r>
                            <w:rPr>
                              <w:rFonts w:ascii="Pinar DS3-ExtraBold" w:hAnsi="Pinar DS3-ExtraBold" w:cs="Pinar DS3-ExtraBold" w:hint="cs"/>
                              <w:b/>
                              <w:bCs/>
                              <w:sz w:val="20"/>
                              <w:szCs w:val="20"/>
                              <w:rtl/>
                            </w:rPr>
                            <w:t xml:space="preserve"> بیان شده است . مرحوم شیخ انصاری چهار اشکال به استدلال به این روایات نموده </w:t>
                          </w:r>
                          <w:proofErr w:type="spellStart"/>
                          <w:r>
                            <w:rPr>
                              <w:rFonts w:ascii="Pinar DS3-ExtraBold" w:hAnsi="Pinar DS3-ExtraBold" w:cs="Pinar DS3-ExtraBold" w:hint="cs"/>
                              <w:b/>
                              <w:bCs/>
                              <w:sz w:val="20"/>
                              <w:szCs w:val="20"/>
                              <w:rtl/>
                            </w:rPr>
                            <w:t>اند</w:t>
                          </w:r>
                          <w:proofErr w:type="spellEnd"/>
                          <w:r>
                            <w:rPr>
                              <w:rFonts w:ascii="Pinar DS3-ExtraBold" w:hAnsi="Pinar DS3-ExtraBold" w:cs="Pinar DS3-ExtraBold" w:hint="cs"/>
                              <w:b/>
                              <w:bCs/>
                              <w:sz w:val="20"/>
                              <w:szCs w:val="20"/>
                              <w:rtl/>
                            </w:rPr>
                            <w:t xml:space="preserve">. </w:t>
                          </w:r>
                        </w:p>
                        <w:p w14:paraId="3F87109C" w14:textId="1274A76C" w:rsidR="000447C5" w:rsidRPr="00E1621A" w:rsidRDefault="000447C5" w:rsidP="000447C5">
                          <w:pPr>
                            <w:bidi/>
                            <w:jc w:val="left"/>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طایفه دوم نیز روایاتی است که دلالت دارد  بر این که نگاه به </w:t>
                          </w:r>
                          <w:proofErr w:type="spellStart"/>
                          <w:r>
                            <w:rPr>
                              <w:rFonts w:ascii="Pinar DS3-ExtraBold" w:hAnsi="Pinar DS3-ExtraBold" w:cs="Pinar DS3-ExtraBold" w:hint="cs"/>
                              <w:b/>
                              <w:bCs/>
                              <w:sz w:val="20"/>
                              <w:szCs w:val="20"/>
                              <w:rtl/>
                            </w:rPr>
                            <w:t>نامحرم</w:t>
                          </w:r>
                          <w:proofErr w:type="spellEnd"/>
                          <w:r>
                            <w:rPr>
                              <w:rFonts w:ascii="Pinar DS3-ExtraBold" w:hAnsi="Pinar DS3-ExtraBold" w:cs="Pinar DS3-ExtraBold" w:hint="cs"/>
                              <w:b/>
                              <w:bCs/>
                              <w:sz w:val="20"/>
                              <w:szCs w:val="20"/>
                              <w:rtl/>
                            </w:rPr>
                            <w:t xml:space="preserve">، تیری از تیرهای شیطان است  و با تمسک به اطلاق این روایات استدلال به حرمت نظر به وجه و </w:t>
                          </w:r>
                          <w:proofErr w:type="spellStart"/>
                          <w:r>
                            <w:rPr>
                              <w:rFonts w:ascii="Pinar DS3-ExtraBold" w:hAnsi="Pinar DS3-ExtraBold" w:cs="Pinar DS3-ExtraBold" w:hint="cs"/>
                              <w:b/>
                              <w:bCs/>
                              <w:sz w:val="20"/>
                              <w:szCs w:val="20"/>
                              <w:rtl/>
                            </w:rPr>
                            <w:t>کفین</w:t>
                          </w:r>
                          <w:proofErr w:type="spellEnd"/>
                          <w:r>
                            <w:rPr>
                              <w:rFonts w:ascii="Pinar DS3-ExtraBold" w:hAnsi="Pinar DS3-ExtraBold" w:cs="Pinar DS3-ExtraBold" w:hint="cs"/>
                              <w:b/>
                              <w:bCs/>
                              <w:sz w:val="20"/>
                              <w:szCs w:val="20"/>
                              <w:rtl/>
                            </w:rPr>
                            <w:t xml:space="preserve"> شده است. </w:t>
                          </w:r>
                        </w:p>
                        <w:p w14:paraId="28A7F14D" w14:textId="77777777" w:rsidR="00E1621A" w:rsidRPr="00D37C1C" w:rsidRDefault="00E1621A" w:rsidP="00E1621A">
                          <w:pPr>
                            <w:bidi/>
                            <w:jc w:val="left"/>
                            <w:rPr>
                              <w:rFonts w:ascii="Pinar DS3-ExtraBold" w:hAnsi="Pinar DS3-ExtraBold" w:cs="Pinar DS3-ExtraBold"/>
                              <w:b/>
                              <w:bCs/>
                              <w:sz w:val="20"/>
                              <w:szCs w:val="20"/>
                            </w:rPr>
                          </w:pPr>
                        </w:p>
                        <w:bookmarkEnd w:id="2"/>
                        <w:bookmarkEnd w:id="3"/>
                        <w:p w14:paraId="0B8C9CB0" w14:textId="77777777" w:rsidR="00D37C1C" w:rsidRDefault="00D37C1C"/>
                      </w:txbxContent>
                    </v:textbox>
                    <w10:wrap anchorx="page" anchory="page"/>
                  </v:rect>
                </w:pict>
              </mc:Fallback>
            </mc:AlternateContent>
          </w:r>
          <w:r w:rsidR="00570B4B">
            <w:rPr>
              <w:noProof/>
              <w:lang w:bidi="ar-SA"/>
            </w:rPr>
            <mc:AlternateContent>
              <mc:Choice Requires="wps">
                <w:drawing>
                  <wp:anchor distT="0" distB="0" distL="114300" distR="114300" simplePos="0" relativeHeight="251664384" behindDoc="0" locked="0" layoutInCell="1" allowOverlap="1" wp14:anchorId="1DBF36BC" wp14:editId="4BA37B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2B18B4" w14:textId="4F493A7A" w:rsidR="00570B4B" w:rsidRDefault="00C918CC" w:rsidP="00570B4B">
                                <w:pPr>
                                  <w:pStyle w:val="af8"/>
                                  <w:bidi/>
                                  <w:rPr>
                                    <w:noProof/>
                                    <w:color w:val="1F497D" w:themeColor="text2"/>
                                  </w:rPr>
                                </w:pPr>
                                <w:sdt>
                                  <w:sdtPr>
                                    <w:rPr>
                                      <w:noProof/>
                                      <w:color w:val="1F497D" w:themeColor="text2"/>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Pr>
                                        <w:rFonts w:hint="cs"/>
                                        <w:noProof/>
                                        <w:color w:val="1F497D" w:themeColor="text2"/>
                                        <w:rtl/>
                                      </w:rPr>
                                      <w:t xml:space="preserve">تقریرات درس استاد شوپایی زید عزه؛ جلسه </w:t>
                                    </w:r>
                                    <w:r w:rsidR="0039060C">
                                      <w:rPr>
                                        <w:rFonts w:hint="cs"/>
                                        <w:noProof/>
                                        <w:color w:val="1F497D" w:themeColor="text2"/>
                                        <w:rtl/>
                                      </w:rPr>
                                      <w:t>2</w:t>
                                    </w:r>
                                    <w:r w:rsidR="000447C5">
                                      <w:rPr>
                                        <w:rFonts w:hint="cs"/>
                                        <w:noProof/>
                                        <w:color w:val="1F497D" w:themeColor="text2"/>
                                        <w:rtl/>
                                      </w:rPr>
                                      <w:t>9</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14:paraId="672B18B4" w14:textId="4F493A7A" w:rsidR="00570B4B" w:rsidRDefault="00C918CC" w:rsidP="00570B4B">
                          <w:pPr>
                            <w:pStyle w:val="af8"/>
                            <w:bidi/>
                            <w:rPr>
                              <w:noProof/>
                              <w:color w:val="1F497D" w:themeColor="text2"/>
                            </w:rPr>
                          </w:pPr>
                          <w:sdt>
                            <w:sdtPr>
                              <w:rPr>
                                <w:noProof/>
                                <w:color w:val="1F497D" w:themeColor="text2"/>
                                <w:rt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570B4B">
                                <w:rPr>
                                  <w:rFonts w:hint="cs"/>
                                  <w:noProof/>
                                  <w:color w:val="1F497D" w:themeColor="text2"/>
                                  <w:rtl/>
                                </w:rPr>
                                <w:t xml:space="preserve">تقریرات درس استاد شوپایی زید عزه؛ جلسه </w:t>
                              </w:r>
                              <w:r w:rsidR="0039060C">
                                <w:rPr>
                                  <w:rFonts w:hint="cs"/>
                                  <w:noProof/>
                                  <w:color w:val="1F497D" w:themeColor="text2"/>
                                  <w:rtl/>
                                </w:rPr>
                                <w:t>2</w:t>
                              </w:r>
                              <w:r w:rsidR="000447C5">
                                <w:rPr>
                                  <w:rFonts w:hint="cs"/>
                                  <w:noProof/>
                                  <w:color w:val="1F497D" w:themeColor="text2"/>
                                  <w:rtl/>
                                </w:rPr>
                                <w:t>9</w:t>
                              </w:r>
                            </w:sdtContent>
                          </w:sdt>
                        </w:p>
                      </w:txbxContent>
                    </v:textbox>
                    <w10:wrap type="square" anchorx="page" anchory="page"/>
                  </v:shape>
                </w:pict>
              </mc:Fallback>
            </mc:AlternateContent>
          </w:r>
          <w:r w:rsidR="00570B4B">
            <w:rPr>
              <w:noProof/>
              <w:lang w:bidi="ar-SA"/>
            </w:rPr>
            <mc:AlternateContent>
              <mc:Choice Requires="wps">
                <w:drawing>
                  <wp:anchor distT="0" distB="0" distL="114300" distR="114300" simplePos="0" relativeHeight="251663360" behindDoc="1" locked="0" layoutInCell="1" allowOverlap="1" wp14:anchorId="59CC6A39" wp14:editId="68258BD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B5FA84C" w14:textId="77777777" w:rsidR="00570B4B" w:rsidRDefault="00570B4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" fillcolor="#dbe5f1 [660]" stroked="f" strokeweight="2pt">
                    <v:fill color2="#95b3d7 [1940]" rotate="t" focusposition=".5,.5" focussize="" focus="100%" type="gradientRadial"/>
                    <v:path arrowok="t"/>
                    <v:textbox inset="21.6pt,,21.6pt">
                      <w:txbxContent>
                        <w:p w14:paraId="7B5FA84C" w14:textId="77777777" w:rsidR="00570B4B" w:rsidRDefault="00570B4B"/>
                      </w:txbxContent>
                    </v:textbox>
                    <w10:wrap anchorx="page" anchory="page"/>
                  </v:rect>
                </w:pict>
              </mc:Fallback>
            </mc:AlternateContent>
          </w:r>
          <w:r w:rsidR="00570B4B">
            <w:rPr>
              <w:noProof/>
              <w:lang w:bidi="ar-SA"/>
            </w:rPr>
            <mc:AlternateContent>
              <mc:Choice Requires="wps">
                <w:drawing>
                  <wp:anchor distT="0" distB="0" distL="114300" distR="114300" simplePos="0" relativeHeight="251659264" behindDoc="0" locked="0" layoutInCell="1" allowOverlap="1" wp14:anchorId="4B797BEE" wp14:editId="0E942C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570B4B">
            <w:rPr>
              <w:noProof/>
              <w:lang w:bidi="ar-SA"/>
            </w:rPr>
            <mc:AlternateContent>
              <mc:Choice Requires="wps">
                <w:drawing>
                  <wp:anchor distT="0" distB="0" distL="114300" distR="114300" simplePos="0" relativeHeight="251662336" behindDoc="0" locked="0" layoutInCell="1" allowOverlap="1" wp14:anchorId="6572AECD" wp14:editId="7BA8CB9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p>
        <w:p w14:paraId="18A6F0D1" w14:textId="655522F8" w:rsidR="00570B4B" w:rsidRDefault="00911902">
          <w:pPr>
            <w:jc w:val="left"/>
            <w:rPr>
              <w:rFonts w:asciiTheme="majorHAnsi" w:eastAsiaTheme="majorEastAsia" w:hAnsiTheme="majorHAnsi" w:cstheme="majorBidi"/>
              <w:b/>
              <w:bCs/>
              <w:color w:val="365F91" w:themeColor="accent1" w:themeShade="BF"/>
              <w:szCs w:val="32"/>
              <w:u w:val="single"/>
              <w:rtl/>
            </w:rPr>
          </w:pPr>
          <w:r>
            <w:rPr>
              <w:noProof/>
              <w:lang w:bidi="ar-SA"/>
            </w:rPr>
            <mc:AlternateContent>
              <mc:Choice Requires="wps">
                <w:drawing>
                  <wp:anchor distT="0" distB="0" distL="114300" distR="114300" simplePos="0" relativeHeight="251661312" behindDoc="0" locked="0" layoutInCell="1" allowOverlap="1" wp14:anchorId="1597F10C" wp14:editId="2EC05305">
                    <wp:simplePos x="0" y="0"/>
                    <wp:positionH relativeFrom="page">
                      <wp:posOffset>3271218</wp:posOffset>
                    </wp:positionH>
                    <wp:positionV relativeFrom="page">
                      <wp:posOffset>5696875</wp:posOffset>
                    </wp:positionV>
                    <wp:extent cx="3030368"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30368"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1DDE7E6B" w:rsidR="00570B4B" w:rsidRDefault="00D45779" w:rsidP="00183ED1">
                                    <w:pPr>
                                      <w:rPr>
                                        <w:rFonts w:asciiTheme="majorHAnsi" w:eastAsiaTheme="majorEastAsia" w:hAnsiTheme="majorHAnsi" w:cstheme="majorBidi"/>
                                        <w:noProof/>
                                        <w:color w:val="1F497D" w:themeColor="text2"/>
                                        <w:sz w:val="32"/>
                                        <w:szCs w:val="40"/>
                                      </w:rPr>
                                    </w:pPr>
                                    <w:r>
                                      <w:rPr>
                                        <w:highlight w:val="lightGray"/>
                                        <w:rtl/>
                                      </w:rPr>
                                      <w:t xml:space="preserve">مقدار حجاب در مقابل </w:t>
                                    </w:r>
                                    <w:proofErr w:type="spellStart"/>
                                    <w:r w:rsidR="00183ED1">
                                      <w:rPr>
                                        <w:rFonts w:hint="cs"/>
                                        <w:highlight w:val="lightGray"/>
                                        <w:rtl/>
                                      </w:rPr>
                                      <w:t>نا</w:t>
                                    </w:r>
                                    <w:r>
                                      <w:rPr>
                                        <w:highlight w:val="lightGray"/>
                                        <w:rtl/>
                                      </w:rPr>
                                      <w:t>محرم</w:t>
                                    </w:r>
                                    <w:proofErr w:type="spellEnd"/>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470" o:spid="_x0000_s1029" type="#_x0000_t202" style="position:absolute;margin-left:257.6pt;margin-top:448.55pt;width:238.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" filled="f" stroked="f" strokeweight=".5pt">
                    <v:textbox style="mso-fit-shape-to-text:t">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860EAEC" w14:textId="27894344" w:rsidR="00570B4B" w:rsidRPr="00570B4B" w:rsidRDefault="00570B4B"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sidR="00911902">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215A2A" w14:textId="1DDE7E6B" w:rsidR="00570B4B" w:rsidRDefault="00D45779" w:rsidP="00183ED1">
                              <w:pPr>
                                <w:rPr>
                                  <w:rFonts w:asciiTheme="majorHAnsi" w:eastAsiaTheme="majorEastAsia" w:hAnsiTheme="majorHAnsi" w:cstheme="majorBidi"/>
                                  <w:noProof/>
                                  <w:color w:val="1F497D" w:themeColor="text2"/>
                                  <w:sz w:val="32"/>
                                  <w:szCs w:val="40"/>
                                </w:rPr>
                              </w:pPr>
                              <w:r>
                                <w:rPr>
                                  <w:highlight w:val="lightGray"/>
                                  <w:rtl/>
                                </w:rPr>
                                <w:t xml:space="preserve">مقدار حجاب در مقابل </w:t>
                              </w:r>
                              <w:proofErr w:type="spellStart"/>
                              <w:r w:rsidR="00183ED1">
                                <w:rPr>
                                  <w:rFonts w:hint="cs"/>
                                  <w:highlight w:val="lightGray"/>
                                  <w:rtl/>
                                </w:rPr>
                                <w:t>نا</w:t>
                              </w:r>
                              <w:r>
                                <w:rPr>
                                  <w:highlight w:val="lightGray"/>
                                  <w:rtl/>
                                </w:rPr>
                                <w:t>محرم</w:t>
                              </w:r>
                              <w:proofErr w:type="spellEnd"/>
                            </w:p>
                          </w:sdtContent>
                        </w:sdt>
                      </w:txbxContent>
                    </v:textbox>
                    <w10:wrap type="square" anchorx="page" anchory="page"/>
                  </v:shape>
                </w:pict>
              </mc:Fallback>
            </mc:AlternateContent>
          </w:r>
          <w:r w:rsidR="00570B4B">
            <w:rPr>
              <w:rFonts w:asciiTheme="majorHAnsi" w:eastAsiaTheme="majorEastAsia" w:hAnsiTheme="majorHAnsi" w:cstheme="majorBidi"/>
              <w:b/>
              <w:bCs/>
              <w:color w:val="365F91" w:themeColor="accent1" w:themeShade="BF"/>
              <w:szCs w:val="32"/>
              <w:u w:val="single"/>
              <w:rtl/>
            </w:rPr>
            <w:br w:type="page"/>
          </w:r>
        </w:p>
      </w:sdtContent>
    </w:sdt>
    <w:p w14:paraId="7DB6C185" w14:textId="77777777" w:rsidR="007D2F09" w:rsidRDefault="007D2F09" w:rsidP="007D2F09">
      <w:pPr>
        <w:bidi/>
        <w:jc w:val="left"/>
      </w:pPr>
    </w:p>
    <w:p w14:paraId="2E1776B6" w14:textId="77777777" w:rsidR="007D2F09" w:rsidRDefault="007D2F09" w:rsidP="007D2F09">
      <w:pPr>
        <w:pStyle w:val="1"/>
        <w:rPr>
          <w:rtl/>
        </w:rPr>
      </w:pPr>
      <w:r>
        <w:rPr>
          <w:rFonts w:hint="cs"/>
          <w:rtl/>
        </w:rPr>
        <w:t xml:space="preserve">فصل 8؛ </w:t>
      </w:r>
      <w:proofErr w:type="spellStart"/>
      <w:r>
        <w:rPr>
          <w:rFonts w:hint="cs"/>
          <w:rtl/>
        </w:rPr>
        <w:t>ستر</w:t>
      </w:r>
      <w:proofErr w:type="spellEnd"/>
      <w:r>
        <w:rPr>
          <w:rFonts w:hint="cs"/>
          <w:rtl/>
        </w:rPr>
        <w:t xml:space="preserve"> و </w:t>
      </w:r>
      <w:proofErr w:type="spellStart"/>
      <w:r>
        <w:rPr>
          <w:rFonts w:hint="cs"/>
          <w:rtl/>
        </w:rPr>
        <w:t>ساتر</w:t>
      </w:r>
      <w:proofErr w:type="spellEnd"/>
    </w:p>
    <w:p w14:paraId="5531EC1F" w14:textId="77777777" w:rsidR="007D2F09" w:rsidRDefault="007D2F09" w:rsidP="007D2F09"/>
    <w:p w14:paraId="24F1B93D" w14:textId="7287147C" w:rsidR="00547E71" w:rsidRDefault="00D37C1C" w:rsidP="00D37C1C">
      <w:pPr>
        <w:pStyle w:val="3"/>
        <w:rPr>
          <w:rtl/>
        </w:rPr>
      </w:pPr>
      <w:r>
        <w:rPr>
          <w:rFonts w:hint="cs"/>
          <w:rtl/>
        </w:rPr>
        <w:t xml:space="preserve">مطلب چهارم؛ لزوم </w:t>
      </w:r>
      <w:proofErr w:type="spellStart"/>
      <w:r>
        <w:rPr>
          <w:rFonts w:hint="cs"/>
          <w:rtl/>
        </w:rPr>
        <w:t>ستر</w:t>
      </w:r>
      <w:proofErr w:type="spellEnd"/>
      <w:r>
        <w:rPr>
          <w:rFonts w:hint="cs"/>
          <w:rtl/>
        </w:rPr>
        <w:t xml:space="preserve"> وجه و </w:t>
      </w:r>
      <w:proofErr w:type="spellStart"/>
      <w:r>
        <w:rPr>
          <w:rFonts w:hint="cs"/>
          <w:rtl/>
        </w:rPr>
        <w:t>کفین</w:t>
      </w:r>
      <w:proofErr w:type="spellEnd"/>
    </w:p>
    <w:p w14:paraId="26D485DD" w14:textId="77777777" w:rsidR="00D37C1C" w:rsidRDefault="00D37C1C" w:rsidP="00D37C1C">
      <w:pPr>
        <w:pStyle w:val="6"/>
        <w:rPr>
          <w:rtl/>
        </w:rPr>
      </w:pPr>
      <w:r>
        <w:rPr>
          <w:rFonts w:hint="cs"/>
          <w:rtl/>
        </w:rPr>
        <w:t xml:space="preserve">دلیل اول؛ آیه شریفه </w:t>
      </w:r>
      <w:proofErr w:type="spellStart"/>
      <w:r w:rsidRPr="00547E71">
        <w:rPr>
          <w:rtl/>
        </w:rPr>
        <w:t>قُلْ</w:t>
      </w:r>
      <w:proofErr w:type="spellEnd"/>
      <w:r w:rsidRPr="00547E71">
        <w:rPr>
          <w:rtl/>
        </w:rPr>
        <w:t xml:space="preserve">‌ </w:t>
      </w:r>
      <w:proofErr w:type="spellStart"/>
      <w:r w:rsidRPr="00547E71">
        <w:rPr>
          <w:rtl/>
        </w:rPr>
        <w:t>لِلْمُؤْمِنِينَ</w:t>
      </w:r>
      <w:proofErr w:type="spellEnd"/>
      <w:r w:rsidRPr="00547E71">
        <w:rPr>
          <w:rtl/>
        </w:rPr>
        <w:t xml:space="preserve">‌ </w:t>
      </w:r>
      <w:proofErr w:type="spellStart"/>
      <w:r w:rsidRPr="00547E71">
        <w:rPr>
          <w:rtl/>
        </w:rPr>
        <w:t>يَغُضُّوا</w:t>
      </w:r>
      <w:proofErr w:type="spellEnd"/>
      <w:r w:rsidRPr="00547E71">
        <w:rPr>
          <w:rtl/>
        </w:rPr>
        <w:t xml:space="preserve"> </w:t>
      </w:r>
      <w:proofErr w:type="spellStart"/>
      <w:r w:rsidRPr="00547E71">
        <w:rPr>
          <w:rtl/>
        </w:rPr>
        <w:t>مِنْ</w:t>
      </w:r>
      <w:proofErr w:type="spellEnd"/>
      <w:r w:rsidRPr="00547E71">
        <w:rPr>
          <w:rtl/>
        </w:rPr>
        <w:t xml:space="preserve">‌ </w:t>
      </w:r>
      <w:proofErr w:type="spellStart"/>
      <w:r w:rsidRPr="00547E71">
        <w:rPr>
          <w:rtl/>
        </w:rPr>
        <w:t>أَبْص</w:t>
      </w:r>
      <w:r w:rsidRPr="00547E71">
        <w:rPr>
          <w:rFonts w:hint="cs"/>
          <w:rtl/>
        </w:rPr>
        <w:t>ارِهِمْ</w:t>
      </w:r>
      <w:proofErr w:type="spellEnd"/>
      <w:r w:rsidRPr="00547E71">
        <w:rPr>
          <w:rFonts w:hint="cs"/>
          <w:rtl/>
        </w:rPr>
        <w:t>‌</w:t>
      </w:r>
    </w:p>
    <w:p w14:paraId="26EF9BCF" w14:textId="77777777" w:rsidR="00D37C1C" w:rsidRDefault="00D37C1C" w:rsidP="00D37C1C">
      <w:pPr>
        <w:pStyle w:val="6"/>
        <w:rPr>
          <w:rtl/>
        </w:rPr>
      </w:pPr>
      <w:r>
        <w:rPr>
          <w:rFonts w:hint="cs"/>
          <w:rtl/>
        </w:rPr>
        <w:t xml:space="preserve">دلیل دوم بر حرمت نظر؛ لا </w:t>
      </w:r>
      <w:proofErr w:type="spellStart"/>
      <w:r>
        <w:rPr>
          <w:rFonts w:hint="cs"/>
          <w:rtl/>
        </w:rPr>
        <w:t>یبدین</w:t>
      </w:r>
      <w:proofErr w:type="spellEnd"/>
      <w:r>
        <w:rPr>
          <w:rFonts w:hint="cs"/>
          <w:rtl/>
        </w:rPr>
        <w:t xml:space="preserve"> </w:t>
      </w:r>
      <w:proofErr w:type="spellStart"/>
      <w:r>
        <w:rPr>
          <w:rFonts w:hint="cs"/>
          <w:rtl/>
        </w:rPr>
        <w:t>زینتهن</w:t>
      </w:r>
      <w:proofErr w:type="spellEnd"/>
      <w:r>
        <w:rPr>
          <w:rFonts w:hint="cs"/>
          <w:rtl/>
        </w:rPr>
        <w:t xml:space="preserve"> الا </w:t>
      </w:r>
      <w:proofErr w:type="spellStart"/>
      <w:r>
        <w:rPr>
          <w:rFonts w:hint="cs"/>
          <w:rtl/>
        </w:rPr>
        <w:t>لبعولتهن</w:t>
      </w:r>
      <w:proofErr w:type="spellEnd"/>
    </w:p>
    <w:p w14:paraId="4454E238" w14:textId="77777777" w:rsidR="00E1621A" w:rsidRDefault="00E1621A" w:rsidP="00E1621A">
      <w:pPr>
        <w:pStyle w:val="6"/>
        <w:rPr>
          <w:rtl/>
          <w:lang w:val="en-CA" w:eastAsia="en-CA"/>
        </w:rPr>
      </w:pPr>
      <w:r>
        <w:rPr>
          <w:rFonts w:hint="cs"/>
          <w:rtl/>
          <w:lang w:val="en-CA" w:eastAsia="en-CA"/>
        </w:rPr>
        <w:t>دلیل سوم؛ آیه شریفه قواعد</w:t>
      </w:r>
    </w:p>
    <w:p w14:paraId="28A00A57" w14:textId="77777777" w:rsidR="00E1621A" w:rsidRDefault="00E1621A" w:rsidP="00E1621A">
      <w:pPr>
        <w:pStyle w:val="6"/>
        <w:rPr>
          <w:rtl/>
          <w:lang w:val="en-CA" w:eastAsia="en-CA"/>
        </w:rPr>
      </w:pPr>
      <w:r>
        <w:rPr>
          <w:rFonts w:hint="cs"/>
          <w:rtl/>
          <w:lang w:val="en-CA" w:eastAsia="en-CA"/>
        </w:rPr>
        <w:t>دلیل چهارم؛ اجماع</w:t>
      </w:r>
    </w:p>
    <w:p w14:paraId="370D8D18" w14:textId="77777777" w:rsidR="00E1621A" w:rsidRDefault="00E1621A" w:rsidP="0039060C">
      <w:pPr>
        <w:pStyle w:val="6"/>
        <w:rPr>
          <w:lang w:val="en-CA" w:eastAsia="en-CA"/>
        </w:rPr>
      </w:pPr>
      <w:r>
        <w:rPr>
          <w:rFonts w:hint="cs"/>
          <w:rtl/>
          <w:lang w:val="en-CA" w:eastAsia="en-CA"/>
        </w:rPr>
        <w:t xml:space="preserve">دلیل پنجم </w:t>
      </w:r>
      <w:proofErr w:type="spellStart"/>
      <w:r>
        <w:rPr>
          <w:rFonts w:hint="cs"/>
          <w:rtl/>
          <w:lang w:val="en-CA" w:eastAsia="en-CA"/>
        </w:rPr>
        <w:t>سیره</w:t>
      </w:r>
      <w:proofErr w:type="spellEnd"/>
    </w:p>
    <w:p w14:paraId="491C0D9F" w14:textId="77777777" w:rsidR="000447C5" w:rsidRDefault="000447C5" w:rsidP="000447C5">
      <w:pPr>
        <w:pStyle w:val="afc"/>
        <w:bidi/>
        <w:rPr>
          <w:rtl/>
          <w:lang w:val="en-CA" w:eastAsia="en-CA"/>
        </w:rPr>
      </w:pPr>
      <w:r>
        <w:rPr>
          <w:rFonts w:hint="cs"/>
          <w:rtl/>
          <w:lang w:val="en-CA" w:eastAsia="en-CA"/>
        </w:rPr>
        <w:t xml:space="preserve">جلسه 29 </w:t>
      </w:r>
    </w:p>
    <w:p w14:paraId="54435A16" w14:textId="77777777" w:rsidR="000447C5" w:rsidRDefault="000447C5" w:rsidP="000447C5">
      <w:pPr>
        <w:pStyle w:val="6"/>
        <w:rPr>
          <w:rtl/>
          <w:lang w:val="en-CA" w:eastAsia="en-CA"/>
        </w:rPr>
      </w:pPr>
      <w:r>
        <w:rPr>
          <w:rFonts w:hint="cs"/>
          <w:rtl/>
          <w:lang w:val="en-CA" w:eastAsia="en-CA"/>
        </w:rPr>
        <w:t xml:space="preserve">دلیل هفتم؛ روایات باب </w:t>
      </w:r>
      <w:proofErr w:type="spellStart"/>
      <w:r>
        <w:rPr>
          <w:rFonts w:hint="cs"/>
          <w:rtl/>
          <w:lang w:val="en-CA" w:eastAsia="en-CA"/>
        </w:rPr>
        <w:t>تزویج</w:t>
      </w:r>
      <w:proofErr w:type="spellEnd"/>
    </w:p>
    <w:p w14:paraId="36E3E937" w14:textId="77777777" w:rsidR="000447C5" w:rsidRDefault="000447C5" w:rsidP="000447C5">
      <w:pPr>
        <w:pStyle w:val="af8"/>
        <w:bidi/>
        <w:rPr>
          <w:rtl/>
          <w:lang w:val="en-CA" w:eastAsia="en-CA"/>
        </w:rPr>
      </w:pPr>
      <w:proofErr w:type="spellStart"/>
      <w:r>
        <w:rPr>
          <w:rFonts w:hint="cs"/>
          <w:rtl/>
          <w:lang w:val="en-CA" w:eastAsia="en-CA"/>
        </w:rPr>
        <w:t>صحیحه</w:t>
      </w:r>
      <w:proofErr w:type="spellEnd"/>
      <w:r>
        <w:rPr>
          <w:rFonts w:hint="cs"/>
          <w:rtl/>
          <w:lang w:val="en-CA" w:eastAsia="en-CA"/>
        </w:rPr>
        <w:t xml:space="preserve"> </w:t>
      </w:r>
      <w:proofErr w:type="spellStart"/>
      <w:r>
        <w:rPr>
          <w:rFonts w:hint="cs"/>
          <w:rtl/>
          <w:lang w:val="en-CA" w:eastAsia="en-CA"/>
        </w:rPr>
        <w:t>فضلا</w:t>
      </w:r>
      <w:proofErr w:type="spellEnd"/>
      <w:r>
        <w:rPr>
          <w:rFonts w:hint="cs"/>
          <w:rtl/>
          <w:lang w:val="en-CA" w:eastAsia="en-CA"/>
        </w:rPr>
        <w:t>:</w:t>
      </w:r>
    </w:p>
    <w:p w14:paraId="6076BA0C" w14:textId="77777777" w:rsidR="000447C5" w:rsidRPr="00E13B76" w:rsidRDefault="000447C5" w:rsidP="000447C5">
      <w:pPr>
        <w:pStyle w:val="12"/>
        <w:rPr>
          <w:lang w:eastAsia="en-CA"/>
        </w:rPr>
      </w:pPr>
      <w:proofErr w:type="spellStart"/>
      <w:r w:rsidRPr="00E13B76">
        <w:rPr>
          <w:rFonts w:hint="cs"/>
          <w:rtl/>
          <w:lang w:val="en-CA" w:eastAsia="en-CA"/>
        </w:rPr>
        <w:t>وَ</w:t>
      </w:r>
      <w:proofErr w:type="spellEnd"/>
      <w:r w:rsidRPr="00E13B76">
        <w:rPr>
          <w:rFonts w:hint="cs"/>
          <w:rtl/>
          <w:lang w:val="en-CA" w:eastAsia="en-CA"/>
        </w:rPr>
        <w:t xml:space="preserve"> </w:t>
      </w:r>
      <w:proofErr w:type="spellStart"/>
      <w:r w:rsidRPr="00E13B76">
        <w:rPr>
          <w:rFonts w:hint="cs"/>
          <w:rtl/>
          <w:lang w:val="en-CA" w:eastAsia="en-CA"/>
        </w:rPr>
        <w:t>عَنْهُ</w:t>
      </w:r>
      <w:proofErr w:type="spellEnd"/>
      <w:r w:rsidRPr="00E13B76">
        <w:rPr>
          <w:rFonts w:hint="cs"/>
          <w:rtl/>
          <w:lang w:val="en-CA" w:eastAsia="en-CA"/>
        </w:rPr>
        <w:t xml:space="preserve"> </w:t>
      </w:r>
      <w:proofErr w:type="spellStart"/>
      <w:r w:rsidRPr="00E13B76">
        <w:rPr>
          <w:rFonts w:hint="cs"/>
          <w:rtl/>
          <w:lang w:val="en-CA" w:eastAsia="en-CA"/>
        </w:rPr>
        <w:t>عَنْ</w:t>
      </w:r>
      <w:proofErr w:type="spellEnd"/>
      <w:r w:rsidRPr="00E13B76">
        <w:rPr>
          <w:rFonts w:hint="cs"/>
          <w:rtl/>
          <w:lang w:val="en-CA" w:eastAsia="en-CA"/>
        </w:rPr>
        <w:t xml:space="preserve"> </w:t>
      </w:r>
      <w:proofErr w:type="spellStart"/>
      <w:r w:rsidRPr="00E13B76">
        <w:rPr>
          <w:rFonts w:hint="cs"/>
          <w:rtl/>
          <w:lang w:val="en-CA" w:eastAsia="en-CA"/>
        </w:rPr>
        <w:t>أَبِيهِ</w:t>
      </w:r>
      <w:proofErr w:type="spellEnd"/>
      <w:r w:rsidRPr="00E13B76">
        <w:rPr>
          <w:rFonts w:hint="cs"/>
          <w:rtl/>
          <w:lang w:val="en-CA" w:eastAsia="en-CA"/>
        </w:rPr>
        <w:t xml:space="preserve"> </w:t>
      </w:r>
      <w:proofErr w:type="spellStart"/>
      <w:r w:rsidRPr="00E13B76">
        <w:rPr>
          <w:rFonts w:hint="cs"/>
          <w:rtl/>
          <w:lang w:val="en-CA" w:eastAsia="en-CA"/>
        </w:rPr>
        <w:t>عَنْ</w:t>
      </w:r>
      <w:proofErr w:type="spellEnd"/>
      <w:r w:rsidRPr="00E13B76">
        <w:rPr>
          <w:rFonts w:hint="cs"/>
          <w:rtl/>
          <w:lang w:val="en-CA" w:eastAsia="en-CA"/>
        </w:rPr>
        <w:t xml:space="preserve"> </w:t>
      </w:r>
      <w:proofErr w:type="spellStart"/>
      <w:r w:rsidRPr="00E13B76">
        <w:rPr>
          <w:rFonts w:hint="cs"/>
          <w:rtl/>
          <w:lang w:val="en-CA" w:eastAsia="en-CA"/>
        </w:rPr>
        <w:t>مُحَمَّدِ</w:t>
      </w:r>
      <w:proofErr w:type="spellEnd"/>
      <w:r w:rsidRPr="00E13B76">
        <w:rPr>
          <w:rFonts w:hint="cs"/>
          <w:rtl/>
          <w:lang w:val="en-CA" w:eastAsia="en-CA"/>
        </w:rPr>
        <w:t xml:space="preserve"> </w:t>
      </w:r>
      <w:proofErr w:type="spellStart"/>
      <w:r w:rsidRPr="00E13B76">
        <w:rPr>
          <w:rFonts w:hint="cs"/>
          <w:rtl/>
          <w:lang w:val="en-CA" w:eastAsia="en-CA"/>
        </w:rPr>
        <w:t>بْنِ</w:t>
      </w:r>
      <w:proofErr w:type="spellEnd"/>
      <w:r w:rsidRPr="00E13B76">
        <w:rPr>
          <w:rFonts w:hint="cs"/>
          <w:rtl/>
          <w:lang w:val="en-CA" w:eastAsia="en-CA"/>
        </w:rPr>
        <w:t xml:space="preserve"> </w:t>
      </w:r>
      <w:proofErr w:type="spellStart"/>
      <w:r w:rsidRPr="00E13B76">
        <w:rPr>
          <w:rFonts w:hint="cs"/>
          <w:rtl/>
          <w:lang w:val="en-CA" w:eastAsia="en-CA"/>
        </w:rPr>
        <w:t>أَبِي</w:t>
      </w:r>
      <w:proofErr w:type="spellEnd"/>
      <w:r w:rsidRPr="00E13B76">
        <w:rPr>
          <w:rFonts w:hint="cs"/>
          <w:rtl/>
          <w:lang w:val="en-CA" w:eastAsia="en-CA"/>
        </w:rPr>
        <w:t xml:space="preserve"> </w:t>
      </w:r>
      <w:proofErr w:type="spellStart"/>
      <w:r w:rsidRPr="00E13B76">
        <w:rPr>
          <w:rFonts w:hint="cs"/>
          <w:rtl/>
          <w:lang w:val="en-CA" w:eastAsia="en-CA"/>
        </w:rPr>
        <w:t>عُمَيْرٍ</w:t>
      </w:r>
      <w:proofErr w:type="spellEnd"/>
      <w:r w:rsidRPr="00E13B76">
        <w:rPr>
          <w:rFonts w:hint="cs"/>
          <w:rtl/>
          <w:lang w:val="en-CA" w:eastAsia="en-CA"/>
        </w:rPr>
        <w:t xml:space="preserve"> </w:t>
      </w:r>
      <w:proofErr w:type="spellStart"/>
      <w:r w:rsidRPr="00E13B76">
        <w:rPr>
          <w:rFonts w:hint="cs"/>
          <w:rtl/>
          <w:lang w:val="en-CA" w:eastAsia="en-CA"/>
        </w:rPr>
        <w:t>عَنْ</w:t>
      </w:r>
      <w:proofErr w:type="spellEnd"/>
      <w:r w:rsidRPr="00E13B76">
        <w:rPr>
          <w:rFonts w:hint="cs"/>
          <w:rtl/>
          <w:lang w:val="en-CA" w:eastAsia="en-CA"/>
        </w:rPr>
        <w:t xml:space="preserve"> </w:t>
      </w:r>
      <w:proofErr w:type="spellStart"/>
      <w:r w:rsidRPr="00E13B76">
        <w:rPr>
          <w:rFonts w:hint="cs"/>
          <w:rtl/>
          <w:lang w:val="en-CA" w:eastAsia="en-CA"/>
        </w:rPr>
        <w:t>هِشَامِ</w:t>
      </w:r>
      <w:proofErr w:type="spellEnd"/>
      <w:r w:rsidRPr="00E13B76">
        <w:rPr>
          <w:rFonts w:hint="cs"/>
          <w:rtl/>
          <w:lang w:val="en-CA" w:eastAsia="en-CA"/>
        </w:rPr>
        <w:t xml:space="preserve"> </w:t>
      </w:r>
      <w:proofErr w:type="spellStart"/>
      <w:r w:rsidRPr="00E13B76">
        <w:rPr>
          <w:rFonts w:hint="cs"/>
          <w:rtl/>
          <w:lang w:val="en-CA" w:eastAsia="en-CA"/>
        </w:rPr>
        <w:t>بْنِ</w:t>
      </w:r>
      <w:proofErr w:type="spellEnd"/>
      <w:r w:rsidRPr="00E13B76">
        <w:rPr>
          <w:rFonts w:hint="cs"/>
          <w:rtl/>
          <w:lang w:val="en-CA" w:eastAsia="en-CA"/>
        </w:rPr>
        <w:t xml:space="preserve"> </w:t>
      </w:r>
      <w:proofErr w:type="spellStart"/>
      <w:r w:rsidRPr="00E13B76">
        <w:rPr>
          <w:rFonts w:hint="cs"/>
          <w:rtl/>
          <w:lang w:val="en-CA" w:eastAsia="en-CA"/>
        </w:rPr>
        <w:t>سَالِمٍ</w:t>
      </w:r>
      <w:proofErr w:type="spellEnd"/>
      <w:r w:rsidRPr="00E13B76">
        <w:rPr>
          <w:rFonts w:hint="cs"/>
          <w:rtl/>
          <w:lang w:val="en-CA" w:eastAsia="en-CA"/>
        </w:rPr>
        <w:t xml:space="preserve"> </w:t>
      </w:r>
      <w:proofErr w:type="spellStart"/>
      <w:r w:rsidRPr="00E13B76">
        <w:rPr>
          <w:rFonts w:hint="cs"/>
          <w:rtl/>
          <w:lang w:val="en-CA" w:eastAsia="en-CA"/>
        </w:rPr>
        <w:t>وَ</w:t>
      </w:r>
      <w:proofErr w:type="spellEnd"/>
      <w:r w:rsidRPr="00E13B76">
        <w:rPr>
          <w:rFonts w:hint="cs"/>
          <w:rtl/>
          <w:lang w:val="en-CA" w:eastAsia="en-CA"/>
        </w:rPr>
        <w:t xml:space="preserve"> </w:t>
      </w:r>
      <w:proofErr w:type="spellStart"/>
      <w:r w:rsidRPr="00E13B76">
        <w:rPr>
          <w:rFonts w:hint="cs"/>
          <w:rtl/>
          <w:lang w:val="en-CA" w:eastAsia="en-CA"/>
        </w:rPr>
        <w:t>حَمَّادِ</w:t>
      </w:r>
      <w:proofErr w:type="spellEnd"/>
      <w:r w:rsidRPr="00E13B76">
        <w:rPr>
          <w:rFonts w:hint="cs"/>
          <w:rtl/>
          <w:lang w:val="en-CA" w:eastAsia="en-CA"/>
        </w:rPr>
        <w:t xml:space="preserve"> </w:t>
      </w:r>
      <w:proofErr w:type="spellStart"/>
      <w:r w:rsidRPr="00E13B76">
        <w:rPr>
          <w:rFonts w:hint="cs"/>
          <w:rtl/>
          <w:lang w:val="en-CA" w:eastAsia="en-CA"/>
        </w:rPr>
        <w:t>بْنِ</w:t>
      </w:r>
      <w:proofErr w:type="spellEnd"/>
      <w:r w:rsidRPr="00E13B76">
        <w:rPr>
          <w:rFonts w:hint="cs"/>
          <w:rtl/>
          <w:lang w:val="en-CA" w:eastAsia="en-CA"/>
        </w:rPr>
        <w:t xml:space="preserve"> </w:t>
      </w:r>
      <w:proofErr w:type="spellStart"/>
      <w:r w:rsidRPr="00E13B76">
        <w:rPr>
          <w:rFonts w:hint="cs"/>
          <w:rtl/>
          <w:lang w:val="en-CA" w:eastAsia="en-CA"/>
        </w:rPr>
        <w:t>عُثْمَانَ</w:t>
      </w:r>
      <w:proofErr w:type="spellEnd"/>
      <w:r w:rsidRPr="00E13B76">
        <w:rPr>
          <w:rFonts w:hint="cs"/>
          <w:rtl/>
          <w:lang w:val="en-CA" w:eastAsia="en-CA"/>
        </w:rPr>
        <w:t xml:space="preserve"> </w:t>
      </w:r>
      <w:proofErr w:type="spellStart"/>
      <w:r w:rsidRPr="00E13B76">
        <w:rPr>
          <w:rFonts w:hint="cs"/>
          <w:rtl/>
          <w:lang w:val="en-CA" w:eastAsia="en-CA"/>
        </w:rPr>
        <w:t>وَ</w:t>
      </w:r>
      <w:proofErr w:type="spellEnd"/>
      <w:r w:rsidRPr="00E13B76">
        <w:rPr>
          <w:rFonts w:hint="cs"/>
          <w:rtl/>
          <w:lang w:val="en-CA" w:eastAsia="en-CA"/>
        </w:rPr>
        <w:t xml:space="preserve"> </w:t>
      </w:r>
      <w:proofErr w:type="spellStart"/>
      <w:r w:rsidRPr="00E13B76">
        <w:rPr>
          <w:rFonts w:hint="cs"/>
          <w:rtl/>
          <w:lang w:val="en-CA" w:eastAsia="en-CA"/>
        </w:rPr>
        <w:t>حَفْصِ</w:t>
      </w:r>
      <w:proofErr w:type="spellEnd"/>
      <w:r w:rsidRPr="00E13B76">
        <w:rPr>
          <w:rFonts w:hint="cs"/>
          <w:rtl/>
          <w:lang w:val="en-CA" w:eastAsia="en-CA"/>
        </w:rPr>
        <w:t xml:space="preserve"> </w:t>
      </w:r>
      <w:proofErr w:type="spellStart"/>
      <w:r w:rsidRPr="00E13B76">
        <w:rPr>
          <w:rFonts w:hint="cs"/>
          <w:rtl/>
          <w:lang w:val="en-CA" w:eastAsia="en-CA"/>
        </w:rPr>
        <w:t>بْنِ</w:t>
      </w:r>
      <w:proofErr w:type="spellEnd"/>
      <w:r w:rsidRPr="00E13B76">
        <w:rPr>
          <w:rFonts w:hint="cs"/>
          <w:rtl/>
          <w:lang w:val="en-CA" w:eastAsia="en-CA"/>
        </w:rPr>
        <w:t xml:space="preserve"> </w:t>
      </w:r>
      <w:proofErr w:type="spellStart"/>
      <w:r w:rsidRPr="00E13B76">
        <w:rPr>
          <w:rFonts w:hint="cs"/>
          <w:rtl/>
          <w:lang w:val="en-CA" w:eastAsia="en-CA"/>
        </w:rPr>
        <w:t>الْبَخْتَرِيِّ</w:t>
      </w:r>
      <w:proofErr w:type="spellEnd"/>
      <w:r w:rsidRPr="00E13B76">
        <w:rPr>
          <w:rFonts w:hint="cs"/>
          <w:rtl/>
          <w:lang w:val="en-CA" w:eastAsia="en-CA"/>
        </w:rPr>
        <w:t xml:space="preserve"> </w:t>
      </w:r>
      <w:proofErr w:type="spellStart"/>
      <w:r w:rsidRPr="00E13B76">
        <w:rPr>
          <w:rFonts w:hint="cs"/>
          <w:rtl/>
          <w:lang w:val="en-CA" w:eastAsia="en-CA"/>
        </w:rPr>
        <w:t>كُلِّهِمْ</w:t>
      </w:r>
      <w:proofErr w:type="spellEnd"/>
      <w:r w:rsidRPr="00E13B76">
        <w:rPr>
          <w:rFonts w:hint="cs"/>
          <w:rtl/>
          <w:lang w:val="en-CA" w:eastAsia="en-CA"/>
        </w:rPr>
        <w:t xml:space="preserve"> </w:t>
      </w:r>
      <w:proofErr w:type="spellStart"/>
      <w:r w:rsidRPr="00E13B76">
        <w:rPr>
          <w:rFonts w:hint="cs"/>
          <w:rtl/>
          <w:lang w:val="en-CA" w:eastAsia="en-CA"/>
        </w:rPr>
        <w:t>عَنْ</w:t>
      </w:r>
      <w:proofErr w:type="spellEnd"/>
      <w:r w:rsidRPr="00E13B76">
        <w:rPr>
          <w:rFonts w:hint="cs"/>
          <w:rtl/>
          <w:lang w:val="en-CA" w:eastAsia="en-CA"/>
        </w:rPr>
        <w:t xml:space="preserve"> </w:t>
      </w:r>
      <w:proofErr w:type="spellStart"/>
      <w:r w:rsidRPr="00E13B76">
        <w:rPr>
          <w:rFonts w:hint="cs"/>
          <w:rtl/>
          <w:lang w:val="en-CA" w:eastAsia="en-CA"/>
        </w:rPr>
        <w:t>أَبِي</w:t>
      </w:r>
      <w:proofErr w:type="spellEnd"/>
      <w:r w:rsidRPr="00E13B76">
        <w:rPr>
          <w:rFonts w:hint="cs"/>
          <w:rtl/>
          <w:lang w:val="en-CA" w:eastAsia="en-CA"/>
        </w:rPr>
        <w:t xml:space="preserve"> </w:t>
      </w:r>
      <w:proofErr w:type="spellStart"/>
      <w:r w:rsidRPr="00E13B76">
        <w:rPr>
          <w:rFonts w:hint="cs"/>
          <w:rtl/>
          <w:lang w:val="en-CA" w:eastAsia="en-CA"/>
        </w:rPr>
        <w:t>عَبْدِ</w:t>
      </w:r>
      <w:proofErr w:type="spellEnd"/>
      <w:r w:rsidRPr="00E13B76">
        <w:rPr>
          <w:rFonts w:hint="cs"/>
          <w:rtl/>
          <w:lang w:val="en-CA" w:eastAsia="en-CA"/>
        </w:rPr>
        <w:t xml:space="preserve"> </w:t>
      </w:r>
      <w:proofErr w:type="spellStart"/>
      <w:r w:rsidRPr="00E13B76">
        <w:rPr>
          <w:rFonts w:hint="cs"/>
          <w:rtl/>
          <w:lang w:val="en-CA" w:eastAsia="en-CA"/>
        </w:rPr>
        <w:t>اللَّهِ</w:t>
      </w:r>
      <w:proofErr w:type="spellEnd"/>
      <w:r w:rsidRPr="00E13B76">
        <w:rPr>
          <w:rFonts w:hint="cs"/>
          <w:rtl/>
          <w:lang w:val="en-CA" w:eastAsia="en-CA"/>
        </w:rPr>
        <w:t xml:space="preserve"> ع </w:t>
      </w:r>
      <w:proofErr w:type="spellStart"/>
      <w:r w:rsidRPr="00E13B76">
        <w:rPr>
          <w:rFonts w:hint="cs"/>
          <w:rtl/>
          <w:lang w:val="en-CA" w:eastAsia="en-CA"/>
        </w:rPr>
        <w:t>قَالَ</w:t>
      </w:r>
      <w:proofErr w:type="spellEnd"/>
      <w:r w:rsidRPr="00E13B76">
        <w:rPr>
          <w:rFonts w:hint="cs"/>
          <w:rtl/>
          <w:lang w:val="en-CA" w:eastAsia="en-CA"/>
        </w:rPr>
        <w:t xml:space="preserve">: </w:t>
      </w:r>
      <w:proofErr w:type="spellStart"/>
      <w:r w:rsidRPr="00E13B76">
        <w:rPr>
          <w:rFonts w:hint="cs"/>
          <w:rtl/>
          <w:lang w:val="en-CA" w:eastAsia="en-CA"/>
        </w:rPr>
        <w:t>لَا</w:t>
      </w:r>
      <w:proofErr w:type="spellEnd"/>
      <w:r w:rsidRPr="00E13B76">
        <w:rPr>
          <w:rFonts w:hint="cs"/>
          <w:rtl/>
          <w:lang w:val="en-CA" w:eastAsia="en-CA"/>
        </w:rPr>
        <w:t xml:space="preserve"> </w:t>
      </w:r>
      <w:proofErr w:type="spellStart"/>
      <w:r w:rsidRPr="00E13B76">
        <w:rPr>
          <w:rFonts w:hint="cs"/>
          <w:rtl/>
          <w:lang w:val="en-CA" w:eastAsia="en-CA"/>
        </w:rPr>
        <w:t>بَأْسَ</w:t>
      </w:r>
      <w:proofErr w:type="spellEnd"/>
      <w:r w:rsidRPr="00E13B76">
        <w:rPr>
          <w:rFonts w:hint="cs"/>
          <w:rtl/>
          <w:lang w:val="en-CA" w:eastAsia="en-CA"/>
        </w:rPr>
        <w:t xml:space="preserve"> </w:t>
      </w:r>
      <w:proofErr w:type="spellStart"/>
      <w:r w:rsidRPr="00E13B76">
        <w:rPr>
          <w:rFonts w:hint="cs"/>
          <w:rtl/>
          <w:lang w:val="en-CA" w:eastAsia="en-CA"/>
        </w:rPr>
        <w:t>بِأَنْ</w:t>
      </w:r>
      <w:proofErr w:type="spellEnd"/>
      <w:r w:rsidRPr="00E13B76">
        <w:rPr>
          <w:rFonts w:hint="cs"/>
          <w:rtl/>
          <w:lang w:val="en-CA" w:eastAsia="en-CA"/>
        </w:rPr>
        <w:t xml:space="preserve"> </w:t>
      </w:r>
      <w:proofErr w:type="spellStart"/>
      <w:r w:rsidRPr="00E13B76">
        <w:rPr>
          <w:rFonts w:hint="cs"/>
          <w:rtl/>
          <w:lang w:val="en-CA" w:eastAsia="en-CA"/>
        </w:rPr>
        <w:t>يَنْظُرَ</w:t>
      </w:r>
      <w:proofErr w:type="spellEnd"/>
      <w:r w:rsidRPr="00E13B76">
        <w:rPr>
          <w:rFonts w:hint="cs"/>
          <w:rtl/>
          <w:lang w:val="en-CA" w:eastAsia="en-CA"/>
        </w:rPr>
        <w:t xml:space="preserve"> </w:t>
      </w:r>
      <w:proofErr w:type="spellStart"/>
      <w:r w:rsidRPr="00E13B76">
        <w:rPr>
          <w:rFonts w:hint="cs"/>
          <w:rtl/>
          <w:lang w:val="en-CA" w:eastAsia="en-CA"/>
        </w:rPr>
        <w:t>إِلَى</w:t>
      </w:r>
      <w:proofErr w:type="spellEnd"/>
      <w:r w:rsidRPr="00E13B76">
        <w:rPr>
          <w:rFonts w:hint="cs"/>
          <w:rtl/>
          <w:lang w:val="en-CA" w:eastAsia="en-CA"/>
        </w:rPr>
        <w:t xml:space="preserve"> </w:t>
      </w:r>
      <w:proofErr w:type="spellStart"/>
      <w:r w:rsidRPr="00E13B76">
        <w:rPr>
          <w:rFonts w:hint="cs"/>
          <w:rtl/>
          <w:lang w:val="en-CA" w:eastAsia="en-CA"/>
        </w:rPr>
        <w:t>وَجْهِهَا</w:t>
      </w:r>
      <w:proofErr w:type="spellEnd"/>
      <w:r w:rsidRPr="00E13B76">
        <w:rPr>
          <w:rFonts w:hint="cs"/>
          <w:rtl/>
          <w:lang w:val="en-CA" w:eastAsia="en-CA"/>
        </w:rPr>
        <w:t xml:space="preserve"> </w:t>
      </w:r>
      <w:proofErr w:type="spellStart"/>
      <w:r w:rsidRPr="00E13B76">
        <w:rPr>
          <w:rFonts w:hint="cs"/>
          <w:rtl/>
          <w:lang w:val="en-CA" w:eastAsia="en-CA"/>
        </w:rPr>
        <w:t>وَ</w:t>
      </w:r>
      <w:proofErr w:type="spellEnd"/>
      <w:r w:rsidRPr="00E13B76">
        <w:rPr>
          <w:rFonts w:hint="cs"/>
          <w:rtl/>
          <w:lang w:val="en-CA" w:eastAsia="en-CA"/>
        </w:rPr>
        <w:t xml:space="preserve"> </w:t>
      </w:r>
      <w:proofErr w:type="spellStart"/>
      <w:r w:rsidRPr="00E13B76">
        <w:rPr>
          <w:rFonts w:hint="cs"/>
          <w:rtl/>
          <w:lang w:val="en-CA" w:eastAsia="en-CA"/>
        </w:rPr>
        <w:t>مَعَاصِمِهَا</w:t>
      </w:r>
      <w:proofErr w:type="spellEnd"/>
      <w:r w:rsidRPr="00E13B76">
        <w:rPr>
          <w:rFonts w:hint="cs"/>
          <w:rtl/>
          <w:lang w:val="en-CA" w:eastAsia="en-CA"/>
        </w:rPr>
        <w:t xml:space="preserve"> </w:t>
      </w:r>
      <w:proofErr w:type="spellStart"/>
      <w:r w:rsidRPr="00E13B76">
        <w:rPr>
          <w:rFonts w:hint="cs"/>
          <w:rtl/>
          <w:lang w:val="en-CA" w:eastAsia="en-CA"/>
        </w:rPr>
        <w:t>إِذَا</w:t>
      </w:r>
      <w:proofErr w:type="spellEnd"/>
      <w:r w:rsidRPr="00E13B76">
        <w:rPr>
          <w:rFonts w:hint="cs"/>
          <w:rtl/>
          <w:lang w:val="en-CA" w:eastAsia="en-CA"/>
        </w:rPr>
        <w:t xml:space="preserve"> </w:t>
      </w:r>
      <w:proofErr w:type="spellStart"/>
      <w:r w:rsidRPr="00E13B76">
        <w:rPr>
          <w:rFonts w:hint="cs"/>
          <w:rtl/>
          <w:lang w:val="en-CA" w:eastAsia="en-CA"/>
        </w:rPr>
        <w:t>أَرَادَ</w:t>
      </w:r>
      <w:proofErr w:type="spellEnd"/>
      <w:r w:rsidRPr="00E13B76">
        <w:rPr>
          <w:rFonts w:hint="cs"/>
          <w:rtl/>
          <w:lang w:val="en-CA" w:eastAsia="en-CA"/>
        </w:rPr>
        <w:t xml:space="preserve"> </w:t>
      </w:r>
      <w:proofErr w:type="spellStart"/>
      <w:r w:rsidRPr="00E13B76">
        <w:rPr>
          <w:rFonts w:hint="cs"/>
          <w:rtl/>
          <w:lang w:val="en-CA" w:eastAsia="en-CA"/>
        </w:rPr>
        <w:t>أَنْ</w:t>
      </w:r>
      <w:proofErr w:type="spellEnd"/>
      <w:r w:rsidRPr="00E13B76">
        <w:rPr>
          <w:rFonts w:hint="cs"/>
          <w:rtl/>
          <w:lang w:val="en-CA" w:eastAsia="en-CA"/>
        </w:rPr>
        <w:t xml:space="preserve">‏ </w:t>
      </w:r>
      <w:proofErr w:type="spellStart"/>
      <w:r w:rsidRPr="00E13B76">
        <w:rPr>
          <w:rFonts w:hint="cs"/>
          <w:rtl/>
          <w:lang w:val="en-CA" w:eastAsia="en-CA"/>
        </w:rPr>
        <w:t>يَتَزَوَّجَهَا</w:t>
      </w:r>
      <w:proofErr w:type="spellEnd"/>
      <w:r w:rsidRPr="00E13B76">
        <w:rPr>
          <w:rFonts w:hint="cs"/>
          <w:rtl/>
          <w:lang w:val="en-CA" w:eastAsia="en-CA"/>
        </w:rPr>
        <w:t>.</w:t>
      </w:r>
    </w:p>
    <w:p w14:paraId="45CC3ABF" w14:textId="62F9A540" w:rsidR="000447C5" w:rsidRDefault="000447C5" w:rsidP="00183ED1">
      <w:pPr>
        <w:pStyle w:val="af8"/>
        <w:bidi/>
        <w:rPr>
          <w:rtl/>
          <w:lang w:val="en-CA" w:eastAsia="en-CA"/>
        </w:rPr>
      </w:pPr>
      <w:r>
        <w:rPr>
          <w:rFonts w:hint="cs"/>
          <w:rtl/>
          <w:lang w:val="en-CA" w:eastAsia="en-CA"/>
        </w:rPr>
        <w:t xml:space="preserve">در این روایت امام علیه </w:t>
      </w:r>
      <w:proofErr w:type="spellStart"/>
      <w:r>
        <w:rPr>
          <w:rFonts w:hint="cs"/>
          <w:rtl/>
          <w:lang w:val="en-CA" w:eastAsia="en-CA"/>
        </w:rPr>
        <w:t>السلام</w:t>
      </w:r>
      <w:proofErr w:type="spellEnd"/>
      <w:r>
        <w:rPr>
          <w:rFonts w:hint="cs"/>
          <w:rtl/>
          <w:lang w:val="en-CA" w:eastAsia="en-CA"/>
        </w:rPr>
        <w:t xml:space="preserve"> فرموده </w:t>
      </w:r>
      <w:proofErr w:type="spellStart"/>
      <w:r>
        <w:rPr>
          <w:rFonts w:hint="cs"/>
          <w:rtl/>
          <w:lang w:val="en-CA" w:eastAsia="en-CA"/>
        </w:rPr>
        <w:t>اند</w:t>
      </w:r>
      <w:proofErr w:type="spellEnd"/>
      <w:r>
        <w:rPr>
          <w:rFonts w:hint="cs"/>
          <w:rtl/>
          <w:lang w:val="en-CA" w:eastAsia="en-CA"/>
        </w:rPr>
        <w:t xml:space="preserve"> مرد بخاطر ازدواج می تواند به وجه و </w:t>
      </w:r>
      <w:proofErr w:type="spellStart"/>
      <w:r>
        <w:rPr>
          <w:rFonts w:hint="cs"/>
          <w:rtl/>
          <w:lang w:val="en-CA" w:eastAsia="en-CA"/>
        </w:rPr>
        <w:t>معاصم</w:t>
      </w:r>
      <w:proofErr w:type="spellEnd"/>
      <w:r>
        <w:rPr>
          <w:rFonts w:hint="cs"/>
          <w:rtl/>
          <w:lang w:val="en-CA" w:eastAsia="en-CA"/>
        </w:rPr>
        <w:t xml:space="preserve"> زن نگاه کند. مراد از </w:t>
      </w:r>
      <w:proofErr w:type="spellStart"/>
      <w:r>
        <w:rPr>
          <w:rFonts w:hint="cs"/>
          <w:rtl/>
          <w:lang w:val="en-CA" w:eastAsia="en-CA"/>
        </w:rPr>
        <w:t>معاصم</w:t>
      </w:r>
      <w:proofErr w:type="spellEnd"/>
      <w:r>
        <w:rPr>
          <w:rFonts w:hint="cs"/>
          <w:rtl/>
          <w:lang w:val="en-CA" w:eastAsia="en-CA"/>
        </w:rPr>
        <w:t xml:space="preserve"> دست و برخی نیز گفته </w:t>
      </w:r>
      <w:proofErr w:type="spellStart"/>
      <w:r>
        <w:rPr>
          <w:rFonts w:hint="cs"/>
          <w:rtl/>
          <w:lang w:val="en-CA" w:eastAsia="en-CA"/>
        </w:rPr>
        <w:t>اند</w:t>
      </w:r>
      <w:proofErr w:type="spellEnd"/>
      <w:r>
        <w:rPr>
          <w:rFonts w:hint="cs"/>
          <w:rtl/>
          <w:lang w:val="en-CA" w:eastAsia="en-CA"/>
        </w:rPr>
        <w:t xml:space="preserve"> مچ است. مفهوم این قضیه </w:t>
      </w:r>
      <w:proofErr w:type="spellStart"/>
      <w:r>
        <w:rPr>
          <w:rFonts w:hint="cs"/>
          <w:rtl/>
          <w:lang w:val="en-CA" w:eastAsia="en-CA"/>
        </w:rPr>
        <w:t>شرطیه</w:t>
      </w:r>
      <w:proofErr w:type="spellEnd"/>
      <w:r>
        <w:rPr>
          <w:rFonts w:hint="cs"/>
          <w:rtl/>
          <w:lang w:val="en-CA" w:eastAsia="en-CA"/>
        </w:rPr>
        <w:t xml:space="preserve"> این است که در غیر مورد</w:t>
      </w:r>
      <w:r w:rsidR="00183ED1">
        <w:rPr>
          <w:rFonts w:hint="cs"/>
          <w:rtl/>
          <w:lang w:val="en-CA" w:eastAsia="en-CA"/>
        </w:rPr>
        <w:t xml:space="preserve"> قصد</w:t>
      </w:r>
      <w:r>
        <w:rPr>
          <w:rFonts w:hint="cs"/>
          <w:rtl/>
          <w:lang w:val="en-CA" w:eastAsia="en-CA"/>
        </w:rPr>
        <w:t xml:space="preserve"> ازدواج، این جواز وجود ندارد. </w:t>
      </w:r>
    </w:p>
    <w:p w14:paraId="46F689CD" w14:textId="77777777" w:rsidR="000447C5" w:rsidRDefault="000447C5" w:rsidP="000447C5">
      <w:pPr>
        <w:pStyle w:val="af8"/>
        <w:bidi/>
        <w:rPr>
          <w:rtl/>
          <w:lang w:val="en-CA" w:eastAsia="en-CA"/>
        </w:rPr>
      </w:pPr>
      <w:r>
        <w:rPr>
          <w:rFonts w:hint="cs"/>
          <w:rtl/>
          <w:lang w:val="en-CA" w:eastAsia="en-CA"/>
        </w:rPr>
        <w:t xml:space="preserve">از روایات دیگری نیز که در این باب وارد شده است استفاده می شود شخصی که اراده </w:t>
      </w:r>
      <w:proofErr w:type="spellStart"/>
      <w:r>
        <w:rPr>
          <w:rFonts w:hint="cs"/>
          <w:rtl/>
          <w:lang w:val="en-CA" w:eastAsia="en-CA"/>
        </w:rPr>
        <w:t>تزویج</w:t>
      </w:r>
      <w:proofErr w:type="spellEnd"/>
      <w:r>
        <w:rPr>
          <w:rFonts w:hint="cs"/>
          <w:rtl/>
          <w:lang w:val="en-CA" w:eastAsia="en-CA"/>
        </w:rPr>
        <w:t xml:space="preserve"> دارد می تواند به وجه و </w:t>
      </w:r>
      <w:proofErr w:type="spellStart"/>
      <w:r>
        <w:rPr>
          <w:rFonts w:hint="cs"/>
          <w:rtl/>
          <w:lang w:val="en-CA" w:eastAsia="en-CA"/>
        </w:rPr>
        <w:t>کفین</w:t>
      </w:r>
      <w:proofErr w:type="spellEnd"/>
      <w:r>
        <w:rPr>
          <w:rFonts w:hint="cs"/>
          <w:rtl/>
          <w:lang w:val="en-CA" w:eastAsia="en-CA"/>
        </w:rPr>
        <w:t xml:space="preserve"> زن نگاه کند. </w:t>
      </w:r>
    </w:p>
    <w:p w14:paraId="7B116432" w14:textId="77777777" w:rsidR="000447C5" w:rsidRPr="005A6275" w:rsidRDefault="000447C5" w:rsidP="000447C5">
      <w:pPr>
        <w:pStyle w:val="Style1"/>
        <w:rPr>
          <w:rFonts w:asciiTheme="minorHAnsi" w:hAnsiTheme="minorHAnsi"/>
          <w:lang w:val="en-US"/>
        </w:rPr>
      </w:pPr>
      <w:r>
        <w:rPr>
          <w:rFonts w:hint="cs"/>
          <w:rtl/>
        </w:rPr>
        <w:t>اشکال؛ مرحوم شیخ</w:t>
      </w:r>
    </w:p>
    <w:p w14:paraId="653DD37D" w14:textId="77777777" w:rsidR="000447C5" w:rsidRDefault="000447C5" w:rsidP="000447C5">
      <w:pPr>
        <w:pStyle w:val="af8"/>
        <w:bidi/>
        <w:rPr>
          <w:lang w:val="en-CA" w:eastAsia="en-CA"/>
        </w:rPr>
      </w:pPr>
      <w:r>
        <w:rPr>
          <w:rFonts w:hint="cs"/>
          <w:rtl/>
          <w:lang w:val="en-CA" w:eastAsia="en-CA"/>
        </w:rPr>
        <w:t>ایشان این دلیل را به عنوان یکی از ادله بیان می کند و چهار اشکال به آن می کند.</w:t>
      </w:r>
    </w:p>
    <w:p w14:paraId="0FE75009" w14:textId="77777777" w:rsidR="000447C5" w:rsidRPr="005A6275" w:rsidRDefault="000447C5" w:rsidP="000447C5">
      <w:pPr>
        <w:pStyle w:val="af8"/>
        <w:bidi/>
        <w:rPr>
          <w:b/>
          <w:bCs/>
          <w:color w:val="FF0000"/>
          <w:rtl/>
          <w:lang w:val="en-CA" w:eastAsia="en-CA"/>
        </w:rPr>
      </w:pPr>
      <w:r w:rsidRPr="005A6275">
        <w:rPr>
          <w:rFonts w:hint="cs"/>
          <w:b/>
          <w:bCs/>
          <w:color w:val="FF0000"/>
          <w:rtl/>
          <w:lang w:val="en-CA" w:eastAsia="en-CA"/>
        </w:rPr>
        <w:t>اشکال اول:</w:t>
      </w:r>
    </w:p>
    <w:p w14:paraId="37F612C8" w14:textId="77777777" w:rsidR="000447C5" w:rsidRPr="005A6275" w:rsidRDefault="000447C5" w:rsidP="000447C5">
      <w:pPr>
        <w:pStyle w:val="12"/>
        <w:rPr>
          <w:rtl/>
        </w:rPr>
      </w:pPr>
      <w:r w:rsidRPr="005A6275">
        <w:rPr>
          <w:rtl/>
          <w:lang w:bidi="ar"/>
        </w:rPr>
        <w:t>أوّلا: أنّ‌ سياق الشرط فيها ليس مفيدا للتعليق كما يظهر بالتأمّل فيها، (انصاری)</w:t>
      </w:r>
      <w:r w:rsidRPr="005A6275">
        <w:rPr>
          <w:vertAlign w:val="superscript"/>
          <w:rtl/>
          <w:lang w:bidi="ar"/>
        </w:rPr>
        <w:footnoteReference w:id="1"/>
      </w:r>
    </w:p>
    <w:p w14:paraId="763B4E42" w14:textId="77777777" w:rsidR="000447C5" w:rsidRDefault="000447C5" w:rsidP="000447C5">
      <w:pPr>
        <w:pStyle w:val="af8"/>
        <w:bidi/>
        <w:rPr>
          <w:rtl/>
          <w:lang w:val="en-CA" w:eastAsia="en-CA"/>
        </w:rPr>
      </w:pPr>
      <w:r>
        <w:rPr>
          <w:rFonts w:hint="cs"/>
          <w:rtl/>
          <w:lang w:val="en-CA" w:eastAsia="en-CA"/>
        </w:rPr>
        <w:lastRenderedPageBreak/>
        <w:t xml:space="preserve">در این روایت هرچند قضیه </w:t>
      </w:r>
      <w:proofErr w:type="spellStart"/>
      <w:r>
        <w:rPr>
          <w:rFonts w:hint="cs"/>
          <w:rtl/>
          <w:lang w:val="en-CA" w:eastAsia="en-CA"/>
        </w:rPr>
        <w:t>شرطیه</w:t>
      </w:r>
      <w:proofErr w:type="spellEnd"/>
      <w:r>
        <w:rPr>
          <w:rFonts w:hint="cs"/>
          <w:rtl/>
          <w:lang w:val="en-CA" w:eastAsia="en-CA"/>
        </w:rPr>
        <w:t xml:space="preserve"> بکار رفته است اما این قضیه </w:t>
      </w:r>
      <w:proofErr w:type="spellStart"/>
      <w:r>
        <w:rPr>
          <w:rFonts w:hint="cs"/>
          <w:rtl/>
          <w:lang w:val="en-CA" w:eastAsia="en-CA"/>
        </w:rPr>
        <w:t>شرطیه</w:t>
      </w:r>
      <w:proofErr w:type="spellEnd"/>
      <w:r>
        <w:rPr>
          <w:rFonts w:hint="cs"/>
          <w:rtl/>
          <w:lang w:val="en-CA" w:eastAsia="en-CA"/>
        </w:rPr>
        <w:t xml:space="preserve"> از </w:t>
      </w:r>
      <w:proofErr w:type="spellStart"/>
      <w:r>
        <w:rPr>
          <w:rFonts w:hint="cs"/>
          <w:rtl/>
          <w:lang w:val="en-CA" w:eastAsia="en-CA"/>
        </w:rPr>
        <w:t>قضایایی</w:t>
      </w:r>
      <w:proofErr w:type="spellEnd"/>
      <w:r>
        <w:rPr>
          <w:rFonts w:hint="cs"/>
          <w:rtl/>
          <w:lang w:val="en-CA" w:eastAsia="en-CA"/>
        </w:rPr>
        <w:t xml:space="preserve"> نیست که دلالت بر تعلیق جزا بر شرط کند. توضیح آنکه:</w:t>
      </w:r>
    </w:p>
    <w:p w14:paraId="5C361E61" w14:textId="77777777" w:rsidR="000447C5" w:rsidRDefault="000447C5" w:rsidP="000447C5">
      <w:pPr>
        <w:pStyle w:val="af8"/>
        <w:bidi/>
        <w:rPr>
          <w:rtl/>
          <w:lang w:val="en-CA" w:eastAsia="en-CA"/>
        </w:rPr>
      </w:pPr>
      <w:r>
        <w:rPr>
          <w:rFonts w:hint="cs"/>
          <w:rtl/>
          <w:lang w:val="en-CA" w:eastAsia="en-CA"/>
        </w:rPr>
        <w:t xml:space="preserve">قضیه </w:t>
      </w:r>
      <w:proofErr w:type="spellStart"/>
      <w:r>
        <w:rPr>
          <w:rFonts w:hint="cs"/>
          <w:rtl/>
          <w:lang w:val="en-CA" w:eastAsia="en-CA"/>
        </w:rPr>
        <w:t>شرطیه</w:t>
      </w:r>
      <w:proofErr w:type="spellEnd"/>
      <w:r>
        <w:rPr>
          <w:rFonts w:hint="cs"/>
          <w:rtl/>
          <w:lang w:val="en-CA" w:eastAsia="en-CA"/>
        </w:rPr>
        <w:t xml:space="preserve"> گاهی به این نحو است که به صورت ابتدایی شرطی ذکر می شود و بعد جزا معلق بر این حکم می شود. مثلا در اینجا می توانست بفرماید اذا </w:t>
      </w:r>
      <w:proofErr w:type="spellStart"/>
      <w:r>
        <w:rPr>
          <w:rFonts w:hint="cs"/>
          <w:rtl/>
          <w:lang w:val="en-CA" w:eastAsia="en-CA"/>
        </w:rPr>
        <w:t>اراد</w:t>
      </w:r>
      <w:proofErr w:type="spellEnd"/>
      <w:r>
        <w:rPr>
          <w:rFonts w:hint="cs"/>
          <w:rtl/>
          <w:lang w:val="en-CA" w:eastAsia="en-CA"/>
        </w:rPr>
        <w:t xml:space="preserve"> </w:t>
      </w:r>
      <w:proofErr w:type="spellStart"/>
      <w:r>
        <w:rPr>
          <w:rFonts w:hint="cs"/>
          <w:rtl/>
          <w:lang w:val="en-CA" w:eastAsia="en-CA"/>
        </w:rPr>
        <w:t>الرجل</w:t>
      </w:r>
      <w:proofErr w:type="spellEnd"/>
      <w:r>
        <w:rPr>
          <w:rFonts w:hint="cs"/>
          <w:rtl/>
          <w:lang w:val="en-CA" w:eastAsia="en-CA"/>
        </w:rPr>
        <w:t xml:space="preserve"> </w:t>
      </w:r>
      <w:proofErr w:type="spellStart"/>
      <w:r>
        <w:rPr>
          <w:rFonts w:hint="cs"/>
          <w:rtl/>
          <w:lang w:val="en-CA" w:eastAsia="en-CA"/>
        </w:rPr>
        <w:t>تزویج</w:t>
      </w:r>
      <w:proofErr w:type="spellEnd"/>
      <w:r>
        <w:rPr>
          <w:rFonts w:hint="cs"/>
          <w:rtl/>
          <w:lang w:val="en-CA" w:eastAsia="en-CA"/>
        </w:rPr>
        <w:t xml:space="preserve"> </w:t>
      </w:r>
      <w:proofErr w:type="spellStart"/>
      <w:r>
        <w:rPr>
          <w:rFonts w:hint="cs"/>
          <w:rtl/>
          <w:lang w:val="en-CA" w:eastAsia="en-CA"/>
        </w:rPr>
        <w:t>امراة</w:t>
      </w:r>
      <w:proofErr w:type="spellEnd"/>
      <w:r>
        <w:rPr>
          <w:rFonts w:hint="cs"/>
          <w:rtl/>
          <w:lang w:val="en-CA" w:eastAsia="en-CA"/>
        </w:rPr>
        <w:t xml:space="preserve"> </w:t>
      </w:r>
      <w:proofErr w:type="spellStart"/>
      <w:r>
        <w:rPr>
          <w:rFonts w:hint="cs"/>
          <w:rtl/>
          <w:lang w:val="en-CA" w:eastAsia="en-CA"/>
        </w:rPr>
        <w:t>فلاباس</w:t>
      </w:r>
      <w:proofErr w:type="spellEnd"/>
      <w:r>
        <w:rPr>
          <w:rFonts w:hint="cs"/>
          <w:rtl/>
          <w:lang w:val="en-CA" w:eastAsia="en-CA"/>
        </w:rPr>
        <w:t xml:space="preserve"> ان </w:t>
      </w:r>
      <w:proofErr w:type="spellStart"/>
      <w:r>
        <w:rPr>
          <w:rFonts w:hint="cs"/>
          <w:rtl/>
          <w:lang w:val="en-CA" w:eastAsia="en-CA"/>
        </w:rPr>
        <w:t>ینظر</w:t>
      </w:r>
      <w:proofErr w:type="spellEnd"/>
      <w:r>
        <w:rPr>
          <w:rFonts w:hint="cs"/>
          <w:rtl/>
          <w:lang w:val="en-CA" w:eastAsia="en-CA"/>
        </w:rPr>
        <w:t xml:space="preserve"> الی </w:t>
      </w:r>
      <w:proofErr w:type="spellStart"/>
      <w:r>
        <w:rPr>
          <w:rFonts w:hint="cs"/>
          <w:rtl/>
          <w:lang w:val="en-CA" w:eastAsia="en-CA"/>
        </w:rPr>
        <w:t>وجهها</w:t>
      </w:r>
      <w:proofErr w:type="spellEnd"/>
      <w:r>
        <w:rPr>
          <w:rFonts w:hint="cs"/>
          <w:rtl/>
          <w:lang w:val="en-CA" w:eastAsia="en-CA"/>
        </w:rPr>
        <w:t xml:space="preserve"> و </w:t>
      </w:r>
      <w:proofErr w:type="spellStart"/>
      <w:r>
        <w:rPr>
          <w:rFonts w:hint="cs"/>
          <w:rtl/>
          <w:lang w:val="en-CA" w:eastAsia="en-CA"/>
        </w:rPr>
        <w:t>محاسنها</w:t>
      </w:r>
      <w:proofErr w:type="spellEnd"/>
      <w:r>
        <w:rPr>
          <w:rFonts w:hint="cs"/>
          <w:rtl/>
          <w:lang w:val="en-CA" w:eastAsia="en-CA"/>
        </w:rPr>
        <w:t xml:space="preserve">. در این صورت این قضیه </w:t>
      </w:r>
      <w:proofErr w:type="spellStart"/>
      <w:r>
        <w:rPr>
          <w:rFonts w:hint="cs"/>
          <w:rtl/>
          <w:lang w:val="en-CA" w:eastAsia="en-CA"/>
        </w:rPr>
        <w:t>شرطیه</w:t>
      </w:r>
      <w:proofErr w:type="spellEnd"/>
      <w:r>
        <w:rPr>
          <w:rFonts w:hint="cs"/>
          <w:rtl/>
          <w:lang w:val="en-CA" w:eastAsia="en-CA"/>
        </w:rPr>
        <w:t xml:space="preserve"> مفهوم داشت.</w:t>
      </w:r>
    </w:p>
    <w:p w14:paraId="2338585D" w14:textId="77777777" w:rsidR="000447C5" w:rsidRDefault="000447C5" w:rsidP="000447C5">
      <w:pPr>
        <w:pStyle w:val="af8"/>
        <w:bidi/>
        <w:rPr>
          <w:rtl/>
          <w:lang w:val="en-CA" w:eastAsia="en-CA"/>
        </w:rPr>
      </w:pPr>
      <w:r>
        <w:rPr>
          <w:rFonts w:hint="cs"/>
          <w:rtl/>
          <w:lang w:val="en-CA" w:eastAsia="en-CA"/>
        </w:rPr>
        <w:t xml:space="preserve">اما در محل کلام ابتدا حکم ذکر شده است و بعد از آن شرط بیان شده است. این سیاق اقتضا می کند این شرط قید </w:t>
      </w:r>
      <w:proofErr w:type="spellStart"/>
      <w:r>
        <w:rPr>
          <w:rFonts w:hint="cs"/>
          <w:rtl/>
          <w:lang w:val="en-CA" w:eastAsia="en-CA"/>
        </w:rPr>
        <w:t>الموضوع</w:t>
      </w:r>
      <w:proofErr w:type="spellEnd"/>
      <w:r>
        <w:rPr>
          <w:rFonts w:hint="cs"/>
          <w:rtl/>
          <w:lang w:val="en-CA" w:eastAsia="en-CA"/>
        </w:rPr>
        <w:t xml:space="preserve"> است و قضیه در اینجا مانند قضیه </w:t>
      </w:r>
      <w:proofErr w:type="spellStart"/>
      <w:r>
        <w:rPr>
          <w:rFonts w:hint="cs"/>
          <w:rtl/>
          <w:lang w:val="en-CA" w:eastAsia="en-CA"/>
        </w:rPr>
        <w:t>وصفیه</w:t>
      </w:r>
      <w:proofErr w:type="spellEnd"/>
      <w:r>
        <w:rPr>
          <w:rFonts w:hint="cs"/>
          <w:rtl/>
          <w:lang w:val="en-CA" w:eastAsia="en-CA"/>
        </w:rPr>
        <w:t xml:space="preserve"> است. مثل اینکه امام علیه </w:t>
      </w:r>
      <w:proofErr w:type="spellStart"/>
      <w:r>
        <w:rPr>
          <w:rFonts w:hint="cs"/>
          <w:rtl/>
          <w:lang w:val="en-CA" w:eastAsia="en-CA"/>
        </w:rPr>
        <w:t>السلام</w:t>
      </w:r>
      <w:proofErr w:type="spellEnd"/>
      <w:r>
        <w:rPr>
          <w:rFonts w:hint="cs"/>
          <w:rtl/>
          <w:lang w:val="en-CA" w:eastAsia="en-CA"/>
        </w:rPr>
        <w:t xml:space="preserve"> فرموده باشند </w:t>
      </w:r>
      <w:proofErr w:type="spellStart"/>
      <w:r>
        <w:rPr>
          <w:rFonts w:hint="cs"/>
          <w:rtl/>
          <w:lang w:val="en-CA" w:eastAsia="en-CA"/>
        </w:rPr>
        <w:t>لاباس</w:t>
      </w:r>
      <w:proofErr w:type="spellEnd"/>
      <w:r>
        <w:rPr>
          <w:rFonts w:hint="cs"/>
          <w:rtl/>
          <w:lang w:val="en-CA" w:eastAsia="en-CA"/>
        </w:rPr>
        <w:t xml:space="preserve"> ان </w:t>
      </w:r>
      <w:proofErr w:type="spellStart"/>
      <w:r>
        <w:rPr>
          <w:rFonts w:hint="cs"/>
          <w:rtl/>
          <w:lang w:val="en-CA" w:eastAsia="en-CA"/>
        </w:rPr>
        <w:t>ینظر</w:t>
      </w:r>
      <w:proofErr w:type="spellEnd"/>
      <w:r>
        <w:rPr>
          <w:rFonts w:hint="cs"/>
          <w:rtl/>
          <w:lang w:val="en-CA" w:eastAsia="en-CA"/>
        </w:rPr>
        <w:t xml:space="preserve"> </w:t>
      </w:r>
      <w:proofErr w:type="spellStart"/>
      <w:r>
        <w:rPr>
          <w:rFonts w:hint="cs"/>
          <w:rtl/>
          <w:lang w:val="en-CA" w:eastAsia="en-CA"/>
        </w:rPr>
        <w:t>الرجل</w:t>
      </w:r>
      <w:proofErr w:type="spellEnd"/>
      <w:r>
        <w:rPr>
          <w:rFonts w:hint="cs"/>
          <w:rtl/>
          <w:lang w:val="en-CA" w:eastAsia="en-CA"/>
        </w:rPr>
        <w:t xml:space="preserve"> الی </w:t>
      </w:r>
      <w:proofErr w:type="spellStart"/>
      <w:r>
        <w:rPr>
          <w:rFonts w:hint="cs"/>
          <w:rtl/>
          <w:lang w:val="en-CA" w:eastAsia="en-CA"/>
        </w:rPr>
        <w:t>امراه</w:t>
      </w:r>
      <w:proofErr w:type="spellEnd"/>
      <w:r>
        <w:rPr>
          <w:rFonts w:hint="cs"/>
          <w:rtl/>
          <w:lang w:val="en-CA" w:eastAsia="en-CA"/>
        </w:rPr>
        <w:t xml:space="preserve"> </w:t>
      </w:r>
      <w:proofErr w:type="spellStart"/>
      <w:r>
        <w:rPr>
          <w:rFonts w:hint="cs"/>
          <w:rtl/>
          <w:lang w:val="en-CA" w:eastAsia="en-CA"/>
        </w:rPr>
        <w:t>یرید</w:t>
      </w:r>
      <w:proofErr w:type="spellEnd"/>
      <w:r>
        <w:rPr>
          <w:rFonts w:hint="cs"/>
          <w:rtl/>
          <w:lang w:val="en-CA" w:eastAsia="en-CA"/>
        </w:rPr>
        <w:t xml:space="preserve"> </w:t>
      </w:r>
      <w:proofErr w:type="spellStart"/>
      <w:r>
        <w:rPr>
          <w:rFonts w:hint="cs"/>
          <w:rtl/>
          <w:lang w:val="en-CA" w:eastAsia="en-CA"/>
        </w:rPr>
        <w:t>تزویجها</w:t>
      </w:r>
      <w:proofErr w:type="spellEnd"/>
      <w:r>
        <w:rPr>
          <w:rFonts w:hint="cs"/>
          <w:rtl/>
          <w:lang w:val="en-CA" w:eastAsia="en-CA"/>
        </w:rPr>
        <w:t>.</w:t>
      </w:r>
    </w:p>
    <w:p w14:paraId="43A2BB8E" w14:textId="77777777" w:rsidR="000447C5" w:rsidRDefault="000447C5" w:rsidP="000447C5">
      <w:pPr>
        <w:pStyle w:val="af8"/>
        <w:bidi/>
        <w:rPr>
          <w:rtl/>
          <w:lang w:val="en-CA" w:eastAsia="en-CA"/>
        </w:rPr>
      </w:pPr>
      <w:r>
        <w:rPr>
          <w:rFonts w:hint="cs"/>
          <w:rtl/>
          <w:lang w:val="en-CA" w:eastAsia="en-CA"/>
        </w:rPr>
        <w:t xml:space="preserve">در نتیجه هر چند ظاهر قضیه در اینجا </w:t>
      </w:r>
      <w:proofErr w:type="spellStart"/>
      <w:r>
        <w:rPr>
          <w:rFonts w:hint="cs"/>
          <w:rtl/>
          <w:lang w:val="en-CA" w:eastAsia="en-CA"/>
        </w:rPr>
        <w:t>شرطیه</w:t>
      </w:r>
      <w:proofErr w:type="spellEnd"/>
      <w:r>
        <w:rPr>
          <w:rFonts w:hint="cs"/>
          <w:rtl/>
          <w:lang w:val="en-CA" w:eastAsia="en-CA"/>
        </w:rPr>
        <w:t xml:space="preserve"> است اما این گزاره </w:t>
      </w:r>
      <w:proofErr w:type="spellStart"/>
      <w:r>
        <w:rPr>
          <w:rFonts w:hint="cs"/>
          <w:rtl/>
          <w:lang w:val="en-CA" w:eastAsia="en-CA"/>
        </w:rPr>
        <w:t>لبا</w:t>
      </w:r>
      <w:proofErr w:type="spellEnd"/>
      <w:r>
        <w:rPr>
          <w:rFonts w:hint="cs"/>
          <w:rtl/>
          <w:lang w:val="en-CA" w:eastAsia="en-CA"/>
        </w:rPr>
        <w:t xml:space="preserve"> قضیه </w:t>
      </w:r>
      <w:proofErr w:type="spellStart"/>
      <w:r>
        <w:rPr>
          <w:rFonts w:hint="cs"/>
          <w:rtl/>
          <w:lang w:val="en-CA" w:eastAsia="en-CA"/>
        </w:rPr>
        <w:t>وصفیه</w:t>
      </w:r>
      <w:proofErr w:type="spellEnd"/>
      <w:r>
        <w:rPr>
          <w:rFonts w:hint="cs"/>
          <w:rtl/>
          <w:lang w:val="en-CA" w:eastAsia="en-CA"/>
        </w:rPr>
        <w:t xml:space="preserve"> است پس تعلیق حکم از آن استفاده </w:t>
      </w:r>
      <w:proofErr w:type="spellStart"/>
      <w:r>
        <w:rPr>
          <w:rFonts w:hint="cs"/>
          <w:rtl/>
          <w:lang w:val="en-CA" w:eastAsia="en-CA"/>
        </w:rPr>
        <w:t>نمی</w:t>
      </w:r>
      <w:proofErr w:type="spellEnd"/>
      <w:r>
        <w:rPr>
          <w:rFonts w:hint="cs"/>
          <w:rtl/>
          <w:lang w:val="en-CA" w:eastAsia="en-CA"/>
        </w:rPr>
        <w:t xml:space="preserve"> شود و </w:t>
      </w:r>
      <w:proofErr w:type="spellStart"/>
      <w:r>
        <w:rPr>
          <w:rFonts w:hint="cs"/>
          <w:rtl/>
          <w:lang w:val="en-CA" w:eastAsia="en-CA"/>
        </w:rPr>
        <w:t>نمی</w:t>
      </w:r>
      <w:proofErr w:type="spellEnd"/>
      <w:r>
        <w:rPr>
          <w:rFonts w:hint="cs"/>
          <w:rtl/>
          <w:lang w:val="en-CA" w:eastAsia="en-CA"/>
        </w:rPr>
        <w:t xml:space="preserve"> توان از آن مفهوم گیری کرد. </w:t>
      </w:r>
    </w:p>
    <w:p w14:paraId="55021345" w14:textId="77777777" w:rsidR="000447C5" w:rsidRDefault="000447C5" w:rsidP="000447C5">
      <w:pPr>
        <w:pStyle w:val="Style1"/>
        <w:rPr>
          <w:rtl/>
        </w:rPr>
      </w:pPr>
      <w:r>
        <w:rPr>
          <w:rFonts w:hint="cs"/>
          <w:rtl/>
        </w:rPr>
        <w:t>استاد:</w:t>
      </w:r>
    </w:p>
    <w:p w14:paraId="4BAA325B" w14:textId="77777777" w:rsidR="000447C5" w:rsidRDefault="000447C5" w:rsidP="000447C5">
      <w:pPr>
        <w:pStyle w:val="af8"/>
        <w:bidi/>
        <w:rPr>
          <w:rtl/>
          <w:lang w:val="en-CA" w:eastAsia="en-CA"/>
        </w:rPr>
      </w:pPr>
      <w:r>
        <w:rPr>
          <w:rFonts w:hint="cs"/>
          <w:rtl/>
          <w:lang w:val="en-CA" w:eastAsia="en-CA"/>
        </w:rPr>
        <w:t xml:space="preserve">برای استفاده تعلیق از قضیه </w:t>
      </w:r>
      <w:proofErr w:type="spellStart"/>
      <w:r>
        <w:rPr>
          <w:rFonts w:hint="cs"/>
          <w:rtl/>
          <w:lang w:val="en-CA" w:eastAsia="en-CA"/>
        </w:rPr>
        <w:t>شرطیه</w:t>
      </w:r>
      <w:proofErr w:type="spellEnd"/>
      <w:r>
        <w:rPr>
          <w:rFonts w:hint="cs"/>
          <w:rtl/>
          <w:lang w:val="en-CA" w:eastAsia="en-CA"/>
        </w:rPr>
        <w:t xml:space="preserve"> فرقی نیست در اینکه شرط را ابتدا ذکر کنند یا آن را در ادامه بیان کنند. وقتی حکم به نحو </w:t>
      </w:r>
      <w:proofErr w:type="spellStart"/>
      <w:r>
        <w:rPr>
          <w:rFonts w:hint="cs"/>
          <w:rtl/>
          <w:lang w:val="en-CA" w:eastAsia="en-CA"/>
        </w:rPr>
        <w:t>مطلق</w:t>
      </w:r>
      <w:proofErr w:type="spellEnd"/>
      <w:r>
        <w:rPr>
          <w:rFonts w:hint="cs"/>
          <w:rtl/>
          <w:lang w:val="en-CA" w:eastAsia="en-CA"/>
        </w:rPr>
        <w:t xml:space="preserve"> بیان شده باشد و در ادامه شرطی برای آن ذکر شده باشد این قضیه </w:t>
      </w:r>
      <w:proofErr w:type="spellStart"/>
      <w:r>
        <w:rPr>
          <w:rFonts w:hint="cs"/>
          <w:rtl/>
          <w:lang w:val="en-CA" w:eastAsia="en-CA"/>
        </w:rPr>
        <w:t>شرطیه</w:t>
      </w:r>
      <w:proofErr w:type="spellEnd"/>
      <w:r>
        <w:rPr>
          <w:rFonts w:hint="cs"/>
          <w:rtl/>
          <w:lang w:val="en-CA" w:eastAsia="en-CA"/>
        </w:rPr>
        <w:t xml:space="preserve"> مفید تعلیق است و مفهوم دارد. </w:t>
      </w:r>
    </w:p>
    <w:p w14:paraId="5B5AA34D" w14:textId="77777777" w:rsidR="000447C5" w:rsidRDefault="000447C5" w:rsidP="000447C5">
      <w:pPr>
        <w:pStyle w:val="af8"/>
        <w:bidi/>
        <w:rPr>
          <w:rtl/>
          <w:lang w:val="en-CA" w:eastAsia="en-CA"/>
        </w:rPr>
      </w:pPr>
      <w:r>
        <w:rPr>
          <w:rFonts w:hint="cs"/>
          <w:rtl/>
          <w:lang w:val="en-CA" w:eastAsia="en-CA"/>
        </w:rPr>
        <w:t xml:space="preserve">ثانیا اگر </w:t>
      </w:r>
      <w:proofErr w:type="spellStart"/>
      <w:r>
        <w:rPr>
          <w:rFonts w:hint="cs"/>
          <w:rtl/>
          <w:lang w:val="en-CA" w:eastAsia="en-CA"/>
        </w:rPr>
        <w:t>لبا</w:t>
      </w:r>
      <w:proofErr w:type="spellEnd"/>
      <w:r>
        <w:rPr>
          <w:rFonts w:hint="cs"/>
          <w:rtl/>
          <w:lang w:val="en-CA" w:eastAsia="en-CA"/>
        </w:rPr>
        <w:t xml:space="preserve"> قضیه </w:t>
      </w:r>
      <w:proofErr w:type="spellStart"/>
      <w:r>
        <w:rPr>
          <w:rFonts w:hint="cs"/>
          <w:rtl/>
          <w:lang w:val="en-CA" w:eastAsia="en-CA"/>
        </w:rPr>
        <w:t>وصفیه</w:t>
      </w:r>
      <w:proofErr w:type="spellEnd"/>
      <w:r>
        <w:rPr>
          <w:rFonts w:hint="cs"/>
          <w:rtl/>
          <w:lang w:val="en-CA" w:eastAsia="en-CA"/>
        </w:rPr>
        <w:t xml:space="preserve"> هم باشد همینکه حکم معلق بر وصف شده باشد کافی است برای مفهوم گیری.</w:t>
      </w:r>
    </w:p>
    <w:p w14:paraId="3F379D6F" w14:textId="77777777" w:rsidR="000447C5" w:rsidRDefault="000447C5" w:rsidP="000447C5">
      <w:pPr>
        <w:pStyle w:val="af8"/>
        <w:bidi/>
        <w:rPr>
          <w:b/>
          <w:bCs/>
          <w:color w:val="FF0000"/>
          <w:rtl/>
          <w:lang w:val="en-CA" w:eastAsia="en-CA"/>
        </w:rPr>
      </w:pPr>
      <w:r w:rsidRPr="005A6275">
        <w:rPr>
          <w:rFonts w:hint="cs"/>
          <w:b/>
          <w:bCs/>
          <w:color w:val="FF0000"/>
          <w:rtl/>
          <w:lang w:val="en-CA" w:eastAsia="en-CA"/>
        </w:rPr>
        <w:t>اشکال دوم</w:t>
      </w:r>
    </w:p>
    <w:p w14:paraId="539F8AB5" w14:textId="77777777" w:rsidR="000447C5" w:rsidRPr="005A6275" w:rsidRDefault="000447C5" w:rsidP="000447C5">
      <w:pPr>
        <w:pStyle w:val="12"/>
        <w:rPr>
          <w:rtl/>
          <w:lang w:val="en-CA" w:eastAsia="en-CA"/>
        </w:rPr>
      </w:pPr>
      <w:proofErr w:type="spellStart"/>
      <w:r w:rsidRPr="005A6275">
        <w:rPr>
          <w:rtl/>
          <w:lang w:val="en-CA" w:eastAsia="en-CA"/>
        </w:rPr>
        <w:t>مع</w:t>
      </w:r>
      <w:proofErr w:type="spellEnd"/>
      <w:r w:rsidRPr="005A6275">
        <w:rPr>
          <w:rtl/>
          <w:lang w:val="en-CA" w:eastAsia="en-CA"/>
        </w:rPr>
        <w:t xml:space="preserve"> </w:t>
      </w:r>
      <w:proofErr w:type="spellStart"/>
      <w:r w:rsidRPr="005A6275">
        <w:rPr>
          <w:rtl/>
          <w:lang w:val="en-CA" w:eastAsia="en-CA"/>
        </w:rPr>
        <w:t>أنّه</w:t>
      </w:r>
      <w:proofErr w:type="spellEnd"/>
      <w:r w:rsidRPr="005A6275">
        <w:rPr>
          <w:rtl/>
          <w:lang w:val="en-CA" w:eastAsia="en-CA"/>
        </w:rPr>
        <w:t xml:space="preserve"> لو سلم ثبوت </w:t>
      </w:r>
      <w:proofErr w:type="spellStart"/>
      <w:r w:rsidRPr="005A6275">
        <w:rPr>
          <w:rtl/>
          <w:lang w:val="en-CA" w:eastAsia="en-CA"/>
        </w:rPr>
        <w:t>المفهوم</w:t>
      </w:r>
      <w:proofErr w:type="spellEnd"/>
      <w:r w:rsidRPr="005A6275">
        <w:rPr>
          <w:rtl/>
          <w:lang w:val="en-CA" w:eastAsia="en-CA"/>
        </w:rPr>
        <w:t xml:space="preserve"> فقد </w:t>
      </w:r>
      <w:proofErr w:type="spellStart"/>
      <w:r w:rsidRPr="005A6275">
        <w:rPr>
          <w:rtl/>
          <w:lang w:val="en-CA" w:eastAsia="en-CA"/>
        </w:rPr>
        <w:t>عرفت</w:t>
      </w:r>
      <w:proofErr w:type="spellEnd"/>
      <w:r w:rsidRPr="005A6275">
        <w:rPr>
          <w:rtl/>
          <w:lang w:val="en-CA" w:eastAsia="en-CA"/>
        </w:rPr>
        <w:t xml:space="preserve"> </w:t>
      </w:r>
      <w:proofErr w:type="spellStart"/>
      <w:r w:rsidRPr="005A6275">
        <w:rPr>
          <w:rtl/>
          <w:lang w:val="en-CA" w:eastAsia="en-CA"/>
        </w:rPr>
        <w:t>أنّ</w:t>
      </w:r>
      <w:proofErr w:type="spellEnd"/>
      <w:r w:rsidRPr="005A6275">
        <w:rPr>
          <w:rtl/>
          <w:lang w:val="en-CA" w:eastAsia="en-CA"/>
        </w:rPr>
        <w:t xml:space="preserve">‌ </w:t>
      </w:r>
      <w:proofErr w:type="spellStart"/>
      <w:r w:rsidRPr="005A6275">
        <w:rPr>
          <w:rtl/>
          <w:lang w:val="en-CA" w:eastAsia="en-CA"/>
        </w:rPr>
        <w:t>الجواز</w:t>
      </w:r>
      <w:proofErr w:type="spellEnd"/>
      <w:r w:rsidRPr="005A6275">
        <w:rPr>
          <w:rtl/>
          <w:lang w:val="en-CA" w:eastAsia="en-CA"/>
        </w:rPr>
        <w:t xml:space="preserve"> </w:t>
      </w:r>
      <w:proofErr w:type="spellStart"/>
      <w:r w:rsidRPr="005A6275">
        <w:rPr>
          <w:rtl/>
          <w:lang w:val="en-CA" w:eastAsia="en-CA"/>
        </w:rPr>
        <w:t>هناك</w:t>
      </w:r>
      <w:proofErr w:type="spellEnd"/>
      <w:r w:rsidRPr="005A6275">
        <w:rPr>
          <w:rtl/>
          <w:lang w:val="en-CA" w:eastAsia="en-CA"/>
        </w:rPr>
        <w:t xml:space="preserve"> </w:t>
      </w:r>
      <w:proofErr w:type="spellStart"/>
      <w:r w:rsidRPr="005A6275">
        <w:rPr>
          <w:rtl/>
          <w:lang w:val="en-CA" w:eastAsia="en-CA"/>
        </w:rPr>
        <w:t>غير</w:t>
      </w:r>
      <w:proofErr w:type="spellEnd"/>
      <w:r w:rsidRPr="005A6275">
        <w:rPr>
          <w:rtl/>
          <w:lang w:val="en-CA" w:eastAsia="en-CA"/>
        </w:rPr>
        <w:t xml:space="preserve"> مشروط </w:t>
      </w:r>
      <w:proofErr w:type="spellStart"/>
      <w:r w:rsidRPr="005A6275">
        <w:rPr>
          <w:rtl/>
          <w:lang w:val="en-CA" w:eastAsia="en-CA"/>
        </w:rPr>
        <w:t>بما</w:t>
      </w:r>
      <w:proofErr w:type="spellEnd"/>
      <w:r w:rsidRPr="005A6275">
        <w:rPr>
          <w:rtl/>
          <w:lang w:val="en-CA" w:eastAsia="en-CA"/>
        </w:rPr>
        <w:t xml:space="preserve"> </w:t>
      </w:r>
      <w:proofErr w:type="spellStart"/>
      <w:r w:rsidRPr="005A6275">
        <w:rPr>
          <w:rtl/>
          <w:lang w:val="en-CA" w:eastAsia="en-CA"/>
        </w:rPr>
        <w:t>يشترط</w:t>
      </w:r>
      <w:proofErr w:type="spellEnd"/>
      <w:r w:rsidRPr="005A6275">
        <w:rPr>
          <w:rtl/>
          <w:lang w:val="en-CA" w:eastAsia="en-CA"/>
        </w:rPr>
        <w:t xml:space="preserve"> </w:t>
      </w:r>
      <w:proofErr w:type="spellStart"/>
      <w:r w:rsidRPr="005A6275">
        <w:rPr>
          <w:rtl/>
          <w:lang w:val="en-CA" w:eastAsia="en-CA"/>
        </w:rPr>
        <w:t>هنا</w:t>
      </w:r>
      <w:proofErr w:type="spellEnd"/>
      <w:r w:rsidRPr="005A6275">
        <w:rPr>
          <w:rtl/>
          <w:lang w:val="en-CA" w:eastAsia="en-CA"/>
        </w:rPr>
        <w:t xml:space="preserve"> من عدم قصد </w:t>
      </w:r>
      <w:proofErr w:type="spellStart"/>
      <w:r w:rsidRPr="005A6275">
        <w:rPr>
          <w:rtl/>
          <w:lang w:val="en-CA" w:eastAsia="en-CA"/>
        </w:rPr>
        <w:t>اختبار</w:t>
      </w:r>
      <w:proofErr w:type="spellEnd"/>
      <w:r w:rsidRPr="005A6275">
        <w:rPr>
          <w:rtl/>
          <w:lang w:val="en-CA" w:eastAsia="en-CA"/>
        </w:rPr>
        <w:t xml:space="preserve"> حسن </w:t>
      </w:r>
      <w:proofErr w:type="spellStart"/>
      <w:r w:rsidRPr="005A6275">
        <w:rPr>
          <w:rtl/>
          <w:lang w:val="en-CA" w:eastAsia="en-CA"/>
        </w:rPr>
        <w:t>المرأة</w:t>
      </w:r>
      <w:proofErr w:type="spellEnd"/>
      <w:r w:rsidRPr="005A6275">
        <w:rPr>
          <w:rtl/>
          <w:lang w:val="en-CA" w:eastAsia="en-CA"/>
        </w:rPr>
        <w:t xml:space="preserve"> </w:t>
      </w:r>
      <w:proofErr w:type="spellStart"/>
      <w:r w:rsidRPr="005A6275">
        <w:rPr>
          <w:rtl/>
          <w:lang w:val="en-CA" w:eastAsia="en-CA"/>
        </w:rPr>
        <w:t>خلقة</w:t>
      </w:r>
      <w:proofErr w:type="spellEnd"/>
      <w:r w:rsidRPr="005A6275">
        <w:rPr>
          <w:rtl/>
          <w:lang w:val="en-CA" w:eastAsia="en-CA"/>
        </w:rPr>
        <w:t xml:space="preserve"> و </w:t>
      </w:r>
      <w:proofErr w:type="spellStart"/>
      <w:r w:rsidRPr="005A6275">
        <w:rPr>
          <w:rtl/>
          <w:lang w:val="en-CA" w:eastAsia="en-CA"/>
        </w:rPr>
        <w:t>لونا</w:t>
      </w:r>
      <w:proofErr w:type="spellEnd"/>
      <w:r w:rsidRPr="005A6275">
        <w:rPr>
          <w:rtl/>
          <w:lang w:val="en-CA" w:eastAsia="en-CA"/>
        </w:rPr>
        <w:t xml:space="preserve"> و </w:t>
      </w:r>
      <w:proofErr w:type="spellStart"/>
      <w:r w:rsidRPr="005A6275">
        <w:rPr>
          <w:rtl/>
          <w:lang w:val="en-CA" w:eastAsia="en-CA"/>
        </w:rPr>
        <w:t>قبحها</w:t>
      </w:r>
      <w:proofErr w:type="spellEnd"/>
      <w:r w:rsidRPr="005A6275">
        <w:rPr>
          <w:rtl/>
          <w:lang w:val="en-CA" w:eastAsia="en-CA"/>
        </w:rPr>
        <w:t xml:space="preserve"> و </w:t>
      </w:r>
      <w:proofErr w:type="spellStart"/>
      <w:r w:rsidRPr="005A6275">
        <w:rPr>
          <w:rtl/>
          <w:lang w:val="en-CA" w:eastAsia="en-CA"/>
        </w:rPr>
        <w:t>قابليّتها</w:t>
      </w:r>
      <w:proofErr w:type="spellEnd"/>
      <w:r w:rsidRPr="005A6275">
        <w:rPr>
          <w:rtl/>
          <w:lang w:val="en-CA" w:eastAsia="en-CA"/>
        </w:rPr>
        <w:t xml:space="preserve"> </w:t>
      </w:r>
      <w:proofErr w:type="spellStart"/>
      <w:r w:rsidRPr="005A6275">
        <w:rPr>
          <w:rtl/>
          <w:lang w:val="en-CA" w:eastAsia="en-CA"/>
        </w:rPr>
        <w:t>للمعاشرة</w:t>
      </w:r>
      <w:proofErr w:type="spellEnd"/>
      <w:r w:rsidRPr="005A6275">
        <w:rPr>
          <w:rtl/>
          <w:lang w:val="en-CA" w:eastAsia="en-CA"/>
        </w:rPr>
        <w:t xml:space="preserve"> و </w:t>
      </w:r>
      <w:proofErr w:type="spellStart"/>
      <w:r w:rsidRPr="005A6275">
        <w:rPr>
          <w:rtl/>
          <w:lang w:val="en-CA" w:eastAsia="en-CA"/>
        </w:rPr>
        <w:t>المباشرة</w:t>
      </w:r>
      <w:proofErr w:type="spellEnd"/>
      <w:r w:rsidRPr="005A6275">
        <w:rPr>
          <w:rtl/>
          <w:lang w:val="en-CA" w:eastAsia="en-CA"/>
        </w:rPr>
        <w:t xml:space="preserve"> و </w:t>
      </w:r>
      <w:proofErr w:type="spellStart"/>
      <w:r w:rsidRPr="005A6275">
        <w:rPr>
          <w:rtl/>
          <w:lang w:val="en-CA" w:eastAsia="en-CA"/>
        </w:rPr>
        <w:t>عدمها</w:t>
      </w:r>
      <w:proofErr w:type="spellEnd"/>
      <w:r w:rsidRPr="005A6275">
        <w:rPr>
          <w:rtl/>
          <w:lang w:val="en-CA" w:eastAsia="en-CA"/>
        </w:rPr>
        <w:t xml:space="preserve">، و لا </w:t>
      </w:r>
      <w:proofErr w:type="spellStart"/>
      <w:r w:rsidRPr="005A6275">
        <w:rPr>
          <w:rtl/>
          <w:lang w:val="en-CA" w:eastAsia="en-CA"/>
        </w:rPr>
        <w:t>شكّ</w:t>
      </w:r>
      <w:proofErr w:type="spellEnd"/>
      <w:r w:rsidRPr="005A6275">
        <w:rPr>
          <w:rtl/>
          <w:lang w:val="en-CA" w:eastAsia="en-CA"/>
        </w:rPr>
        <w:t xml:space="preserve">‌ </w:t>
      </w:r>
      <w:proofErr w:type="spellStart"/>
      <w:r w:rsidRPr="005A6275">
        <w:rPr>
          <w:rtl/>
          <w:lang w:val="en-CA" w:eastAsia="en-CA"/>
        </w:rPr>
        <w:t>أنّ</w:t>
      </w:r>
      <w:proofErr w:type="spellEnd"/>
      <w:r w:rsidRPr="005A6275">
        <w:rPr>
          <w:rtl/>
          <w:lang w:val="en-CA" w:eastAsia="en-CA"/>
        </w:rPr>
        <w:t xml:space="preserve">‌ </w:t>
      </w:r>
      <w:proofErr w:type="spellStart"/>
      <w:r w:rsidRPr="005A6275">
        <w:rPr>
          <w:rtl/>
          <w:lang w:val="en-CA" w:eastAsia="en-CA"/>
        </w:rPr>
        <w:t>النظر</w:t>
      </w:r>
      <w:proofErr w:type="spellEnd"/>
      <w:r w:rsidRPr="005A6275">
        <w:rPr>
          <w:rtl/>
          <w:lang w:val="en-CA" w:eastAsia="en-CA"/>
        </w:rPr>
        <w:t xml:space="preserve"> </w:t>
      </w:r>
      <w:proofErr w:type="spellStart"/>
      <w:r w:rsidRPr="005A6275">
        <w:rPr>
          <w:rtl/>
          <w:lang w:val="en-CA" w:eastAsia="en-CA"/>
        </w:rPr>
        <w:t>بهذا</w:t>
      </w:r>
      <w:proofErr w:type="spellEnd"/>
      <w:r w:rsidRPr="005A6275">
        <w:rPr>
          <w:rtl/>
          <w:lang w:val="en-CA" w:eastAsia="en-CA"/>
        </w:rPr>
        <w:t xml:space="preserve"> </w:t>
      </w:r>
      <w:proofErr w:type="spellStart"/>
      <w:r w:rsidRPr="005A6275">
        <w:rPr>
          <w:rtl/>
          <w:lang w:val="en-CA" w:eastAsia="en-CA"/>
        </w:rPr>
        <w:t>القصد</w:t>
      </w:r>
      <w:proofErr w:type="spellEnd"/>
      <w:r w:rsidRPr="005A6275">
        <w:rPr>
          <w:rtl/>
          <w:lang w:val="en-CA" w:eastAsia="en-CA"/>
        </w:rPr>
        <w:t xml:space="preserve"> معلّق </w:t>
      </w:r>
      <w:proofErr w:type="spellStart"/>
      <w:r w:rsidRPr="005A6275">
        <w:rPr>
          <w:rtl/>
          <w:lang w:val="en-CA" w:eastAsia="en-CA"/>
        </w:rPr>
        <w:t>على</w:t>
      </w:r>
      <w:proofErr w:type="spellEnd"/>
      <w:r w:rsidRPr="005A6275">
        <w:rPr>
          <w:rtl/>
          <w:lang w:val="en-CA" w:eastAsia="en-CA"/>
        </w:rPr>
        <w:t xml:space="preserve"> </w:t>
      </w:r>
      <w:proofErr w:type="spellStart"/>
      <w:r w:rsidRPr="005A6275">
        <w:rPr>
          <w:rtl/>
          <w:lang w:val="en-CA" w:eastAsia="en-CA"/>
        </w:rPr>
        <w:t>إرادة</w:t>
      </w:r>
      <w:proofErr w:type="spellEnd"/>
      <w:r w:rsidRPr="005A6275">
        <w:rPr>
          <w:rtl/>
          <w:lang w:val="en-CA" w:eastAsia="en-CA"/>
        </w:rPr>
        <w:t xml:space="preserve"> </w:t>
      </w:r>
      <w:proofErr w:type="spellStart"/>
      <w:r w:rsidRPr="005A6275">
        <w:rPr>
          <w:rtl/>
          <w:lang w:val="en-CA" w:eastAsia="en-CA"/>
        </w:rPr>
        <w:t>التزويج</w:t>
      </w:r>
      <w:proofErr w:type="spellEnd"/>
      <w:r w:rsidRPr="005A6275">
        <w:rPr>
          <w:rtl/>
          <w:lang w:val="en-CA" w:eastAsia="en-CA"/>
        </w:rPr>
        <w:t>،</w:t>
      </w:r>
    </w:p>
    <w:p w14:paraId="2A99245C" w14:textId="1E457A85" w:rsidR="000447C5" w:rsidRDefault="000447C5" w:rsidP="000447C5">
      <w:pPr>
        <w:pStyle w:val="af8"/>
        <w:bidi/>
        <w:rPr>
          <w:rtl/>
          <w:lang w:val="en-CA" w:eastAsia="en-CA"/>
        </w:rPr>
      </w:pPr>
      <w:r>
        <w:rPr>
          <w:rFonts w:hint="cs"/>
          <w:rtl/>
          <w:lang w:val="en-CA" w:eastAsia="en-CA"/>
        </w:rPr>
        <w:t xml:space="preserve">هر چند در این قضیه </w:t>
      </w:r>
      <w:proofErr w:type="spellStart"/>
      <w:r w:rsidRPr="005A6275">
        <w:rPr>
          <w:rFonts w:hint="cs"/>
          <w:rtl/>
        </w:rPr>
        <w:t>شرطیه</w:t>
      </w:r>
      <w:proofErr w:type="spellEnd"/>
      <w:r>
        <w:rPr>
          <w:rFonts w:hint="cs"/>
          <w:rtl/>
          <w:lang w:val="en-CA" w:eastAsia="en-CA"/>
        </w:rPr>
        <w:t xml:space="preserve"> قائل به مفهوم بشویم اما این مفهوم با توجه به حکمی که در </w:t>
      </w:r>
      <w:proofErr w:type="spellStart"/>
      <w:r>
        <w:rPr>
          <w:rFonts w:hint="cs"/>
          <w:rtl/>
          <w:lang w:val="en-CA" w:eastAsia="en-CA"/>
        </w:rPr>
        <w:t>منطوق</w:t>
      </w:r>
      <w:proofErr w:type="spellEnd"/>
      <w:r>
        <w:rPr>
          <w:rFonts w:hint="cs"/>
          <w:rtl/>
          <w:lang w:val="en-CA" w:eastAsia="en-CA"/>
        </w:rPr>
        <w:t xml:space="preserve"> ذکر شده است تعیین می شود. جواز </w:t>
      </w:r>
      <w:proofErr w:type="spellStart"/>
      <w:r>
        <w:rPr>
          <w:rFonts w:hint="cs"/>
          <w:rtl/>
          <w:lang w:val="en-CA" w:eastAsia="en-CA"/>
        </w:rPr>
        <w:t>النظری</w:t>
      </w:r>
      <w:proofErr w:type="spellEnd"/>
      <w:r>
        <w:rPr>
          <w:rFonts w:hint="cs"/>
          <w:rtl/>
          <w:lang w:val="en-CA" w:eastAsia="en-CA"/>
        </w:rPr>
        <w:t xml:space="preserve"> که در موارد</w:t>
      </w:r>
      <w:r w:rsidR="00183ED1">
        <w:rPr>
          <w:rFonts w:hint="cs"/>
          <w:rtl/>
          <w:lang w:val="en-CA" w:eastAsia="en-CA"/>
        </w:rPr>
        <w:t xml:space="preserve"> قصد</w:t>
      </w:r>
      <w:r>
        <w:rPr>
          <w:rFonts w:hint="cs"/>
          <w:rtl/>
          <w:lang w:val="en-CA" w:eastAsia="en-CA"/>
        </w:rPr>
        <w:t xml:space="preserve"> </w:t>
      </w:r>
      <w:proofErr w:type="spellStart"/>
      <w:r>
        <w:rPr>
          <w:rFonts w:hint="cs"/>
          <w:rtl/>
          <w:lang w:val="en-CA" w:eastAsia="en-CA"/>
        </w:rPr>
        <w:t>تزویج</w:t>
      </w:r>
      <w:proofErr w:type="spellEnd"/>
      <w:r>
        <w:rPr>
          <w:rFonts w:hint="cs"/>
          <w:rtl/>
          <w:lang w:val="en-CA" w:eastAsia="en-CA"/>
        </w:rPr>
        <w:t xml:space="preserve"> است، جواز نظر با </w:t>
      </w:r>
      <w:proofErr w:type="spellStart"/>
      <w:r>
        <w:rPr>
          <w:rFonts w:hint="cs"/>
          <w:rtl/>
          <w:lang w:val="en-CA" w:eastAsia="en-CA"/>
        </w:rPr>
        <w:t>التذاذ</w:t>
      </w:r>
      <w:proofErr w:type="spellEnd"/>
      <w:r>
        <w:rPr>
          <w:rFonts w:hint="cs"/>
          <w:rtl/>
          <w:lang w:val="en-CA" w:eastAsia="en-CA"/>
        </w:rPr>
        <w:t xml:space="preserve"> است. در مورد ازدواج نظری که شخص می کند قطعا نظر </w:t>
      </w:r>
      <w:proofErr w:type="spellStart"/>
      <w:r>
        <w:rPr>
          <w:rFonts w:hint="cs"/>
          <w:rtl/>
          <w:lang w:val="en-CA" w:eastAsia="en-CA"/>
        </w:rPr>
        <w:t>التذاذی</w:t>
      </w:r>
      <w:proofErr w:type="spellEnd"/>
      <w:r>
        <w:rPr>
          <w:rFonts w:hint="cs"/>
          <w:rtl/>
          <w:lang w:val="en-CA" w:eastAsia="en-CA"/>
        </w:rPr>
        <w:t xml:space="preserve"> است. در اینجا </w:t>
      </w:r>
      <w:proofErr w:type="spellStart"/>
      <w:r>
        <w:rPr>
          <w:rFonts w:hint="cs"/>
          <w:rtl/>
          <w:lang w:val="en-CA" w:eastAsia="en-CA"/>
        </w:rPr>
        <w:t>منطوق</w:t>
      </w:r>
      <w:proofErr w:type="spellEnd"/>
      <w:r>
        <w:rPr>
          <w:rFonts w:hint="cs"/>
          <w:rtl/>
          <w:lang w:val="en-CA" w:eastAsia="en-CA"/>
        </w:rPr>
        <w:t xml:space="preserve"> روایت جواز نظر </w:t>
      </w:r>
      <w:proofErr w:type="spellStart"/>
      <w:r>
        <w:rPr>
          <w:rFonts w:hint="cs"/>
          <w:rtl/>
          <w:lang w:val="en-CA" w:eastAsia="en-CA"/>
        </w:rPr>
        <w:t>التذاذی</w:t>
      </w:r>
      <w:proofErr w:type="spellEnd"/>
      <w:r>
        <w:rPr>
          <w:rFonts w:hint="cs"/>
          <w:rtl/>
          <w:lang w:val="en-CA" w:eastAsia="en-CA"/>
        </w:rPr>
        <w:t xml:space="preserve"> بیان شده است و مفهومش این است که در غیر مورد ازدواج، نظر </w:t>
      </w:r>
      <w:proofErr w:type="spellStart"/>
      <w:r>
        <w:rPr>
          <w:rFonts w:hint="cs"/>
          <w:rtl/>
          <w:lang w:val="en-CA" w:eastAsia="en-CA"/>
        </w:rPr>
        <w:t>التذاذی</w:t>
      </w:r>
      <w:proofErr w:type="spellEnd"/>
      <w:r>
        <w:rPr>
          <w:rFonts w:hint="cs"/>
          <w:rtl/>
          <w:lang w:val="en-CA" w:eastAsia="en-CA"/>
        </w:rPr>
        <w:t xml:space="preserve"> جایز نیست اما از این روایت فهمیده </w:t>
      </w:r>
      <w:proofErr w:type="spellStart"/>
      <w:r>
        <w:rPr>
          <w:rFonts w:hint="cs"/>
          <w:rtl/>
          <w:lang w:val="en-CA" w:eastAsia="en-CA"/>
        </w:rPr>
        <w:t>نمی</w:t>
      </w:r>
      <w:proofErr w:type="spellEnd"/>
      <w:r>
        <w:rPr>
          <w:rFonts w:hint="cs"/>
          <w:rtl/>
          <w:lang w:val="en-CA" w:eastAsia="en-CA"/>
        </w:rPr>
        <w:t xml:space="preserve"> شود که </w:t>
      </w:r>
      <w:proofErr w:type="spellStart"/>
      <w:r>
        <w:rPr>
          <w:rFonts w:hint="cs"/>
          <w:rtl/>
          <w:lang w:val="en-CA" w:eastAsia="en-CA"/>
        </w:rPr>
        <w:t>مطلق</w:t>
      </w:r>
      <w:proofErr w:type="spellEnd"/>
      <w:r>
        <w:rPr>
          <w:rFonts w:hint="cs"/>
          <w:rtl/>
          <w:lang w:val="en-CA" w:eastAsia="en-CA"/>
        </w:rPr>
        <w:t xml:space="preserve"> </w:t>
      </w:r>
      <w:proofErr w:type="spellStart"/>
      <w:r>
        <w:rPr>
          <w:rFonts w:hint="cs"/>
          <w:rtl/>
          <w:lang w:val="en-CA" w:eastAsia="en-CA"/>
        </w:rPr>
        <w:t>النظر</w:t>
      </w:r>
      <w:proofErr w:type="spellEnd"/>
      <w:r>
        <w:rPr>
          <w:rFonts w:hint="cs"/>
          <w:rtl/>
          <w:lang w:val="en-CA" w:eastAsia="en-CA"/>
        </w:rPr>
        <w:t xml:space="preserve"> حرام است ولو به قصد </w:t>
      </w:r>
      <w:proofErr w:type="spellStart"/>
      <w:r>
        <w:rPr>
          <w:rFonts w:hint="cs"/>
          <w:rtl/>
          <w:lang w:val="en-CA" w:eastAsia="en-CA"/>
        </w:rPr>
        <w:t>التذاذ</w:t>
      </w:r>
      <w:proofErr w:type="spellEnd"/>
      <w:r>
        <w:rPr>
          <w:rFonts w:hint="cs"/>
          <w:rtl/>
          <w:lang w:val="en-CA" w:eastAsia="en-CA"/>
        </w:rPr>
        <w:t xml:space="preserve"> نباشد. </w:t>
      </w:r>
    </w:p>
    <w:p w14:paraId="5014B8C2" w14:textId="77777777" w:rsidR="000447C5" w:rsidRDefault="000447C5" w:rsidP="000447C5">
      <w:pPr>
        <w:pStyle w:val="af8"/>
        <w:bidi/>
        <w:rPr>
          <w:rtl/>
          <w:lang w:val="en-CA" w:eastAsia="en-CA"/>
        </w:rPr>
      </w:pPr>
      <w:r>
        <w:rPr>
          <w:rFonts w:hint="cs"/>
          <w:rtl/>
          <w:lang w:val="en-CA" w:eastAsia="en-CA"/>
        </w:rPr>
        <w:t xml:space="preserve">آقای خویی نیز فرموده </w:t>
      </w:r>
      <w:proofErr w:type="spellStart"/>
      <w:r>
        <w:rPr>
          <w:rFonts w:hint="cs"/>
          <w:rtl/>
          <w:lang w:val="en-CA" w:eastAsia="en-CA"/>
        </w:rPr>
        <w:t>اند</w:t>
      </w:r>
      <w:proofErr w:type="spellEnd"/>
      <w:r>
        <w:rPr>
          <w:rFonts w:hint="cs"/>
          <w:rtl/>
          <w:lang w:val="en-CA" w:eastAsia="en-CA"/>
        </w:rPr>
        <w:t xml:space="preserve"> این روایات اجنبی از </w:t>
      </w:r>
      <w:proofErr w:type="spellStart"/>
      <w:r>
        <w:rPr>
          <w:rFonts w:hint="cs"/>
          <w:rtl/>
          <w:lang w:val="en-CA" w:eastAsia="en-CA"/>
        </w:rPr>
        <w:t>مانحن</w:t>
      </w:r>
      <w:proofErr w:type="spellEnd"/>
      <w:r>
        <w:rPr>
          <w:rFonts w:hint="cs"/>
          <w:rtl/>
          <w:lang w:val="en-CA" w:eastAsia="en-CA"/>
        </w:rPr>
        <w:t xml:space="preserve"> </w:t>
      </w:r>
      <w:proofErr w:type="spellStart"/>
      <w:r>
        <w:rPr>
          <w:rFonts w:hint="cs"/>
          <w:rtl/>
          <w:lang w:val="en-CA" w:eastAsia="en-CA"/>
        </w:rPr>
        <w:t>فیه</w:t>
      </w:r>
      <w:proofErr w:type="spellEnd"/>
      <w:r>
        <w:rPr>
          <w:rFonts w:hint="cs"/>
          <w:rtl/>
          <w:lang w:val="en-CA" w:eastAsia="en-CA"/>
        </w:rPr>
        <w:t xml:space="preserve"> هستند زیرا نظر در اینجا نظر </w:t>
      </w:r>
      <w:proofErr w:type="spellStart"/>
      <w:r>
        <w:rPr>
          <w:rFonts w:hint="cs"/>
          <w:rtl/>
          <w:lang w:val="en-CA" w:eastAsia="en-CA"/>
        </w:rPr>
        <w:t>التذاذی</w:t>
      </w:r>
      <w:proofErr w:type="spellEnd"/>
      <w:r>
        <w:rPr>
          <w:rFonts w:hint="cs"/>
          <w:rtl/>
          <w:lang w:val="en-CA" w:eastAsia="en-CA"/>
        </w:rPr>
        <w:t xml:space="preserve"> است. </w:t>
      </w:r>
    </w:p>
    <w:p w14:paraId="4600D46D" w14:textId="77777777" w:rsidR="000447C5" w:rsidRDefault="000447C5" w:rsidP="000447C5">
      <w:pPr>
        <w:pStyle w:val="Style1"/>
        <w:rPr>
          <w:rtl/>
        </w:rPr>
      </w:pPr>
      <w:r>
        <w:rPr>
          <w:rFonts w:hint="cs"/>
          <w:rtl/>
        </w:rPr>
        <w:t>استاد:</w:t>
      </w:r>
    </w:p>
    <w:p w14:paraId="28E22D4B" w14:textId="27DDDCD4" w:rsidR="000447C5" w:rsidRPr="00BA2788" w:rsidRDefault="000447C5" w:rsidP="000447C5">
      <w:pPr>
        <w:pStyle w:val="af8"/>
        <w:bidi/>
        <w:rPr>
          <w:lang w:eastAsia="en-CA"/>
        </w:rPr>
      </w:pPr>
      <w:r>
        <w:rPr>
          <w:rFonts w:hint="cs"/>
          <w:rtl/>
          <w:lang w:val="en-CA" w:eastAsia="en-CA"/>
        </w:rPr>
        <w:t xml:space="preserve">این اشکال مرحوم شیخ و آقای خویی وارد است. زیرا همان طور که در روایات دیگر </w:t>
      </w:r>
      <w:proofErr w:type="spellStart"/>
      <w:r>
        <w:rPr>
          <w:rFonts w:hint="cs"/>
          <w:rtl/>
          <w:lang w:val="en-CA" w:eastAsia="en-CA"/>
        </w:rPr>
        <w:t>نیزبیان</w:t>
      </w:r>
      <w:proofErr w:type="spellEnd"/>
      <w:r>
        <w:rPr>
          <w:rFonts w:hint="cs"/>
          <w:rtl/>
          <w:lang w:val="en-CA" w:eastAsia="en-CA"/>
        </w:rPr>
        <w:t xml:space="preserve"> شده است شخص در مورد</w:t>
      </w:r>
      <w:r w:rsidR="00D741CF">
        <w:rPr>
          <w:rFonts w:hint="cs"/>
          <w:rtl/>
          <w:lang w:val="en-CA" w:eastAsia="en-CA"/>
        </w:rPr>
        <w:t xml:space="preserve"> اراده</w:t>
      </w:r>
      <w:r>
        <w:rPr>
          <w:rFonts w:hint="cs"/>
          <w:rtl/>
          <w:lang w:val="en-CA" w:eastAsia="en-CA"/>
        </w:rPr>
        <w:t xml:space="preserve"> ازدواج نگاه </w:t>
      </w:r>
      <w:proofErr w:type="spellStart"/>
      <w:r>
        <w:rPr>
          <w:rFonts w:hint="cs"/>
          <w:rtl/>
          <w:lang w:val="en-CA" w:eastAsia="en-CA"/>
        </w:rPr>
        <w:t>متاملانه</w:t>
      </w:r>
      <w:proofErr w:type="spellEnd"/>
      <w:r>
        <w:rPr>
          <w:rFonts w:hint="cs"/>
          <w:rtl/>
          <w:lang w:val="en-CA" w:eastAsia="en-CA"/>
        </w:rPr>
        <w:t xml:space="preserve"> به زن می کند و چنین نگاهی همراه با </w:t>
      </w:r>
      <w:proofErr w:type="spellStart"/>
      <w:r>
        <w:rPr>
          <w:rFonts w:hint="cs"/>
          <w:rtl/>
          <w:lang w:val="en-CA" w:eastAsia="en-CA"/>
        </w:rPr>
        <w:t>التذاذ</w:t>
      </w:r>
      <w:proofErr w:type="spellEnd"/>
      <w:r>
        <w:rPr>
          <w:rFonts w:hint="cs"/>
          <w:rtl/>
          <w:lang w:val="en-CA" w:eastAsia="en-CA"/>
        </w:rPr>
        <w:t xml:space="preserve"> و شهوت است. در روایت حسن بن سری آمده است:</w:t>
      </w:r>
    </w:p>
    <w:p w14:paraId="07F06BF8" w14:textId="77777777" w:rsidR="000447C5" w:rsidRDefault="000447C5" w:rsidP="000447C5">
      <w:pPr>
        <w:pStyle w:val="12"/>
        <w:rPr>
          <w:rtl/>
          <w:lang w:val="en-CA" w:eastAsia="en-CA"/>
        </w:rPr>
      </w:pPr>
      <w:proofErr w:type="spellStart"/>
      <w:r w:rsidRPr="00BA2788">
        <w:rPr>
          <w:rFonts w:hint="cs"/>
          <w:rtl/>
          <w:lang w:val="en-CA" w:eastAsia="en-CA"/>
        </w:rPr>
        <w:lastRenderedPageBreak/>
        <w:t>وَ</w:t>
      </w:r>
      <w:proofErr w:type="spellEnd"/>
      <w:r w:rsidRPr="00BA2788">
        <w:rPr>
          <w:rFonts w:hint="cs"/>
          <w:rtl/>
          <w:lang w:val="en-CA" w:eastAsia="en-CA"/>
        </w:rPr>
        <w:t xml:space="preserve"> </w:t>
      </w:r>
      <w:proofErr w:type="spellStart"/>
      <w:r w:rsidRPr="00BA2788">
        <w:rPr>
          <w:rFonts w:hint="cs"/>
          <w:rtl/>
          <w:lang w:val="en-CA" w:eastAsia="en-CA"/>
        </w:rPr>
        <w:t>عَنْ</w:t>
      </w:r>
      <w:proofErr w:type="spellEnd"/>
      <w:r w:rsidRPr="00BA2788">
        <w:rPr>
          <w:rFonts w:hint="cs"/>
          <w:rtl/>
          <w:lang w:val="en-CA" w:eastAsia="en-CA"/>
        </w:rPr>
        <w:t xml:space="preserve"> </w:t>
      </w:r>
      <w:proofErr w:type="spellStart"/>
      <w:r w:rsidRPr="00BA2788">
        <w:rPr>
          <w:rFonts w:hint="cs"/>
          <w:rtl/>
          <w:lang w:val="en-CA" w:eastAsia="en-CA"/>
        </w:rPr>
        <w:t>أَبِي</w:t>
      </w:r>
      <w:proofErr w:type="spellEnd"/>
      <w:r w:rsidRPr="00BA2788">
        <w:rPr>
          <w:rFonts w:hint="cs"/>
          <w:rtl/>
          <w:lang w:val="en-CA" w:eastAsia="en-CA"/>
        </w:rPr>
        <w:t xml:space="preserve"> </w:t>
      </w:r>
      <w:proofErr w:type="spellStart"/>
      <w:r w:rsidRPr="00BA2788">
        <w:rPr>
          <w:rFonts w:hint="cs"/>
          <w:rtl/>
          <w:lang w:val="en-CA" w:eastAsia="en-CA"/>
        </w:rPr>
        <w:t>عَلِيٍّ</w:t>
      </w:r>
      <w:proofErr w:type="spellEnd"/>
      <w:r w:rsidRPr="00BA2788">
        <w:rPr>
          <w:rFonts w:hint="cs"/>
          <w:rtl/>
          <w:lang w:val="en-CA" w:eastAsia="en-CA"/>
        </w:rPr>
        <w:t xml:space="preserve"> </w:t>
      </w:r>
      <w:proofErr w:type="spellStart"/>
      <w:r w:rsidRPr="00BA2788">
        <w:rPr>
          <w:rFonts w:hint="cs"/>
          <w:rtl/>
          <w:lang w:val="en-CA" w:eastAsia="en-CA"/>
        </w:rPr>
        <w:t>الْأَشْعَرِيِّ</w:t>
      </w:r>
      <w:proofErr w:type="spellEnd"/>
      <w:r w:rsidRPr="00BA2788">
        <w:rPr>
          <w:rFonts w:hint="cs"/>
          <w:rtl/>
          <w:lang w:val="en-CA" w:eastAsia="en-CA"/>
        </w:rPr>
        <w:t xml:space="preserve"> </w:t>
      </w:r>
      <w:proofErr w:type="spellStart"/>
      <w:r w:rsidRPr="00BA2788">
        <w:rPr>
          <w:rFonts w:hint="cs"/>
          <w:rtl/>
          <w:lang w:val="en-CA" w:eastAsia="en-CA"/>
        </w:rPr>
        <w:t>عَنْ</w:t>
      </w:r>
      <w:proofErr w:type="spellEnd"/>
      <w:r w:rsidRPr="00BA2788">
        <w:rPr>
          <w:rFonts w:hint="cs"/>
          <w:rtl/>
          <w:lang w:val="en-CA" w:eastAsia="en-CA"/>
        </w:rPr>
        <w:t xml:space="preserve"> </w:t>
      </w:r>
      <w:proofErr w:type="spellStart"/>
      <w:r w:rsidRPr="00BA2788">
        <w:rPr>
          <w:rFonts w:hint="cs"/>
          <w:rtl/>
          <w:lang w:val="en-CA" w:eastAsia="en-CA"/>
        </w:rPr>
        <w:t>مُحَمَّدِ</w:t>
      </w:r>
      <w:proofErr w:type="spellEnd"/>
      <w:r w:rsidRPr="00BA2788">
        <w:rPr>
          <w:rFonts w:hint="cs"/>
          <w:rtl/>
          <w:lang w:val="en-CA" w:eastAsia="en-CA"/>
        </w:rPr>
        <w:t xml:space="preserve"> </w:t>
      </w:r>
      <w:proofErr w:type="spellStart"/>
      <w:r w:rsidRPr="00BA2788">
        <w:rPr>
          <w:rFonts w:hint="cs"/>
          <w:rtl/>
          <w:lang w:val="en-CA" w:eastAsia="en-CA"/>
        </w:rPr>
        <w:t>بْنِ</w:t>
      </w:r>
      <w:proofErr w:type="spellEnd"/>
      <w:r w:rsidRPr="00BA2788">
        <w:rPr>
          <w:rFonts w:hint="cs"/>
          <w:rtl/>
          <w:lang w:val="en-CA" w:eastAsia="en-CA"/>
        </w:rPr>
        <w:t xml:space="preserve"> </w:t>
      </w:r>
      <w:proofErr w:type="spellStart"/>
      <w:r w:rsidRPr="00BA2788">
        <w:rPr>
          <w:rFonts w:hint="cs"/>
          <w:rtl/>
          <w:lang w:val="en-CA" w:eastAsia="en-CA"/>
        </w:rPr>
        <w:t>عَبْدِ</w:t>
      </w:r>
      <w:proofErr w:type="spellEnd"/>
      <w:r w:rsidRPr="00BA2788">
        <w:rPr>
          <w:rFonts w:hint="cs"/>
          <w:rtl/>
          <w:lang w:val="en-CA" w:eastAsia="en-CA"/>
        </w:rPr>
        <w:t xml:space="preserve"> </w:t>
      </w:r>
      <w:proofErr w:type="spellStart"/>
      <w:r w:rsidRPr="00BA2788">
        <w:rPr>
          <w:rFonts w:hint="cs"/>
          <w:rtl/>
          <w:lang w:val="en-CA" w:eastAsia="en-CA"/>
        </w:rPr>
        <w:t>الْجَبَّارِ</w:t>
      </w:r>
      <w:proofErr w:type="spellEnd"/>
      <w:r w:rsidRPr="00BA2788">
        <w:rPr>
          <w:rFonts w:hint="cs"/>
          <w:rtl/>
          <w:lang w:val="en-CA" w:eastAsia="en-CA"/>
        </w:rPr>
        <w:t xml:space="preserve"> </w:t>
      </w:r>
      <w:proofErr w:type="spellStart"/>
      <w:r w:rsidRPr="00BA2788">
        <w:rPr>
          <w:rFonts w:hint="cs"/>
          <w:rtl/>
          <w:lang w:val="en-CA" w:eastAsia="en-CA"/>
        </w:rPr>
        <w:t>عَنْ</w:t>
      </w:r>
      <w:proofErr w:type="spellEnd"/>
      <w:r w:rsidRPr="00BA2788">
        <w:rPr>
          <w:rFonts w:hint="cs"/>
          <w:rtl/>
          <w:lang w:val="en-CA" w:eastAsia="en-CA"/>
        </w:rPr>
        <w:t xml:space="preserve"> </w:t>
      </w:r>
      <w:proofErr w:type="spellStart"/>
      <w:r w:rsidRPr="00BA2788">
        <w:rPr>
          <w:rFonts w:hint="cs"/>
          <w:rtl/>
          <w:lang w:val="en-CA" w:eastAsia="en-CA"/>
        </w:rPr>
        <w:t>صَفْوَانَ</w:t>
      </w:r>
      <w:proofErr w:type="spellEnd"/>
      <w:r w:rsidRPr="00BA2788">
        <w:rPr>
          <w:rFonts w:hint="cs"/>
          <w:rtl/>
          <w:lang w:val="en-CA" w:eastAsia="en-CA"/>
        </w:rPr>
        <w:t xml:space="preserve"> </w:t>
      </w:r>
      <w:proofErr w:type="spellStart"/>
      <w:r w:rsidRPr="00BA2788">
        <w:rPr>
          <w:rFonts w:hint="cs"/>
          <w:rtl/>
          <w:lang w:val="en-CA" w:eastAsia="en-CA"/>
        </w:rPr>
        <w:t>عَنِ</w:t>
      </w:r>
      <w:proofErr w:type="spellEnd"/>
      <w:r w:rsidRPr="00BA2788">
        <w:rPr>
          <w:rFonts w:hint="cs"/>
          <w:rtl/>
          <w:lang w:val="en-CA" w:eastAsia="en-CA"/>
        </w:rPr>
        <w:t xml:space="preserve"> </w:t>
      </w:r>
      <w:proofErr w:type="spellStart"/>
      <w:r w:rsidRPr="00BA2788">
        <w:rPr>
          <w:rFonts w:hint="cs"/>
          <w:rtl/>
          <w:lang w:val="en-CA" w:eastAsia="en-CA"/>
        </w:rPr>
        <w:t>ابْنِ</w:t>
      </w:r>
      <w:proofErr w:type="spellEnd"/>
      <w:r w:rsidRPr="00BA2788">
        <w:rPr>
          <w:rFonts w:hint="cs"/>
          <w:rtl/>
          <w:lang w:val="en-CA" w:eastAsia="en-CA"/>
        </w:rPr>
        <w:t xml:space="preserve"> </w:t>
      </w:r>
      <w:proofErr w:type="spellStart"/>
      <w:r w:rsidRPr="00BA2788">
        <w:rPr>
          <w:rFonts w:hint="cs"/>
          <w:rtl/>
          <w:lang w:val="en-CA" w:eastAsia="en-CA"/>
        </w:rPr>
        <w:t>مُسْكَانَ</w:t>
      </w:r>
      <w:proofErr w:type="spellEnd"/>
      <w:r w:rsidRPr="00BA2788">
        <w:rPr>
          <w:rFonts w:hint="cs"/>
          <w:rtl/>
          <w:lang w:val="en-CA" w:eastAsia="en-CA"/>
        </w:rPr>
        <w:t xml:space="preserve"> </w:t>
      </w:r>
      <w:proofErr w:type="spellStart"/>
      <w:r w:rsidRPr="00BA2788">
        <w:rPr>
          <w:rFonts w:hint="cs"/>
          <w:rtl/>
          <w:lang w:val="en-CA" w:eastAsia="en-CA"/>
        </w:rPr>
        <w:t>عَنِ</w:t>
      </w:r>
      <w:proofErr w:type="spellEnd"/>
      <w:r w:rsidRPr="00BA2788">
        <w:rPr>
          <w:rFonts w:hint="cs"/>
          <w:rtl/>
          <w:lang w:val="en-CA" w:eastAsia="en-CA"/>
        </w:rPr>
        <w:t xml:space="preserve"> </w:t>
      </w:r>
      <w:proofErr w:type="spellStart"/>
      <w:r w:rsidRPr="00BA2788">
        <w:rPr>
          <w:rFonts w:hint="cs"/>
          <w:rtl/>
          <w:lang w:val="en-CA" w:eastAsia="en-CA"/>
        </w:rPr>
        <w:t>الْحَسَنِ</w:t>
      </w:r>
      <w:proofErr w:type="spellEnd"/>
      <w:r w:rsidRPr="00BA2788">
        <w:rPr>
          <w:rFonts w:hint="cs"/>
          <w:rtl/>
          <w:lang w:val="en-CA" w:eastAsia="en-CA"/>
        </w:rPr>
        <w:t xml:space="preserve"> </w:t>
      </w:r>
      <w:proofErr w:type="spellStart"/>
      <w:r w:rsidRPr="00BA2788">
        <w:rPr>
          <w:rFonts w:hint="cs"/>
          <w:rtl/>
          <w:lang w:val="en-CA" w:eastAsia="en-CA"/>
        </w:rPr>
        <w:t>بْنِ</w:t>
      </w:r>
      <w:proofErr w:type="spellEnd"/>
      <w:r w:rsidRPr="00BA2788">
        <w:rPr>
          <w:rFonts w:hint="cs"/>
          <w:rtl/>
          <w:lang w:val="en-CA" w:eastAsia="en-CA"/>
        </w:rPr>
        <w:t xml:space="preserve"> </w:t>
      </w:r>
      <w:proofErr w:type="spellStart"/>
      <w:r w:rsidRPr="00BA2788">
        <w:rPr>
          <w:rFonts w:hint="cs"/>
          <w:rtl/>
          <w:lang w:val="en-CA" w:eastAsia="en-CA"/>
        </w:rPr>
        <w:t>السَّرِيِّ</w:t>
      </w:r>
      <w:proofErr w:type="spellEnd"/>
      <w:r w:rsidRPr="00BA2788">
        <w:rPr>
          <w:rFonts w:hint="cs"/>
          <w:rtl/>
          <w:lang w:val="en-CA" w:eastAsia="en-CA"/>
        </w:rPr>
        <w:t xml:space="preserve"> </w:t>
      </w:r>
      <w:proofErr w:type="spellStart"/>
      <w:r w:rsidRPr="00BA2788">
        <w:rPr>
          <w:rFonts w:hint="cs"/>
          <w:rtl/>
          <w:lang w:val="en-CA" w:eastAsia="en-CA"/>
        </w:rPr>
        <w:t>قَالَ</w:t>
      </w:r>
      <w:proofErr w:type="spellEnd"/>
      <w:r w:rsidRPr="00BA2788">
        <w:rPr>
          <w:rFonts w:hint="cs"/>
          <w:rtl/>
          <w:lang w:val="en-CA" w:eastAsia="en-CA"/>
        </w:rPr>
        <w:t xml:space="preserve">: </w:t>
      </w:r>
      <w:proofErr w:type="spellStart"/>
      <w:r w:rsidRPr="00BA2788">
        <w:rPr>
          <w:rFonts w:hint="cs"/>
          <w:rtl/>
          <w:lang w:val="en-CA" w:eastAsia="en-CA"/>
        </w:rPr>
        <w:t>قُلْتُ</w:t>
      </w:r>
      <w:proofErr w:type="spellEnd"/>
      <w:r w:rsidRPr="00BA2788">
        <w:rPr>
          <w:rFonts w:hint="cs"/>
          <w:rtl/>
          <w:lang w:val="en-CA" w:eastAsia="en-CA"/>
        </w:rPr>
        <w:t xml:space="preserve"> </w:t>
      </w:r>
      <w:proofErr w:type="spellStart"/>
      <w:r w:rsidRPr="00BA2788">
        <w:rPr>
          <w:rFonts w:hint="cs"/>
          <w:rtl/>
          <w:lang w:val="en-CA" w:eastAsia="en-CA"/>
        </w:rPr>
        <w:t>لِأَبِي</w:t>
      </w:r>
      <w:proofErr w:type="spellEnd"/>
      <w:r w:rsidRPr="00BA2788">
        <w:rPr>
          <w:rFonts w:hint="cs"/>
          <w:rtl/>
          <w:lang w:val="en-CA" w:eastAsia="en-CA"/>
        </w:rPr>
        <w:t xml:space="preserve"> </w:t>
      </w:r>
      <w:proofErr w:type="spellStart"/>
      <w:r w:rsidRPr="00BA2788">
        <w:rPr>
          <w:rFonts w:hint="cs"/>
          <w:rtl/>
          <w:lang w:val="en-CA" w:eastAsia="en-CA"/>
        </w:rPr>
        <w:t>عَبْدِ</w:t>
      </w:r>
      <w:proofErr w:type="spellEnd"/>
      <w:r w:rsidRPr="00BA2788">
        <w:rPr>
          <w:rFonts w:hint="cs"/>
          <w:rtl/>
          <w:lang w:val="en-CA" w:eastAsia="en-CA"/>
        </w:rPr>
        <w:t xml:space="preserve"> </w:t>
      </w:r>
      <w:proofErr w:type="spellStart"/>
      <w:r w:rsidRPr="00BA2788">
        <w:rPr>
          <w:rFonts w:hint="cs"/>
          <w:rtl/>
          <w:lang w:val="en-CA" w:eastAsia="en-CA"/>
        </w:rPr>
        <w:t>اللَّهِ</w:t>
      </w:r>
      <w:proofErr w:type="spellEnd"/>
      <w:r w:rsidRPr="00BA2788">
        <w:rPr>
          <w:rFonts w:hint="cs"/>
          <w:rtl/>
          <w:lang w:val="en-CA" w:eastAsia="en-CA"/>
        </w:rPr>
        <w:t xml:space="preserve"> ع </w:t>
      </w:r>
      <w:proofErr w:type="spellStart"/>
      <w:r w:rsidRPr="00BA2788">
        <w:rPr>
          <w:rFonts w:hint="cs"/>
          <w:rtl/>
          <w:lang w:val="en-CA" w:eastAsia="en-CA"/>
        </w:rPr>
        <w:t>الرَّجُلُ</w:t>
      </w:r>
      <w:proofErr w:type="spellEnd"/>
      <w:r w:rsidRPr="00BA2788">
        <w:rPr>
          <w:rFonts w:hint="cs"/>
          <w:rtl/>
          <w:lang w:val="en-CA" w:eastAsia="en-CA"/>
        </w:rPr>
        <w:t xml:space="preserve"> </w:t>
      </w:r>
      <w:proofErr w:type="spellStart"/>
      <w:r w:rsidRPr="00BA2788">
        <w:rPr>
          <w:rFonts w:hint="cs"/>
          <w:rtl/>
          <w:lang w:val="en-CA" w:eastAsia="en-CA"/>
        </w:rPr>
        <w:t>يُرِيدُ</w:t>
      </w:r>
      <w:proofErr w:type="spellEnd"/>
      <w:r w:rsidRPr="00BA2788">
        <w:rPr>
          <w:rFonts w:hint="cs"/>
          <w:rtl/>
          <w:lang w:val="en-CA" w:eastAsia="en-CA"/>
        </w:rPr>
        <w:t xml:space="preserve"> </w:t>
      </w:r>
      <w:proofErr w:type="spellStart"/>
      <w:r w:rsidRPr="00BA2788">
        <w:rPr>
          <w:rFonts w:hint="cs"/>
          <w:rtl/>
          <w:lang w:val="en-CA" w:eastAsia="en-CA"/>
        </w:rPr>
        <w:t>أَنْ</w:t>
      </w:r>
      <w:proofErr w:type="spellEnd"/>
      <w:r w:rsidRPr="00BA2788">
        <w:rPr>
          <w:rFonts w:hint="cs"/>
          <w:rtl/>
          <w:lang w:val="en-CA" w:eastAsia="en-CA"/>
        </w:rPr>
        <w:t xml:space="preserve"> </w:t>
      </w:r>
      <w:proofErr w:type="spellStart"/>
      <w:r w:rsidRPr="00BA2788">
        <w:rPr>
          <w:rFonts w:hint="cs"/>
          <w:rtl/>
          <w:lang w:val="en-CA" w:eastAsia="en-CA"/>
        </w:rPr>
        <w:t>يَتَزَوَّجَ</w:t>
      </w:r>
      <w:proofErr w:type="spellEnd"/>
      <w:r w:rsidRPr="00BA2788">
        <w:rPr>
          <w:rFonts w:hint="cs"/>
          <w:rtl/>
          <w:lang w:val="en-CA" w:eastAsia="en-CA"/>
        </w:rPr>
        <w:t xml:space="preserve"> </w:t>
      </w:r>
      <w:proofErr w:type="spellStart"/>
      <w:r w:rsidRPr="00BA2788">
        <w:rPr>
          <w:rFonts w:hint="cs"/>
          <w:rtl/>
          <w:lang w:val="en-CA" w:eastAsia="en-CA"/>
        </w:rPr>
        <w:t>الْمَرْأَةَ</w:t>
      </w:r>
      <w:proofErr w:type="spellEnd"/>
      <w:r w:rsidRPr="00BA2788">
        <w:rPr>
          <w:rFonts w:hint="cs"/>
          <w:rtl/>
          <w:lang w:val="en-CA" w:eastAsia="en-CA"/>
        </w:rPr>
        <w:t xml:space="preserve"> </w:t>
      </w:r>
      <w:proofErr w:type="spellStart"/>
      <w:r w:rsidRPr="00BA2788">
        <w:rPr>
          <w:rFonts w:hint="cs"/>
          <w:rtl/>
          <w:lang w:val="en-CA" w:eastAsia="en-CA"/>
        </w:rPr>
        <w:t>يَتَأَمَّلُهَا</w:t>
      </w:r>
      <w:proofErr w:type="spellEnd"/>
      <w:r w:rsidRPr="00BA2788">
        <w:rPr>
          <w:rFonts w:hint="cs"/>
          <w:rtl/>
          <w:lang w:val="en-CA" w:eastAsia="en-CA"/>
        </w:rPr>
        <w:t xml:space="preserve"> </w:t>
      </w:r>
      <w:proofErr w:type="spellStart"/>
      <w:r w:rsidRPr="00BA2788">
        <w:rPr>
          <w:rFonts w:hint="cs"/>
          <w:rtl/>
          <w:lang w:val="en-CA" w:eastAsia="en-CA"/>
        </w:rPr>
        <w:t>وَ</w:t>
      </w:r>
      <w:proofErr w:type="spellEnd"/>
      <w:r w:rsidRPr="00BA2788">
        <w:rPr>
          <w:rFonts w:hint="cs"/>
          <w:rtl/>
          <w:lang w:val="en-CA" w:eastAsia="en-CA"/>
        </w:rPr>
        <w:t xml:space="preserve"> </w:t>
      </w:r>
      <w:proofErr w:type="spellStart"/>
      <w:r w:rsidRPr="00BA2788">
        <w:rPr>
          <w:rFonts w:hint="cs"/>
          <w:rtl/>
          <w:lang w:val="en-CA" w:eastAsia="en-CA"/>
        </w:rPr>
        <w:t>يَنْظُرُ</w:t>
      </w:r>
      <w:proofErr w:type="spellEnd"/>
      <w:r w:rsidRPr="00BA2788">
        <w:rPr>
          <w:rFonts w:hint="cs"/>
          <w:rtl/>
          <w:lang w:val="en-CA" w:eastAsia="en-CA"/>
        </w:rPr>
        <w:t xml:space="preserve"> </w:t>
      </w:r>
      <w:proofErr w:type="spellStart"/>
      <w:r w:rsidRPr="00BA2788">
        <w:rPr>
          <w:rFonts w:hint="cs"/>
          <w:rtl/>
          <w:lang w:val="en-CA" w:eastAsia="en-CA"/>
        </w:rPr>
        <w:t>إِلَى</w:t>
      </w:r>
      <w:proofErr w:type="spellEnd"/>
      <w:r w:rsidRPr="00BA2788">
        <w:rPr>
          <w:rFonts w:hint="cs"/>
          <w:rtl/>
          <w:lang w:val="en-CA" w:eastAsia="en-CA"/>
        </w:rPr>
        <w:t xml:space="preserve"> </w:t>
      </w:r>
      <w:proofErr w:type="spellStart"/>
      <w:r w:rsidRPr="00BA2788">
        <w:rPr>
          <w:rFonts w:hint="cs"/>
          <w:rtl/>
          <w:lang w:val="en-CA" w:eastAsia="en-CA"/>
        </w:rPr>
        <w:t>خَلْقِهَا</w:t>
      </w:r>
      <w:proofErr w:type="spellEnd"/>
      <w:r w:rsidRPr="00BA2788">
        <w:rPr>
          <w:vertAlign w:val="superscript"/>
          <w:rtl/>
          <w:lang w:val="en-CA" w:eastAsia="en-CA"/>
        </w:rPr>
        <w:footnoteReference w:id="2"/>
      </w:r>
      <w:r w:rsidRPr="00BA2788">
        <w:rPr>
          <w:rFonts w:hint="cs"/>
          <w:rtl/>
          <w:lang w:val="en-CA" w:eastAsia="en-CA"/>
        </w:rPr>
        <w:t xml:space="preserve"> </w:t>
      </w:r>
      <w:proofErr w:type="spellStart"/>
      <w:r w:rsidRPr="00BA2788">
        <w:rPr>
          <w:rFonts w:hint="cs"/>
          <w:rtl/>
          <w:lang w:val="en-CA" w:eastAsia="en-CA"/>
        </w:rPr>
        <w:t>وَ</w:t>
      </w:r>
      <w:proofErr w:type="spellEnd"/>
      <w:r w:rsidRPr="00BA2788">
        <w:rPr>
          <w:rFonts w:hint="cs"/>
          <w:rtl/>
          <w:lang w:val="en-CA" w:eastAsia="en-CA"/>
        </w:rPr>
        <w:t xml:space="preserve"> </w:t>
      </w:r>
      <w:proofErr w:type="spellStart"/>
      <w:r w:rsidRPr="00BA2788">
        <w:rPr>
          <w:rFonts w:hint="cs"/>
          <w:rtl/>
          <w:lang w:val="en-CA" w:eastAsia="en-CA"/>
        </w:rPr>
        <w:t>إِلَى</w:t>
      </w:r>
      <w:proofErr w:type="spellEnd"/>
      <w:r w:rsidRPr="00BA2788">
        <w:rPr>
          <w:rFonts w:hint="cs"/>
          <w:rtl/>
          <w:lang w:val="en-CA" w:eastAsia="en-CA"/>
        </w:rPr>
        <w:t xml:space="preserve"> </w:t>
      </w:r>
      <w:proofErr w:type="spellStart"/>
      <w:r w:rsidRPr="00BA2788">
        <w:rPr>
          <w:rFonts w:hint="cs"/>
          <w:rtl/>
          <w:lang w:val="en-CA" w:eastAsia="en-CA"/>
        </w:rPr>
        <w:t>وَجْهِهَا</w:t>
      </w:r>
      <w:proofErr w:type="spellEnd"/>
      <w:r w:rsidRPr="00BA2788">
        <w:rPr>
          <w:rFonts w:hint="cs"/>
          <w:rtl/>
          <w:lang w:val="en-CA" w:eastAsia="en-CA"/>
        </w:rPr>
        <w:t xml:space="preserve"> </w:t>
      </w:r>
      <w:proofErr w:type="spellStart"/>
      <w:r w:rsidRPr="00BA2788">
        <w:rPr>
          <w:rFonts w:hint="cs"/>
          <w:rtl/>
          <w:lang w:val="en-CA" w:eastAsia="en-CA"/>
        </w:rPr>
        <w:t>قَالَ</w:t>
      </w:r>
      <w:proofErr w:type="spellEnd"/>
      <w:r w:rsidRPr="00BA2788">
        <w:rPr>
          <w:rFonts w:hint="cs"/>
          <w:rtl/>
          <w:lang w:val="en-CA" w:eastAsia="en-CA"/>
        </w:rPr>
        <w:t xml:space="preserve"> </w:t>
      </w:r>
      <w:proofErr w:type="spellStart"/>
      <w:r w:rsidRPr="00BA2788">
        <w:rPr>
          <w:rFonts w:hint="cs"/>
          <w:rtl/>
          <w:lang w:val="en-CA" w:eastAsia="en-CA"/>
        </w:rPr>
        <w:t>نَعَمْ</w:t>
      </w:r>
      <w:proofErr w:type="spellEnd"/>
      <w:r w:rsidRPr="00BA2788">
        <w:rPr>
          <w:rFonts w:hint="cs"/>
          <w:rtl/>
          <w:lang w:val="en-CA" w:eastAsia="en-CA"/>
        </w:rPr>
        <w:t xml:space="preserve"> </w:t>
      </w:r>
      <w:proofErr w:type="spellStart"/>
      <w:r w:rsidRPr="00BA2788">
        <w:rPr>
          <w:rFonts w:hint="cs"/>
          <w:rtl/>
          <w:lang w:val="en-CA" w:eastAsia="en-CA"/>
        </w:rPr>
        <w:t>لَا</w:t>
      </w:r>
      <w:proofErr w:type="spellEnd"/>
      <w:r w:rsidRPr="00BA2788">
        <w:rPr>
          <w:rFonts w:hint="cs"/>
          <w:rtl/>
          <w:lang w:val="en-CA" w:eastAsia="en-CA"/>
        </w:rPr>
        <w:t xml:space="preserve"> </w:t>
      </w:r>
      <w:proofErr w:type="spellStart"/>
      <w:r w:rsidRPr="00BA2788">
        <w:rPr>
          <w:rFonts w:hint="cs"/>
          <w:rtl/>
          <w:lang w:val="en-CA" w:eastAsia="en-CA"/>
        </w:rPr>
        <w:t>بَأْسَ</w:t>
      </w:r>
      <w:proofErr w:type="spellEnd"/>
      <w:r w:rsidRPr="00BA2788">
        <w:rPr>
          <w:rFonts w:hint="cs"/>
          <w:rtl/>
          <w:lang w:val="en-CA" w:eastAsia="en-CA"/>
        </w:rPr>
        <w:t xml:space="preserve"> </w:t>
      </w:r>
      <w:proofErr w:type="spellStart"/>
      <w:r w:rsidRPr="00BA2788">
        <w:rPr>
          <w:rFonts w:hint="cs"/>
          <w:rtl/>
          <w:lang w:val="en-CA" w:eastAsia="en-CA"/>
        </w:rPr>
        <w:t>أَنْ</w:t>
      </w:r>
      <w:proofErr w:type="spellEnd"/>
      <w:r w:rsidRPr="00BA2788">
        <w:rPr>
          <w:rFonts w:hint="cs"/>
          <w:rtl/>
          <w:lang w:val="en-CA" w:eastAsia="en-CA"/>
        </w:rPr>
        <w:t xml:space="preserve"> </w:t>
      </w:r>
      <w:proofErr w:type="spellStart"/>
      <w:r w:rsidRPr="00BA2788">
        <w:rPr>
          <w:rFonts w:hint="cs"/>
          <w:rtl/>
          <w:lang w:val="en-CA" w:eastAsia="en-CA"/>
        </w:rPr>
        <w:t>يَنْظُرَ</w:t>
      </w:r>
      <w:proofErr w:type="spellEnd"/>
      <w:r w:rsidRPr="00BA2788">
        <w:rPr>
          <w:rFonts w:hint="cs"/>
          <w:rtl/>
          <w:lang w:val="en-CA" w:eastAsia="en-CA"/>
        </w:rPr>
        <w:t xml:space="preserve"> </w:t>
      </w:r>
      <w:proofErr w:type="spellStart"/>
      <w:r w:rsidRPr="00BA2788">
        <w:rPr>
          <w:rFonts w:hint="cs"/>
          <w:rtl/>
          <w:lang w:val="en-CA" w:eastAsia="en-CA"/>
        </w:rPr>
        <w:t>الرَّجُلُ</w:t>
      </w:r>
      <w:proofErr w:type="spellEnd"/>
      <w:r w:rsidRPr="00BA2788">
        <w:rPr>
          <w:rFonts w:hint="cs"/>
          <w:rtl/>
          <w:lang w:val="en-CA" w:eastAsia="en-CA"/>
        </w:rPr>
        <w:t xml:space="preserve"> </w:t>
      </w:r>
      <w:proofErr w:type="spellStart"/>
      <w:r w:rsidRPr="00BA2788">
        <w:rPr>
          <w:rFonts w:hint="cs"/>
          <w:rtl/>
          <w:lang w:val="en-CA" w:eastAsia="en-CA"/>
        </w:rPr>
        <w:t>إِلَى</w:t>
      </w:r>
      <w:proofErr w:type="spellEnd"/>
      <w:r w:rsidRPr="00BA2788">
        <w:rPr>
          <w:rFonts w:hint="cs"/>
          <w:rtl/>
          <w:lang w:val="en-CA" w:eastAsia="en-CA"/>
        </w:rPr>
        <w:t xml:space="preserve"> </w:t>
      </w:r>
      <w:proofErr w:type="spellStart"/>
      <w:r w:rsidRPr="00BA2788">
        <w:rPr>
          <w:rFonts w:hint="cs"/>
          <w:rtl/>
          <w:lang w:val="en-CA" w:eastAsia="en-CA"/>
        </w:rPr>
        <w:t>الْمَرْأَةِ</w:t>
      </w:r>
      <w:proofErr w:type="spellEnd"/>
      <w:r w:rsidRPr="00BA2788">
        <w:rPr>
          <w:rFonts w:hint="cs"/>
          <w:rtl/>
          <w:lang w:val="en-CA" w:eastAsia="en-CA"/>
        </w:rPr>
        <w:t xml:space="preserve"> </w:t>
      </w:r>
      <w:proofErr w:type="spellStart"/>
      <w:r w:rsidRPr="00BA2788">
        <w:rPr>
          <w:rFonts w:hint="cs"/>
          <w:rtl/>
          <w:lang w:val="en-CA" w:eastAsia="en-CA"/>
        </w:rPr>
        <w:t>إِذَا</w:t>
      </w:r>
      <w:proofErr w:type="spellEnd"/>
      <w:r w:rsidRPr="00BA2788">
        <w:rPr>
          <w:rFonts w:hint="cs"/>
          <w:rtl/>
          <w:lang w:val="en-CA" w:eastAsia="en-CA"/>
        </w:rPr>
        <w:t xml:space="preserve"> </w:t>
      </w:r>
      <w:proofErr w:type="spellStart"/>
      <w:r w:rsidRPr="00BA2788">
        <w:rPr>
          <w:rFonts w:hint="cs"/>
          <w:rtl/>
          <w:lang w:val="en-CA" w:eastAsia="en-CA"/>
        </w:rPr>
        <w:t>أَرَادَ</w:t>
      </w:r>
      <w:proofErr w:type="spellEnd"/>
      <w:r w:rsidRPr="00BA2788">
        <w:rPr>
          <w:rFonts w:hint="cs"/>
          <w:rtl/>
          <w:lang w:val="en-CA" w:eastAsia="en-CA"/>
        </w:rPr>
        <w:t xml:space="preserve"> </w:t>
      </w:r>
      <w:proofErr w:type="spellStart"/>
      <w:r w:rsidRPr="00BA2788">
        <w:rPr>
          <w:rFonts w:hint="cs"/>
          <w:rtl/>
          <w:lang w:val="en-CA" w:eastAsia="en-CA"/>
        </w:rPr>
        <w:t>أَنْ</w:t>
      </w:r>
      <w:proofErr w:type="spellEnd"/>
      <w:r w:rsidRPr="00BA2788">
        <w:rPr>
          <w:rFonts w:hint="cs"/>
          <w:rtl/>
          <w:lang w:val="en-CA" w:eastAsia="en-CA"/>
        </w:rPr>
        <w:t xml:space="preserve"> </w:t>
      </w:r>
      <w:proofErr w:type="spellStart"/>
      <w:r w:rsidRPr="00BA2788">
        <w:rPr>
          <w:rFonts w:hint="cs"/>
          <w:rtl/>
          <w:lang w:val="en-CA" w:eastAsia="en-CA"/>
        </w:rPr>
        <w:t>يَتَزَوَّجَهَا</w:t>
      </w:r>
      <w:proofErr w:type="spellEnd"/>
      <w:r w:rsidRPr="00BA2788">
        <w:rPr>
          <w:rFonts w:hint="cs"/>
          <w:rtl/>
          <w:lang w:val="en-CA" w:eastAsia="en-CA"/>
        </w:rPr>
        <w:t xml:space="preserve"> </w:t>
      </w:r>
      <w:proofErr w:type="spellStart"/>
      <w:r w:rsidRPr="00BA2788">
        <w:rPr>
          <w:rFonts w:hint="cs"/>
          <w:rtl/>
          <w:lang w:val="en-CA" w:eastAsia="en-CA"/>
        </w:rPr>
        <w:t>يَنْظُرُ</w:t>
      </w:r>
      <w:proofErr w:type="spellEnd"/>
      <w:r w:rsidRPr="00BA2788">
        <w:rPr>
          <w:rFonts w:hint="cs"/>
          <w:rtl/>
          <w:lang w:val="en-CA" w:eastAsia="en-CA"/>
        </w:rPr>
        <w:t xml:space="preserve"> </w:t>
      </w:r>
      <w:proofErr w:type="spellStart"/>
      <w:r w:rsidRPr="00BA2788">
        <w:rPr>
          <w:rFonts w:hint="cs"/>
          <w:rtl/>
          <w:lang w:val="en-CA" w:eastAsia="en-CA"/>
        </w:rPr>
        <w:t>إِلَى</w:t>
      </w:r>
      <w:proofErr w:type="spellEnd"/>
      <w:r w:rsidRPr="00BA2788">
        <w:rPr>
          <w:rFonts w:hint="cs"/>
          <w:rtl/>
          <w:lang w:val="en-CA" w:eastAsia="en-CA"/>
        </w:rPr>
        <w:t xml:space="preserve"> </w:t>
      </w:r>
      <w:proofErr w:type="spellStart"/>
      <w:r w:rsidRPr="00BA2788">
        <w:rPr>
          <w:rFonts w:hint="cs"/>
          <w:rtl/>
          <w:lang w:val="en-CA" w:eastAsia="en-CA"/>
        </w:rPr>
        <w:t>خَلْقِهَا</w:t>
      </w:r>
      <w:proofErr w:type="spellEnd"/>
      <w:r w:rsidRPr="00BA2788">
        <w:rPr>
          <w:vertAlign w:val="superscript"/>
          <w:rtl/>
          <w:lang w:val="en-CA" w:eastAsia="en-CA"/>
        </w:rPr>
        <w:footnoteReference w:id="3"/>
      </w:r>
      <w:r w:rsidRPr="00BA2788">
        <w:rPr>
          <w:rFonts w:hint="cs"/>
          <w:rtl/>
          <w:lang w:val="en-CA" w:eastAsia="en-CA"/>
        </w:rPr>
        <w:t xml:space="preserve"> </w:t>
      </w:r>
      <w:proofErr w:type="spellStart"/>
      <w:r w:rsidRPr="00BA2788">
        <w:rPr>
          <w:rFonts w:hint="cs"/>
          <w:rtl/>
          <w:lang w:val="en-CA" w:eastAsia="en-CA"/>
        </w:rPr>
        <w:t>وَ</w:t>
      </w:r>
      <w:proofErr w:type="spellEnd"/>
      <w:r w:rsidRPr="00BA2788">
        <w:rPr>
          <w:rFonts w:hint="cs"/>
          <w:rtl/>
          <w:lang w:val="en-CA" w:eastAsia="en-CA"/>
        </w:rPr>
        <w:t xml:space="preserve"> </w:t>
      </w:r>
      <w:proofErr w:type="spellStart"/>
      <w:r w:rsidRPr="00BA2788">
        <w:rPr>
          <w:rFonts w:hint="cs"/>
          <w:rtl/>
          <w:lang w:val="en-CA" w:eastAsia="en-CA"/>
        </w:rPr>
        <w:t>إِلَى</w:t>
      </w:r>
      <w:proofErr w:type="spellEnd"/>
      <w:r w:rsidRPr="00BA2788">
        <w:rPr>
          <w:rFonts w:hint="cs"/>
          <w:rtl/>
          <w:lang w:val="en-CA" w:eastAsia="en-CA"/>
        </w:rPr>
        <w:t xml:space="preserve"> </w:t>
      </w:r>
      <w:proofErr w:type="spellStart"/>
      <w:r w:rsidRPr="00BA2788">
        <w:rPr>
          <w:rFonts w:hint="cs"/>
          <w:rtl/>
          <w:lang w:val="en-CA" w:eastAsia="en-CA"/>
        </w:rPr>
        <w:t>وَجْهِهَا</w:t>
      </w:r>
      <w:proofErr w:type="spellEnd"/>
      <w:r w:rsidRPr="00BA2788">
        <w:rPr>
          <w:rFonts w:hint="cs"/>
          <w:rtl/>
          <w:lang w:val="en-CA" w:eastAsia="en-CA"/>
        </w:rPr>
        <w:t>.</w:t>
      </w:r>
      <w:r w:rsidRPr="00BA2788">
        <w:rPr>
          <w:vertAlign w:val="superscript"/>
          <w:rtl/>
          <w:lang w:val="en-CA" w:eastAsia="en-CA"/>
        </w:rPr>
        <w:footnoteReference w:id="4"/>
      </w:r>
    </w:p>
    <w:p w14:paraId="2D6AB4C7" w14:textId="662DB954" w:rsidR="000447C5" w:rsidRDefault="000447C5" w:rsidP="000447C5">
      <w:pPr>
        <w:pStyle w:val="af8"/>
        <w:bidi/>
        <w:rPr>
          <w:rtl/>
          <w:lang w:val="en-CA" w:eastAsia="en-CA"/>
        </w:rPr>
      </w:pPr>
      <w:r>
        <w:rPr>
          <w:rFonts w:hint="cs"/>
          <w:rtl/>
          <w:lang w:val="en-CA" w:eastAsia="en-CA"/>
        </w:rPr>
        <w:t xml:space="preserve">البته آقای خویی فرموده است این روایت می تواند به عنوان موید باشد زیرا </w:t>
      </w:r>
      <w:commentRangeStart w:id="4"/>
      <w:r>
        <w:rPr>
          <w:rFonts w:hint="cs"/>
          <w:rtl/>
          <w:lang w:val="en-CA" w:eastAsia="en-CA"/>
        </w:rPr>
        <w:t xml:space="preserve">حسن بن سری </w:t>
      </w:r>
      <w:commentRangeEnd w:id="4"/>
      <w:r>
        <w:rPr>
          <w:rStyle w:val="af"/>
          <w:rFonts w:cs="2  Badr"/>
          <w:rtl/>
        </w:rPr>
        <w:commentReference w:id="4"/>
      </w:r>
      <w:proofErr w:type="spellStart"/>
      <w:r>
        <w:rPr>
          <w:rFonts w:hint="cs"/>
          <w:rtl/>
          <w:lang w:val="en-CA" w:eastAsia="en-CA"/>
        </w:rPr>
        <w:t>توثیق</w:t>
      </w:r>
      <w:proofErr w:type="spellEnd"/>
      <w:r>
        <w:rPr>
          <w:rFonts w:hint="cs"/>
          <w:rtl/>
          <w:lang w:val="en-CA" w:eastAsia="en-CA"/>
        </w:rPr>
        <w:t xml:space="preserve"> ندارد. مرحوم علامه در خلاصه و ابن داود در رجال او را </w:t>
      </w:r>
      <w:proofErr w:type="spellStart"/>
      <w:r>
        <w:rPr>
          <w:rFonts w:hint="cs"/>
          <w:rtl/>
          <w:lang w:val="en-CA" w:eastAsia="en-CA"/>
        </w:rPr>
        <w:t>توثیق</w:t>
      </w:r>
      <w:proofErr w:type="spellEnd"/>
      <w:r>
        <w:rPr>
          <w:rFonts w:hint="cs"/>
          <w:rtl/>
          <w:lang w:val="en-CA" w:eastAsia="en-CA"/>
        </w:rPr>
        <w:t xml:space="preserve"> کرده </w:t>
      </w:r>
      <w:proofErr w:type="spellStart"/>
      <w:r>
        <w:rPr>
          <w:rFonts w:hint="cs"/>
          <w:rtl/>
          <w:lang w:val="en-CA" w:eastAsia="en-CA"/>
        </w:rPr>
        <w:t>اند</w:t>
      </w:r>
      <w:proofErr w:type="spellEnd"/>
      <w:r>
        <w:rPr>
          <w:rFonts w:hint="cs"/>
          <w:rtl/>
          <w:lang w:val="en-CA" w:eastAsia="en-CA"/>
        </w:rPr>
        <w:t xml:space="preserve"> اما معلوم است </w:t>
      </w:r>
      <w:proofErr w:type="spellStart"/>
      <w:r>
        <w:rPr>
          <w:rFonts w:hint="cs"/>
          <w:rtl/>
          <w:lang w:val="en-CA" w:eastAsia="en-CA"/>
        </w:rPr>
        <w:t>توثیق</w:t>
      </w:r>
      <w:proofErr w:type="spellEnd"/>
      <w:r>
        <w:rPr>
          <w:rFonts w:hint="cs"/>
          <w:rtl/>
          <w:lang w:val="en-CA" w:eastAsia="en-CA"/>
        </w:rPr>
        <w:t xml:space="preserve"> آنها مستند به نسخه ای از </w:t>
      </w:r>
      <w:proofErr w:type="spellStart"/>
      <w:r>
        <w:rPr>
          <w:rFonts w:hint="cs"/>
          <w:rtl/>
          <w:lang w:val="en-CA" w:eastAsia="en-CA"/>
        </w:rPr>
        <w:t>نجاشی</w:t>
      </w:r>
      <w:proofErr w:type="spellEnd"/>
      <w:r>
        <w:rPr>
          <w:rFonts w:hint="cs"/>
          <w:rtl/>
          <w:lang w:val="en-CA" w:eastAsia="en-CA"/>
        </w:rPr>
        <w:t xml:space="preserve"> است که در آن نسخه </w:t>
      </w:r>
      <w:proofErr w:type="spellStart"/>
      <w:r>
        <w:rPr>
          <w:rFonts w:hint="cs"/>
          <w:rtl/>
          <w:lang w:val="en-CA" w:eastAsia="en-CA"/>
        </w:rPr>
        <w:t>توثیق</w:t>
      </w:r>
      <w:proofErr w:type="spellEnd"/>
      <w:r>
        <w:rPr>
          <w:rFonts w:hint="cs"/>
          <w:rtl/>
          <w:lang w:val="en-CA" w:eastAsia="en-CA"/>
        </w:rPr>
        <w:t xml:space="preserve"> حسن بوده است. اما رجال </w:t>
      </w:r>
      <w:proofErr w:type="spellStart"/>
      <w:r>
        <w:rPr>
          <w:rFonts w:hint="cs"/>
          <w:rtl/>
          <w:lang w:val="en-CA" w:eastAsia="en-CA"/>
        </w:rPr>
        <w:t>نجاشی</w:t>
      </w:r>
      <w:proofErr w:type="spellEnd"/>
      <w:r>
        <w:rPr>
          <w:rFonts w:hint="cs"/>
          <w:rtl/>
          <w:lang w:val="en-CA" w:eastAsia="en-CA"/>
        </w:rPr>
        <w:t xml:space="preserve"> نسخه های دیگری دارد که </w:t>
      </w:r>
      <w:r w:rsidR="00183ED1">
        <w:rPr>
          <w:rFonts w:hint="cs"/>
          <w:rtl/>
          <w:lang w:val="en-CA" w:eastAsia="en-CA"/>
        </w:rPr>
        <w:t xml:space="preserve">در آنها </w:t>
      </w:r>
      <w:proofErr w:type="spellStart"/>
      <w:r>
        <w:rPr>
          <w:rFonts w:hint="cs"/>
          <w:rtl/>
          <w:lang w:val="en-CA" w:eastAsia="en-CA"/>
        </w:rPr>
        <w:t>توثیقی</w:t>
      </w:r>
      <w:proofErr w:type="spellEnd"/>
      <w:r>
        <w:rPr>
          <w:rFonts w:hint="cs"/>
          <w:rtl/>
          <w:lang w:val="en-CA" w:eastAsia="en-CA"/>
        </w:rPr>
        <w:t xml:space="preserve"> از او ذکر نشده است. </w:t>
      </w:r>
    </w:p>
    <w:p w14:paraId="71A60C28" w14:textId="6CC2EAB4" w:rsidR="000447C5" w:rsidRDefault="000447C5" w:rsidP="000447C5">
      <w:pPr>
        <w:pStyle w:val="af8"/>
        <w:bidi/>
        <w:rPr>
          <w:rtl/>
          <w:lang w:val="en-CA" w:eastAsia="en-CA"/>
        </w:rPr>
      </w:pPr>
      <w:r>
        <w:rPr>
          <w:rFonts w:hint="cs"/>
          <w:rtl/>
          <w:lang w:val="en-CA" w:eastAsia="en-CA"/>
        </w:rPr>
        <w:t xml:space="preserve">البته به نظر ما می توان بوسیله قاعده </w:t>
      </w:r>
      <w:proofErr w:type="spellStart"/>
      <w:r>
        <w:rPr>
          <w:rFonts w:hint="cs"/>
          <w:rtl/>
          <w:lang w:val="en-CA" w:eastAsia="en-CA"/>
        </w:rPr>
        <w:t>توثیق</w:t>
      </w:r>
      <w:proofErr w:type="spellEnd"/>
      <w:r>
        <w:rPr>
          <w:rFonts w:hint="cs"/>
          <w:rtl/>
          <w:lang w:val="en-CA" w:eastAsia="en-CA"/>
        </w:rPr>
        <w:t xml:space="preserve"> </w:t>
      </w:r>
      <w:proofErr w:type="spellStart"/>
      <w:r>
        <w:rPr>
          <w:rFonts w:hint="cs"/>
          <w:rtl/>
          <w:lang w:val="en-CA" w:eastAsia="en-CA"/>
        </w:rPr>
        <w:t>معاریف</w:t>
      </w:r>
      <w:proofErr w:type="spellEnd"/>
      <w:r>
        <w:rPr>
          <w:rFonts w:hint="cs"/>
          <w:rtl/>
          <w:lang w:val="en-CA" w:eastAsia="en-CA"/>
        </w:rPr>
        <w:t xml:space="preserve"> </w:t>
      </w:r>
      <w:proofErr w:type="spellStart"/>
      <w:r>
        <w:rPr>
          <w:rFonts w:hint="cs"/>
          <w:rtl/>
          <w:lang w:val="en-CA" w:eastAsia="en-CA"/>
        </w:rPr>
        <w:t>وثاقت</w:t>
      </w:r>
      <w:proofErr w:type="spellEnd"/>
      <w:r>
        <w:rPr>
          <w:rFonts w:hint="cs"/>
          <w:rtl/>
          <w:lang w:val="en-CA" w:eastAsia="en-CA"/>
        </w:rPr>
        <w:t xml:space="preserve"> او را ثابت کرد. زیرا </w:t>
      </w:r>
      <w:proofErr w:type="spellStart"/>
      <w:r>
        <w:rPr>
          <w:rFonts w:hint="cs"/>
          <w:rtl/>
          <w:lang w:val="en-CA" w:eastAsia="en-CA"/>
        </w:rPr>
        <w:t>اجلای</w:t>
      </w:r>
      <w:proofErr w:type="spellEnd"/>
      <w:r>
        <w:rPr>
          <w:rFonts w:hint="cs"/>
          <w:rtl/>
          <w:lang w:val="en-CA" w:eastAsia="en-CA"/>
        </w:rPr>
        <w:t xml:space="preserve"> </w:t>
      </w:r>
      <w:proofErr w:type="spellStart"/>
      <w:r>
        <w:rPr>
          <w:rFonts w:hint="cs"/>
          <w:rtl/>
          <w:lang w:val="en-CA" w:eastAsia="en-CA"/>
        </w:rPr>
        <w:t>محدثین</w:t>
      </w:r>
      <w:proofErr w:type="spellEnd"/>
      <w:r>
        <w:rPr>
          <w:rFonts w:hint="cs"/>
          <w:rtl/>
          <w:lang w:val="en-CA" w:eastAsia="en-CA"/>
        </w:rPr>
        <w:t xml:space="preserve"> </w:t>
      </w:r>
      <w:r w:rsidR="00183ED1">
        <w:rPr>
          <w:rFonts w:hint="cs"/>
          <w:rtl/>
          <w:lang w:val="en-CA" w:eastAsia="en-CA"/>
        </w:rPr>
        <w:t xml:space="preserve">مثل حسن بن محبوب ، جعفر بن </w:t>
      </w:r>
      <w:proofErr w:type="spellStart"/>
      <w:r w:rsidR="00183ED1">
        <w:rPr>
          <w:rFonts w:hint="cs"/>
          <w:rtl/>
          <w:lang w:val="en-CA" w:eastAsia="en-CA"/>
        </w:rPr>
        <w:t>بشير</w:t>
      </w:r>
      <w:proofErr w:type="spellEnd"/>
      <w:r w:rsidR="00183ED1">
        <w:rPr>
          <w:rFonts w:hint="cs"/>
          <w:rtl/>
          <w:lang w:val="en-CA" w:eastAsia="en-CA"/>
        </w:rPr>
        <w:t xml:space="preserve"> ، </w:t>
      </w:r>
      <w:proofErr w:type="spellStart"/>
      <w:r w:rsidR="00183ED1">
        <w:rPr>
          <w:rFonts w:hint="cs"/>
          <w:rtl/>
          <w:lang w:val="en-CA" w:eastAsia="en-CA"/>
        </w:rPr>
        <w:t>ابان</w:t>
      </w:r>
      <w:proofErr w:type="spellEnd"/>
      <w:r w:rsidR="00183ED1">
        <w:rPr>
          <w:rFonts w:hint="cs"/>
          <w:rtl/>
          <w:lang w:val="en-CA" w:eastAsia="en-CA"/>
        </w:rPr>
        <w:t xml:space="preserve"> بن عثمان ، عبد الله بن </w:t>
      </w:r>
      <w:proofErr w:type="spellStart"/>
      <w:r w:rsidR="00183ED1">
        <w:rPr>
          <w:rFonts w:hint="cs"/>
          <w:rtl/>
          <w:lang w:val="en-CA" w:eastAsia="en-CA"/>
        </w:rPr>
        <w:t>مسکان</w:t>
      </w:r>
      <w:proofErr w:type="spellEnd"/>
      <w:r w:rsidR="00183ED1">
        <w:rPr>
          <w:rFonts w:hint="cs"/>
          <w:rtl/>
          <w:lang w:val="en-CA" w:eastAsia="en-CA"/>
        </w:rPr>
        <w:t xml:space="preserve"> ، </w:t>
      </w:r>
      <w:proofErr w:type="spellStart"/>
      <w:r w:rsidR="00183ED1">
        <w:rPr>
          <w:rFonts w:hint="cs"/>
          <w:rtl/>
          <w:lang w:val="en-CA" w:eastAsia="en-CA"/>
        </w:rPr>
        <w:t>يونس</w:t>
      </w:r>
      <w:proofErr w:type="spellEnd"/>
      <w:r w:rsidR="00183ED1">
        <w:rPr>
          <w:rFonts w:hint="cs"/>
          <w:rtl/>
          <w:lang w:val="en-CA" w:eastAsia="en-CA"/>
        </w:rPr>
        <w:t xml:space="preserve"> بن عبد </w:t>
      </w:r>
      <w:proofErr w:type="spellStart"/>
      <w:r w:rsidR="00183ED1">
        <w:rPr>
          <w:rFonts w:hint="cs"/>
          <w:rtl/>
          <w:lang w:val="en-CA" w:eastAsia="en-CA"/>
        </w:rPr>
        <w:t>الرحمن</w:t>
      </w:r>
      <w:proofErr w:type="spellEnd"/>
      <w:r w:rsidR="00183ED1">
        <w:rPr>
          <w:rFonts w:hint="cs"/>
          <w:rtl/>
          <w:lang w:val="en-CA" w:eastAsia="en-CA"/>
        </w:rPr>
        <w:t xml:space="preserve"> و علی بن حکم </w:t>
      </w:r>
      <w:r>
        <w:rPr>
          <w:rFonts w:hint="cs"/>
          <w:rtl/>
          <w:lang w:val="en-CA" w:eastAsia="en-CA"/>
        </w:rPr>
        <w:t xml:space="preserve">از حسن بن سری نقل روایت کرده </w:t>
      </w:r>
      <w:proofErr w:type="spellStart"/>
      <w:r>
        <w:rPr>
          <w:rFonts w:hint="cs"/>
          <w:rtl/>
          <w:lang w:val="en-CA" w:eastAsia="en-CA"/>
        </w:rPr>
        <w:t>اند</w:t>
      </w:r>
      <w:proofErr w:type="spellEnd"/>
      <w:r>
        <w:rPr>
          <w:rFonts w:hint="cs"/>
          <w:rtl/>
          <w:lang w:val="en-CA" w:eastAsia="en-CA"/>
        </w:rPr>
        <w:t xml:space="preserve"> و این نشان می دهد که او </w:t>
      </w:r>
      <w:proofErr w:type="spellStart"/>
      <w:r>
        <w:rPr>
          <w:rFonts w:hint="cs"/>
          <w:rtl/>
          <w:lang w:val="en-CA" w:eastAsia="en-CA"/>
        </w:rPr>
        <w:t>ازمعاریف</w:t>
      </w:r>
      <w:proofErr w:type="spellEnd"/>
      <w:r>
        <w:rPr>
          <w:rFonts w:hint="cs"/>
          <w:rtl/>
          <w:lang w:val="en-CA" w:eastAsia="en-CA"/>
        </w:rPr>
        <w:t xml:space="preserve"> است و قاعده </w:t>
      </w:r>
      <w:proofErr w:type="spellStart"/>
      <w:r>
        <w:rPr>
          <w:rFonts w:hint="cs"/>
          <w:rtl/>
          <w:lang w:val="en-CA" w:eastAsia="en-CA"/>
        </w:rPr>
        <w:t>توثیق</w:t>
      </w:r>
      <w:proofErr w:type="spellEnd"/>
      <w:r>
        <w:rPr>
          <w:rFonts w:hint="cs"/>
          <w:rtl/>
          <w:lang w:val="en-CA" w:eastAsia="en-CA"/>
        </w:rPr>
        <w:t xml:space="preserve"> </w:t>
      </w:r>
      <w:proofErr w:type="spellStart"/>
      <w:r>
        <w:rPr>
          <w:rFonts w:hint="cs"/>
          <w:rtl/>
          <w:lang w:val="en-CA" w:eastAsia="en-CA"/>
        </w:rPr>
        <w:t>معاریف</w:t>
      </w:r>
      <w:proofErr w:type="spellEnd"/>
      <w:r>
        <w:rPr>
          <w:rFonts w:hint="cs"/>
          <w:rtl/>
          <w:lang w:val="en-CA" w:eastAsia="en-CA"/>
        </w:rPr>
        <w:t xml:space="preserve"> در مورد او پیاده می شود. </w:t>
      </w:r>
    </w:p>
    <w:p w14:paraId="0A2D60E2" w14:textId="77777777" w:rsidR="000447C5" w:rsidRDefault="000447C5" w:rsidP="000447C5">
      <w:pPr>
        <w:pStyle w:val="af8"/>
        <w:bidi/>
        <w:rPr>
          <w:rtl/>
          <w:lang w:val="en-CA" w:eastAsia="en-CA"/>
        </w:rPr>
      </w:pPr>
      <w:r>
        <w:rPr>
          <w:rFonts w:hint="cs"/>
          <w:rtl/>
          <w:lang w:val="en-CA" w:eastAsia="en-CA"/>
        </w:rPr>
        <w:t xml:space="preserve">در نتیجه این روایت نهایت چیزی که می رساند این است که در </w:t>
      </w:r>
      <w:proofErr w:type="spellStart"/>
      <w:r>
        <w:rPr>
          <w:rFonts w:hint="cs"/>
          <w:rtl/>
          <w:lang w:val="en-CA" w:eastAsia="en-CA"/>
        </w:rPr>
        <w:t>غیرمورد</w:t>
      </w:r>
      <w:proofErr w:type="spellEnd"/>
      <w:r>
        <w:rPr>
          <w:rFonts w:hint="cs"/>
          <w:rtl/>
          <w:lang w:val="en-CA" w:eastAsia="en-CA"/>
        </w:rPr>
        <w:t xml:space="preserve"> ازدواج نظر </w:t>
      </w:r>
      <w:proofErr w:type="spellStart"/>
      <w:r>
        <w:rPr>
          <w:rFonts w:hint="cs"/>
          <w:rtl/>
          <w:lang w:val="en-CA" w:eastAsia="en-CA"/>
        </w:rPr>
        <w:t>التذاذی</w:t>
      </w:r>
      <w:proofErr w:type="spellEnd"/>
      <w:r>
        <w:rPr>
          <w:rFonts w:hint="cs"/>
          <w:rtl/>
          <w:lang w:val="en-CA" w:eastAsia="en-CA"/>
        </w:rPr>
        <w:t xml:space="preserve"> جایز نیست. </w:t>
      </w:r>
    </w:p>
    <w:p w14:paraId="09EA6571" w14:textId="77777777" w:rsidR="000447C5" w:rsidRPr="001271C9" w:rsidRDefault="000447C5" w:rsidP="000447C5">
      <w:pPr>
        <w:pStyle w:val="af8"/>
        <w:bidi/>
        <w:rPr>
          <w:b/>
          <w:bCs/>
          <w:color w:val="FF0000"/>
          <w:rtl/>
        </w:rPr>
      </w:pPr>
      <w:r w:rsidRPr="001271C9">
        <w:rPr>
          <w:rFonts w:hint="cs"/>
          <w:b/>
          <w:bCs/>
          <w:color w:val="FF0000"/>
          <w:rtl/>
        </w:rPr>
        <w:t>اشکال سوم</w:t>
      </w:r>
    </w:p>
    <w:p w14:paraId="00426164" w14:textId="77777777" w:rsidR="000447C5" w:rsidRDefault="000447C5" w:rsidP="000447C5">
      <w:pPr>
        <w:pStyle w:val="12"/>
        <w:rPr>
          <w:rtl/>
          <w:lang w:val="en-CA" w:eastAsia="en-CA"/>
        </w:rPr>
      </w:pPr>
      <w:proofErr w:type="spellStart"/>
      <w:r w:rsidRPr="001271C9">
        <w:rPr>
          <w:rtl/>
          <w:lang w:val="en-CA" w:eastAsia="en-CA"/>
        </w:rPr>
        <w:t>مع</w:t>
      </w:r>
      <w:proofErr w:type="spellEnd"/>
      <w:r w:rsidRPr="001271C9">
        <w:rPr>
          <w:rtl/>
          <w:lang w:val="en-CA" w:eastAsia="en-CA"/>
        </w:rPr>
        <w:t xml:space="preserve"> </w:t>
      </w:r>
      <w:proofErr w:type="spellStart"/>
      <w:r w:rsidRPr="001271C9">
        <w:rPr>
          <w:rtl/>
          <w:lang w:val="en-CA" w:eastAsia="en-CA"/>
        </w:rPr>
        <w:t>أنّ</w:t>
      </w:r>
      <w:proofErr w:type="spellEnd"/>
      <w:r w:rsidRPr="001271C9">
        <w:rPr>
          <w:rtl/>
          <w:lang w:val="en-CA" w:eastAsia="en-CA"/>
        </w:rPr>
        <w:t xml:space="preserve">‌ </w:t>
      </w:r>
      <w:proofErr w:type="spellStart"/>
      <w:r w:rsidRPr="001271C9">
        <w:rPr>
          <w:rtl/>
          <w:lang w:val="en-CA" w:eastAsia="en-CA"/>
        </w:rPr>
        <w:t>الجواز</w:t>
      </w:r>
      <w:proofErr w:type="spellEnd"/>
      <w:r w:rsidRPr="001271C9">
        <w:rPr>
          <w:rtl/>
          <w:lang w:val="en-CA" w:eastAsia="en-CA"/>
        </w:rPr>
        <w:t xml:space="preserve"> </w:t>
      </w:r>
      <w:proofErr w:type="spellStart"/>
      <w:r w:rsidRPr="001271C9">
        <w:rPr>
          <w:rtl/>
          <w:lang w:val="en-CA" w:eastAsia="en-CA"/>
        </w:rPr>
        <w:t>هناك</w:t>
      </w:r>
      <w:proofErr w:type="spellEnd"/>
      <w:r w:rsidRPr="001271C9">
        <w:rPr>
          <w:rtl/>
          <w:lang w:val="en-CA" w:eastAsia="en-CA"/>
        </w:rPr>
        <w:t xml:space="preserve"> </w:t>
      </w:r>
      <w:proofErr w:type="spellStart"/>
      <w:r w:rsidRPr="001271C9">
        <w:rPr>
          <w:rtl/>
          <w:lang w:val="en-CA" w:eastAsia="en-CA"/>
        </w:rPr>
        <w:t>أريد</w:t>
      </w:r>
      <w:proofErr w:type="spellEnd"/>
      <w:r w:rsidRPr="001271C9">
        <w:rPr>
          <w:rtl/>
          <w:lang w:val="en-CA" w:eastAsia="en-CA"/>
        </w:rPr>
        <w:t xml:space="preserve"> به </w:t>
      </w:r>
      <w:proofErr w:type="spellStart"/>
      <w:r w:rsidRPr="001271C9">
        <w:rPr>
          <w:rtl/>
          <w:lang w:val="en-CA" w:eastAsia="en-CA"/>
        </w:rPr>
        <w:t>الإباحة</w:t>
      </w:r>
      <w:proofErr w:type="spellEnd"/>
      <w:r w:rsidRPr="001271C9">
        <w:rPr>
          <w:rtl/>
          <w:lang w:val="en-CA" w:eastAsia="en-CA"/>
        </w:rPr>
        <w:t xml:space="preserve"> [</w:t>
      </w:r>
      <w:proofErr w:type="spellStart"/>
      <w:r w:rsidRPr="001271C9">
        <w:rPr>
          <w:rtl/>
          <w:lang w:val="en-CA" w:eastAsia="en-CA"/>
        </w:rPr>
        <w:t>بالمعنى</w:t>
      </w:r>
      <w:proofErr w:type="spellEnd"/>
      <w:r w:rsidRPr="001271C9">
        <w:rPr>
          <w:rtl/>
          <w:lang w:val="en-CA" w:eastAsia="en-CA"/>
        </w:rPr>
        <w:t xml:space="preserve"> </w:t>
      </w:r>
      <w:proofErr w:type="spellStart"/>
      <w:r w:rsidRPr="001271C9">
        <w:rPr>
          <w:rtl/>
          <w:lang w:val="en-CA" w:eastAsia="en-CA"/>
        </w:rPr>
        <w:t>الأعم</w:t>
      </w:r>
      <w:proofErr w:type="spellEnd"/>
      <w:r w:rsidRPr="001271C9">
        <w:rPr>
          <w:rtl/>
          <w:lang w:val="en-CA" w:eastAsia="en-CA"/>
        </w:rPr>
        <w:t xml:space="preserve">] ، و هو معلّق </w:t>
      </w:r>
      <w:proofErr w:type="spellStart"/>
      <w:r w:rsidRPr="001271C9">
        <w:rPr>
          <w:rtl/>
          <w:lang w:val="en-CA" w:eastAsia="en-CA"/>
        </w:rPr>
        <w:t>على</w:t>
      </w:r>
      <w:proofErr w:type="spellEnd"/>
      <w:r w:rsidRPr="001271C9">
        <w:rPr>
          <w:rtl/>
          <w:lang w:val="en-CA" w:eastAsia="en-CA"/>
        </w:rPr>
        <w:t xml:space="preserve"> </w:t>
      </w:r>
      <w:proofErr w:type="spellStart"/>
      <w:r w:rsidRPr="001271C9">
        <w:rPr>
          <w:rtl/>
          <w:lang w:val="en-CA" w:eastAsia="en-CA"/>
        </w:rPr>
        <w:t>إرادة</w:t>
      </w:r>
      <w:proofErr w:type="spellEnd"/>
      <w:r w:rsidRPr="001271C9">
        <w:rPr>
          <w:rtl/>
          <w:lang w:val="en-CA" w:eastAsia="en-CA"/>
        </w:rPr>
        <w:t xml:space="preserve"> </w:t>
      </w:r>
      <w:proofErr w:type="spellStart"/>
      <w:r w:rsidRPr="001271C9">
        <w:rPr>
          <w:rtl/>
          <w:lang w:val="en-CA" w:eastAsia="en-CA"/>
        </w:rPr>
        <w:t>التزويج</w:t>
      </w:r>
      <w:proofErr w:type="spellEnd"/>
      <w:r w:rsidRPr="001271C9">
        <w:rPr>
          <w:rtl/>
          <w:lang w:val="en-CA" w:eastAsia="en-CA"/>
        </w:rPr>
        <w:t>.</w:t>
      </w:r>
    </w:p>
    <w:p w14:paraId="0D9EFBCB" w14:textId="5142891D" w:rsidR="000447C5" w:rsidRPr="0037628C" w:rsidRDefault="000447C5" w:rsidP="00980765">
      <w:pPr>
        <w:bidi/>
        <w:jc w:val="left"/>
        <w:rPr>
          <w:rFonts w:cs="B Badr"/>
          <w:rtl/>
          <w:lang w:val="en-CA" w:eastAsia="en-CA"/>
        </w:rPr>
      </w:pPr>
      <w:r w:rsidRPr="0037628C">
        <w:rPr>
          <w:rFonts w:cs="B Badr" w:hint="cs"/>
          <w:rtl/>
          <w:lang w:val="en-CA" w:eastAsia="en-CA"/>
        </w:rPr>
        <w:t xml:space="preserve">در این روایت آمده است اگر شخص قصد </w:t>
      </w:r>
      <w:proofErr w:type="spellStart"/>
      <w:r w:rsidRPr="0037628C">
        <w:rPr>
          <w:rFonts w:cs="B Badr" w:hint="cs"/>
          <w:rtl/>
          <w:lang w:val="en-CA" w:eastAsia="en-CA"/>
        </w:rPr>
        <w:t>تزویج</w:t>
      </w:r>
      <w:proofErr w:type="spellEnd"/>
      <w:r w:rsidRPr="0037628C">
        <w:rPr>
          <w:rFonts w:cs="B Badr" w:hint="cs"/>
          <w:rtl/>
          <w:lang w:val="en-CA" w:eastAsia="en-CA"/>
        </w:rPr>
        <w:t xml:space="preserve"> دارد نظر به وجه و </w:t>
      </w:r>
      <w:proofErr w:type="spellStart"/>
      <w:r w:rsidRPr="0037628C">
        <w:rPr>
          <w:rFonts w:cs="B Badr" w:hint="cs"/>
          <w:rtl/>
          <w:lang w:val="en-CA" w:eastAsia="en-CA"/>
        </w:rPr>
        <w:t>کفین</w:t>
      </w:r>
      <w:proofErr w:type="spellEnd"/>
      <w:r w:rsidRPr="0037628C">
        <w:rPr>
          <w:rFonts w:cs="B Badr" w:hint="cs"/>
          <w:rtl/>
          <w:lang w:val="en-CA" w:eastAsia="en-CA"/>
        </w:rPr>
        <w:t xml:space="preserve"> زن جایز است. مفهوم این گزاره این است که در غیر مورد ازدواج، نظر به وجه و </w:t>
      </w:r>
      <w:proofErr w:type="spellStart"/>
      <w:r w:rsidRPr="0037628C">
        <w:rPr>
          <w:rFonts w:cs="B Badr" w:hint="cs"/>
          <w:rtl/>
          <w:lang w:val="en-CA" w:eastAsia="en-CA"/>
        </w:rPr>
        <w:t>کفین</w:t>
      </w:r>
      <w:proofErr w:type="spellEnd"/>
      <w:r w:rsidRPr="0037628C">
        <w:rPr>
          <w:rFonts w:cs="B Badr" w:hint="cs"/>
          <w:rtl/>
          <w:lang w:val="en-CA" w:eastAsia="en-CA"/>
        </w:rPr>
        <w:t xml:space="preserve"> جایز نیست. اما </w:t>
      </w:r>
      <w:proofErr w:type="spellStart"/>
      <w:r w:rsidRPr="0037628C">
        <w:rPr>
          <w:rFonts w:cs="B Badr" w:hint="cs"/>
          <w:rtl/>
          <w:lang w:val="en-CA" w:eastAsia="en-CA"/>
        </w:rPr>
        <w:t>جوازی</w:t>
      </w:r>
      <w:proofErr w:type="spellEnd"/>
      <w:r w:rsidRPr="0037628C">
        <w:rPr>
          <w:rFonts w:cs="B Badr" w:hint="cs"/>
          <w:rtl/>
          <w:lang w:val="en-CA" w:eastAsia="en-CA"/>
        </w:rPr>
        <w:t xml:space="preserve"> که در </w:t>
      </w:r>
      <w:proofErr w:type="spellStart"/>
      <w:r w:rsidRPr="0037628C">
        <w:rPr>
          <w:rFonts w:cs="B Badr" w:hint="cs"/>
          <w:rtl/>
          <w:lang w:val="en-CA" w:eastAsia="en-CA"/>
        </w:rPr>
        <w:t>منطوق</w:t>
      </w:r>
      <w:proofErr w:type="spellEnd"/>
      <w:r w:rsidRPr="0037628C">
        <w:rPr>
          <w:rFonts w:cs="B Badr" w:hint="cs"/>
          <w:rtl/>
          <w:lang w:val="en-CA" w:eastAsia="en-CA"/>
        </w:rPr>
        <w:t xml:space="preserve"> ذکر شده است جواز </w:t>
      </w:r>
      <w:proofErr w:type="spellStart"/>
      <w:r w:rsidRPr="0037628C">
        <w:rPr>
          <w:rFonts w:cs="B Badr" w:hint="cs"/>
          <w:rtl/>
          <w:lang w:val="en-CA" w:eastAsia="en-CA"/>
        </w:rPr>
        <w:t>بالمعنی</w:t>
      </w:r>
      <w:proofErr w:type="spellEnd"/>
      <w:r w:rsidRPr="0037628C">
        <w:rPr>
          <w:rFonts w:cs="B Badr" w:hint="cs"/>
          <w:rtl/>
          <w:lang w:val="en-CA" w:eastAsia="en-CA"/>
        </w:rPr>
        <w:t xml:space="preserve"> </w:t>
      </w:r>
      <w:proofErr w:type="spellStart"/>
      <w:r w:rsidRPr="0037628C">
        <w:rPr>
          <w:rFonts w:cs="B Badr" w:hint="cs"/>
          <w:rtl/>
          <w:lang w:val="en-CA" w:eastAsia="en-CA"/>
        </w:rPr>
        <w:t>الاخص</w:t>
      </w:r>
      <w:proofErr w:type="spellEnd"/>
      <w:r w:rsidRPr="0037628C">
        <w:rPr>
          <w:rFonts w:cs="B Badr" w:hint="cs"/>
          <w:rtl/>
          <w:lang w:val="en-CA" w:eastAsia="en-CA"/>
        </w:rPr>
        <w:t xml:space="preserve"> نیست بلکه جواز (</w:t>
      </w:r>
      <w:proofErr w:type="spellStart"/>
      <w:r w:rsidRPr="0037628C">
        <w:rPr>
          <w:rFonts w:cs="B Badr" w:hint="cs"/>
          <w:rtl/>
          <w:lang w:val="en-CA" w:eastAsia="en-CA"/>
        </w:rPr>
        <w:t>اباحه</w:t>
      </w:r>
      <w:proofErr w:type="spellEnd"/>
      <w:r w:rsidRPr="0037628C">
        <w:rPr>
          <w:rFonts w:cs="B Badr" w:hint="cs"/>
          <w:rtl/>
          <w:lang w:val="en-CA" w:eastAsia="en-CA"/>
        </w:rPr>
        <w:t xml:space="preserve">) </w:t>
      </w:r>
      <w:proofErr w:type="spellStart"/>
      <w:r w:rsidRPr="0037628C">
        <w:rPr>
          <w:rFonts w:cs="B Badr" w:hint="cs"/>
          <w:rtl/>
          <w:lang w:val="en-CA" w:eastAsia="en-CA"/>
        </w:rPr>
        <w:t>بالمعنی</w:t>
      </w:r>
      <w:proofErr w:type="spellEnd"/>
      <w:r w:rsidRPr="0037628C">
        <w:rPr>
          <w:rFonts w:cs="B Badr" w:hint="cs"/>
          <w:rtl/>
          <w:lang w:val="en-CA" w:eastAsia="en-CA"/>
        </w:rPr>
        <w:t xml:space="preserve"> </w:t>
      </w:r>
      <w:proofErr w:type="spellStart"/>
      <w:r w:rsidRPr="0037628C">
        <w:rPr>
          <w:rFonts w:cs="B Badr" w:hint="cs"/>
          <w:rtl/>
          <w:lang w:val="en-CA" w:eastAsia="en-CA"/>
        </w:rPr>
        <w:t>الاعم</w:t>
      </w:r>
      <w:proofErr w:type="spellEnd"/>
      <w:r w:rsidRPr="0037628C">
        <w:rPr>
          <w:rFonts w:cs="B Badr" w:hint="cs"/>
          <w:rtl/>
          <w:lang w:val="en-CA" w:eastAsia="en-CA"/>
        </w:rPr>
        <w:t xml:space="preserve"> است</w:t>
      </w:r>
      <w:r w:rsidR="0037628C" w:rsidRPr="0037628C">
        <w:rPr>
          <w:rFonts w:cs="B Badr"/>
          <w:rtl/>
          <w:lang w:bidi="ar-SA"/>
        </w:rPr>
        <w:t xml:space="preserve"> که در مقابل حرمت است و بقیه احکام اربعه را شامل می‌شود </w:t>
      </w:r>
      <w:r w:rsidR="0037628C" w:rsidRPr="0037628C">
        <w:rPr>
          <w:rFonts w:cs="B Badr" w:hint="cs"/>
          <w:rtl/>
          <w:lang w:bidi="ar-SA"/>
        </w:rPr>
        <w:t xml:space="preserve">چون </w:t>
      </w:r>
      <w:r w:rsidR="0037628C" w:rsidRPr="0037628C">
        <w:rPr>
          <w:rFonts w:cs="B Badr"/>
          <w:rtl/>
          <w:lang w:bidi="ar-SA"/>
        </w:rPr>
        <w:t>«لاباس ان ینظر» با وجوب نیز سازگاری دارد وقتی جواز ثابت دراینجا جواز به معنی اعم بود و این جواز هم معلق بر اراد</w:t>
      </w:r>
      <w:r w:rsidR="0037628C" w:rsidRPr="0037628C">
        <w:rPr>
          <w:rFonts w:cs="B Badr" w:hint="cs"/>
          <w:rtl/>
          <w:lang w:bidi="ar-SA"/>
        </w:rPr>
        <w:t>ة</w:t>
      </w:r>
      <w:r w:rsidR="0037628C" w:rsidRPr="0037628C">
        <w:rPr>
          <w:rFonts w:cs="B Badr"/>
          <w:rtl/>
          <w:lang w:bidi="ar-SA"/>
        </w:rPr>
        <w:t xml:space="preserve"> التزویج شده است مفهوم</w:t>
      </w:r>
      <w:r w:rsidR="0037628C" w:rsidRPr="0037628C">
        <w:rPr>
          <w:rFonts w:cs="B Badr" w:hint="cs"/>
          <w:rtl/>
          <w:lang w:bidi="ar-SA"/>
        </w:rPr>
        <w:t>ش</w:t>
      </w:r>
      <w:r w:rsidR="0037628C" w:rsidRPr="0037628C">
        <w:rPr>
          <w:rFonts w:cs="B Badr"/>
          <w:rtl/>
          <w:lang w:bidi="ar-SA"/>
        </w:rPr>
        <w:t xml:space="preserve"> این </w:t>
      </w:r>
      <w:r w:rsidR="0037628C" w:rsidRPr="0037628C">
        <w:rPr>
          <w:rFonts w:cs="B Badr" w:hint="cs"/>
          <w:rtl/>
          <w:lang w:bidi="ar-SA"/>
        </w:rPr>
        <w:t>می شود</w:t>
      </w:r>
      <w:r w:rsidR="0037628C" w:rsidRPr="0037628C">
        <w:rPr>
          <w:rFonts w:cs="B Badr"/>
          <w:rtl/>
          <w:lang w:bidi="ar-SA"/>
        </w:rPr>
        <w:t xml:space="preserve"> که جواز به معن</w:t>
      </w:r>
      <w:r w:rsidR="0037628C" w:rsidRPr="0037628C">
        <w:rPr>
          <w:rFonts w:cs="B Badr" w:hint="cs"/>
          <w:rtl/>
          <w:lang w:bidi="ar-SA"/>
        </w:rPr>
        <w:t>ا</w:t>
      </w:r>
      <w:r w:rsidR="0037628C" w:rsidRPr="0037628C">
        <w:rPr>
          <w:rFonts w:cs="B Badr"/>
          <w:rtl/>
          <w:lang w:bidi="ar-SA"/>
        </w:rPr>
        <w:t xml:space="preserve">ی - که وجوب را نیز شامل است _ در فرض عدم اراده تزویج </w:t>
      </w:r>
      <w:r w:rsidR="0037628C" w:rsidRPr="0037628C">
        <w:rPr>
          <w:rFonts w:cs="B Badr" w:hint="cs"/>
          <w:rtl/>
          <w:lang w:bidi="ar-SA"/>
        </w:rPr>
        <w:t>وجود ندارد</w:t>
      </w:r>
      <w:r w:rsidR="0037628C" w:rsidRPr="0037628C">
        <w:rPr>
          <w:rFonts w:cs="B Badr"/>
          <w:rtl/>
          <w:lang w:bidi="ar-SA"/>
        </w:rPr>
        <w:t xml:space="preserve"> اما اینکه جواز به معنی اخص _اباحه به معنی متساوی الطرفین_ ثابت نباشد دلالت ندارد لذا مدع</w:t>
      </w:r>
      <w:r w:rsidR="0037628C" w:rsidRPr="0037628C">
        <w:rPr>
          <w:rFonts w:cs="B Badr" w:hint="cs"/>
          <w:rtl/>
          <w:lang w:bidi="ar-SA"/>
        </w:rPr>
        <w:t>ا</w:t>
      </w:r>
      <w:r w:rsidR="0037628C" w:rsidRPr="0037628C">
        <w:rPr>
          <w:rFonts w:cs="B Badr"/>
          <w:rtl/>
          <w:lang w:bidi="ar-SA"/>
        </w:rPr>
        <w:t xml:space="preserve">ی خصم را اثبات نمی‌کند که </w:t>
      </w:r>
      <w:r w:rsidR="0037628C" w:rsidRPr="0037628C">
        <w:rPr>
          <w:rFonts w:cs="B Badr" w:hint="cs"/>
          <w:rtl/>
          <w:lang w:bidi="ar-SA"/>
        </w:rPr>
        <w:t xml:space="preserve">نگاه به </w:t>
      </w:r>
      <w:r w:rsidR="0037628C" w:rsidRPr="0037628C">
        <w:rPr>
          <w:rFonts w:cs="B Badr"/>
          <w:rtl/>
          <w:lang w:bidi="ar-SA"/>
        </w:rPr>
        <w:t xml:space="preserve">وجه و کفین </w:t>
      </w:r>
      <w:r w:rsidR="0037628C" w:rsidRPr="0037628C">
        <w:rPr>
          <w:rFonts w:cs="B Badr" w:hint="cs"/>
          <w:rtl/>
          <w:lang w:bidi="ar-SA"/>
        </w:rPr>
        <w:t>زن جايز نيست</w:t>
      </w:r>
      <w:r w:rsidR="00980765">
        <w:rPr>
          <w:rFonts w:cs="B Badr" w:hint="cs"/>
          <w:rtl/>
          <w:lang w:bidi="ar-SA"/>
        </w:rPr>
        <w:t xml:space="preserve"> . </w:t>
      </w:r>
      <w:r w:rsidR="0037628C" w:rsidRPr="0037628C">
        <w:rPr>
          <w:rFonts w:cs="B Badr" w:hint="cs"/>
          <w:rtl/>
          <w:lang w:bidi="ar-SA"/>
        </w:rPr>
        <w:t xml:space="preserve"> </w:t>
      </w:r>
    </w:p>
    <w:p w14:paraId="272E52A5" w14:textId="77777777" w:rsidR="000447C5" w:rsidRDefault="000447C5" w:rsidP="000447C5">
      <w:pPr>
        <w:pStyle w:val="Style1"/>
        <w:rPr>
          <w:rtl/>
        </w:rPr>
      </w:pPr>
      <w:r>
        <w:rPr>
          <w:rFonts w:hint="cs"/>
          <w:rtl/>
        </w:rPr>
        <w:t>استاد:</w:t>
      </w:r>
    </w:p>
    <w:p w14:paraId="3725591E" w14:textId="62002496" w:rsidR="000447C5" w:rsidRDefault="000447C5" w:rsidP="00D741CF">
      <w:pPr>
        <w:pStyle w:val="af8"/>
        <w:bidi/>
        <w:rPr>
          <w:rtl/>
          <w:lang w:val="en-CA" w:eastAsia="en-CA"/>
        </w:rPr>
      </w:pPr>
      <w:proofErr w:type="spellStart"/>
      <w:r>
        <w:rPr>
          <w:rFonts w:hint="cs"/>
          <w:rtl/>
          <w:lang w:val="en-CA" w:eastAsia="en-CA"/>
        </w:rPr>
        <w:t>لاباس</w:t>
      </w:r>
      <w:proofErr w:type="spellEnd"/>
      <w:r>
        <w:rPr>
          <w:rFonts w:hint="cs"/>
          <w:rtl/>
          <w:lang w:val="en-CA" w:eastAsia="en-CA"/>
        </w:rPr>
        <w:t xml:space="preserve"> به معنای عدم </w:t>
      </w:r>
      <w:proofErr w:type="spellStart"/>
      <w:r>
        <w:rPr>
          <w:rFonts w:hint="cs"/>
          <w:rtl/>
          <w:lang w:val="en-CA" w:eastAsia="en-CA"/>
        </w:rPr>
        <w:t>الحرمه</w:t>
      </w:r>
      <w:proofErr w:type="spellEnd"/>
      <w:r>
        <w:rPr>
          <w:rFonts w:hint="cs"/>
          <w:rtl/>
          <w:lang w:val="en-CA" w:eastAsia="en-CA"/>
        </w:rPr>
        <w:t xml:space="preserve"> است. وقتی عدم </w:t>
      </w:r>
      <w:proofErr w:type="spellStart"/>
      <w:r>
        <w:rPr>
          <w:rFonts w:hint="cs"/>
          <w:rtl/>
          <w:lang w:val="en-CA" w:eastAsia="en-CA"/>
        </w:rPr>
        <w:t>الحرمه</w:t>
      </w:r>
      <w:proofErr w:type="spellEnd"/>
      <w:r>
        <w:rPr>
          <w:rFonts w:hint="cs"/>
          <w:rtl/>
          <w:lang w:val="en-CA" w:eastAsia="en-CA"/>
        </w:rPr>
        <w:t xml:space="preserve"> معلق شده باشد بر </w:t>
      </w:r>
      <w:r w:rsidR="00D741CF">
        <w:rPr>
          <w:rFonts w:hint="cs"/>
          <w:rtl/>
          <w:lang w:val="en-CA" w:eastAsia="en-CA"/>
        </w:rPr>
        <w:t>قصد</w:t>
      </w:r>
      <w:r>
        <w:rPr>
          <w:rFonts w:hint="cs"/>
          <w:rtl/>
          <w:lang w:val="en-CA" w:eastAsia="en-CA"/>
        </w:rPr>
        <w:t xml:space="preserve"> </w:t>
      </w:r>
      <w:proofErr w:type="spellStart"/>
      <w:r>
        <w:rPr>
          <w:rFonts w:hint="cs"/>
          <w:rtl/>
          <w:lang w:val="en-CA" w:eastAsia="en-CA"/>
        </w:rPr>
        <w:t>التزویج</w:t>
      </w:r>
      <w:proofErr w:type="spellEnd"/>
      <w:r>
        <w:rPr>
          <w:rFonts w:hint="cs"/>
          <w:rtl/>
          <w:lang w:val="en-CA" w:eastAsia="en-CA"/>
        </w:rPr>
        <w:t xml:space="preserve"> مفهومش این است که </w:t>
      </w:r>
      <w:proofErr w:type="spellStart"/>
      <w:r>
        <w:rPr>
          <w:rFonts w:hint="cs"/>
          <w:rtl/>
          <w:lang w:val="en-CA" w:eastAsia="en-CA"/>
        </w:rPr>
        <w:t>درغیر</w:t>
      </w:r>
      <w:proofErr w:type="spellEnd"/>
      <w:r>
        <w:rPr>
          <w:rFonts w:hint="cs"/>
          <w:rtl/>
          <w:lang w:val="en-CA" w:eastAsia="en-CA"/>
        </w:rPr>
        <w:t xml:space="preserve"> آن مورد خاص عدم </w:t>
      </w:r>
      <w:proofErr w:type="spellStart"/>
      <w:r>
        <w:rPr>
          <w:rFonts w:hint="cs"/>
          <w:rtl/>
          <w:lang w:val="en-CA" w:eastAsia="en-CA"/>
        </w:rPr>
        <w:t>الحرمه</w:t>
      </w:r>
      <w:proofErr w:type="spellEnd"/>
      <w:r>
        <w:rPr>
          <w:rFonts w:hint="cs"/>
          <w:rtl/>
          <w:lang w:val="en-CA" w:eastAsia="en-CA"/>
        </w:rPr>
        <w:t xml:space="preserve"> ثابت نیست پس حرمت ثابت است. </w:t>
      </w:r>
    </w:p>
    <w:p w14:paraId="2ED8A366" w14:textId="77777777" w:rsidR="000447C5" w:rsidRPr="00192940" w:rsidRDefault="000447C5" w:rsidP="000447C5">
      <w:pPr>
        <w:pStyle w:val="af8"/>
        <w:bidi/>
        <w:rPr>
          <w:b/>
          <w:bCs/>
          <w:color w:val="FF0000"/>
          <w:rtl/>
        </w:rPr>
      </w:pPr>
      <w:r w:rsidRPr="00192940">
        <w:rPr>
          <w:rFonts w:hint="cs"/>
          <w:b/>
          <w:bCs/>
          <w:color w:val="FF0000"/>
          <w:rtl/>
        </w:rPr>
        <w:t>اشکال چهارم؛ مرحوم شیخ</w:t>
      </w:r>
    </w:p>
    <w:p w14:paraId="48014F2E" w14:textId="77777777" w:rsidR="000447C5" w:rsidRDefault="000447C5" w:rsidP="000447C5">
      <w:pPr>
        <w:pStyle w:val="12"/>
        <w:rPr>
          <w:rtl/>
          <w:lang w:val="en-CA" w:eastAsia="en-CA"/>
        </w:rPr>
      </w:pPr>
      <w:proofErr w:type="spellStart"/>
      <w:r w:rsidRPr="00192940">
        <w:rPr>
          <w:rtl/>
          <w:lang w:val="en-CA" w:eastAsia="en-CA"/>
        </w:rPr>
        <w:lastRenderedPageBreak/>
        <w:t>هذا</w:t>
      </w:r>
      <w:proofErr w:type="spellEnd"/>
      <w:r w:rsidRPr="00192940">
        <w:rPr>
          <w:rtl/>
          <w:lang w:val="en-CA" w:eastAsia="en-CA"/>
        </w:rPr>
        <w:t xml:space="preserve"> </w:t>
      </w:r>
      <w:proofErr w:type="spellStart"/>
      <w:r w:rsidRPr="00192940">
        <w:rPr>
          <w:rtl/>
          <w:lang w:val="en-CA" w:eastAsia="en-CA"/>
        </w:rPr>
        <w:t>كلّه</w:t>
      </w:r>
      <w:proofErr w:type="spellEnd"/>
      <w:r w:rsidRPr="00192940">
        <w:rPr>
          <w:rtl/>
          <w:lang w:val="en-CA" w:eastAsia="en-CA"/>
        </w:rPr>
        <w:t xml:space="preserve">، </w:t>
      </w:r>
      <w:proofErr w:type="spellStart"/>
      <w:r w:rsidRPr="00192940">
        <w:rPr>
          <w:rtl/>
          <w:lang w:val="en-CA" w:eastAsia="en-CA"/>
        </w:rPr>
        <w:t>مع</w:t>
      </w:r>
      <w:proofErr w:type="spellEnd"/>
      <w:r w:rsidRPr="00192940">
        <w:rPr>
          <w:rtl/>
          <w:lang w:val="en-CA" w:eastAsia="en-CA"/>
        </w:rPr>
        <w:t xml:space="preserve"> </w:t>
      </w:r>
      <w:proofErr w:type="spellStart"/>
      <w:r w:rsidRPr="00192940">
        <w:rPr>
          <w:rtl/>
          <w:lang w:val="en-CA" w:eastAsia="en-CA"/>
        </w:rPr>
        <w:t>أنّ</w:t>
      </w:r>
      <w:proofErr w:type="spellEnd"/>
      <w:r w:rsidRPr="00192940">
        <w:rPr>
          <w:rtl/>
          <w:lang w:val="en-CA" w:eastAsia="en-CA"/>
        </w:rPr>
        <w:t xml:space="preserve">‌ </w:t>
      </w:r>
      <w:proofErr w:type="spellStart"/>
      <w:r w:rsidRPr="00192940">
        <w:rPr>
          <w:rtl/>
          <w:lang w:val="en-CA" w:eastAsia="en-CA"/>
        </w:rPr>
        <w:t>في</w:t>
      </w:r>
      <w:proofErr w:type="spellEnd"/>
      <w:r w:rsidRPr="00192940">
        <w:rPr>
          <w:rtl/>
          <w:lang w:val="en-CA" w:eastAsia="en-CA"/>
        </w:rPr>
        <w:t xml:space="preserve"> </w:t>
      </w:r>
      <w:proofErr w:type="spellStart"/>
      <w:r w:rsidRPr="00192940">
        <w:rPr>
          <w:rtl/>
          <w:lang w:val="en-CA" w:eastAsia="en-CA"/>
        </w:rPr>
        <w:t>الأخبار</w:t>
      </w:r>
      <w:proofErr w:type="spellEnd"/>
      <w:r w:rsidRPr="00192940">
        <w:rPr>
          <w:rtl/>
          <w:lang w:val="en-CA" w:eastAsia="en-CA"/>
        </w:rPr>
        <w:t xml:space="preserve"> </w:t>
      </w:r>
      <w:proofErr w:type="spellStart"/>
      <w:r w:rsidRPr="00192940">
        <w:rPr>
          <w:rtl/>
          <w:lang w:val="en-CA" w:eastAsia="en-CA"/>
        </w:rPr>
        <w:t>التي</w:t>
      </w:r>
      <w:proofErr w:type="spellEnd"/>
      <w:r w:rsidRPr="00192940">
        <w:rPr>
          <w:rtl/>
          <w:lang w:val="en-CA" w:eastAsia="en-CA"/>
        </w:rPr>
        <w:t xml:space="preserve"> </w:t>
      </w:r>
      <w:proofErr w:type="spellStart"/>
      <w:r w:rsidRPr="00192940">
        <w:rPr>
          <w:rtl/>
          <w:lang w:val="en-CA" w:eastAsia="en-CA"/>
        </w:rPr>
        <w:t>ذكرناها</w:t>
      </w:r>
      <w:proofErr w:type="spellEnd"/>
      <w:r w:rsidRPr="00192940">
        <w:rPr>
          <w:rtl/>
          <w:lang w:val="en-CA" w:eastAsia="en-CA"/>
        </w:rPr>
        <w:t xml:space="preserve"> </w:t>
      </w:r>
      <w:proofErr w:type="spellStart"/>
      <w:r w:rsidRPr="00192940">
        <w:rPr>
          <w:rtl/>
          <w:lang w:val="en-CA" w:eastAsia="en-CA"/>
        </w:rPr>
        <w:t>كفاية</w:t>
      </w:r>
      <w:proofErr w:type="spellEnd"/>
      <w:r w:rsidRPr="00192940">
        <w:rPr>
          <w:rtl/>
          <w:lang w:val="en-CA" w:eastAsia="en-CA"/>
        </w:rPr>
        <w:t xml:space="preserve"> </w:t>
      </w:r>
      <w:proofErr w:type="spellStart"/>
      <w:r w:rsidRPr="00192940">
        <w:rPr>
          <w:rtl/>
          <w:lang w:val="en-CA" w:eastAsia="en-CA"/>
        </w:rPr>
        <w:t>في</w:t>
      </w:r>
      <w:proofErr w:type="spellEnd"/>
      <w:r w:rsidRPr="00192940">
        <w:rPr>
          <w:rtl/>
          <w:lang w:val="en-CA" w:eastAsia="en-CA"/>
        </w:rPr>
        <w:t xml:space="preserve"> </w:t>
      </w:r>
      <w:proofErr w:type="spellStart"/>
      <w:r w:rsidRPr="00192940">
        <w:rPr>
          <w:rtl/>
          <w:lang w:val="en-CA" w:eastAsia="en-CA"/>
        </w:rPr>
        <w:t>الخروج</w:t>
      </w:r>
      <w:proofErr w:type="spellEnd"/>
      <w:r w:rsidRPr="00192940">
        <w:rPr>
          <w:rtl/>
          <w:lang w:val="en-CA" w:eastAsia="en-CA"/>
        </w:rPr>
        <w:t xml:space="preserve"> عن ظاهر </w:t>
      </w:r>
      <w:proofErr w:type="spellStart"/>
      <w:r w:rsidRPr="00192940">
        <w:rPr>
          <w:rtl/>
          <w:lang w:val="en-CA" w:eastAsia="en-CA"/>
        </w:rPr>
        <w:t>المفهوم</w:t>
      </w:r>
      <w:proofErr w:type="spellEnd"/>
      <w:r w:rsidRPr="00192940">
        <w:rPr>
          <w:rtl/>
          <w:lang w:val="en-CA" w:eastAsia="en-CA"/>
        </w:rPr>
        <w:t xml:space="preserve"> </w:t>
      </w:r>
      <w:proofErr w:type="spellStart"/>
      <w:r w:rsidRPr="00192940">
        <w:rPr>
          <w:rtl/>
          <w:lang w:val="en-CA" w:eastAsia="en-CA"/>
        </w:rPr>
        <w:t>بحمل</w:t>
      </w:r>
      <w:proofErr w:type="spellEnd"/>
      <w:r w:rsidRPr="00192940">
        <w:rPr>
          <w:rtl/>
          <w:lang w:val="en-CA" w:eastAsia="en-CA"/>
        </w:rPr>
        <w:t xml:space="preserve"> </w:t>
      </w:r>
      <w:proofErr w:type="spellStart"/>
      <w:r w:rsidRPr="00192940">
        <w:rPr>
          <w:rtl/>
          <w:lang w:val="en-CA" w:eastAsia="en-CA"/>
        </w:rPr>
        <w:t>البأس</w:t>
      </w:r>
      <w:proofErr w:type="spellEnd"/>
      <w:r w:rsidRPr="00192940">
        <w:rPr>
          <w:rtl/>
          <w:lang w:val="en-CA" w:eastAsia="en-CA"/>
        </w:rPr>
        <w:t xml:space="preserve"> </w:t>
      </w:r>
      <w:proofErr w:type="spellStart"/>
      <w:r w:rsidRPr="00192940">
        <w:rPr>
          <w:rtl/>
          <w:lang w:val="en-CA" w:eastAsia="en-CA"/>
        </w:rPr>
        <w:t>في</w:t>
      </w:r>
      <w:proofErr w:type="spellEnd"/>
      <w:r w:rsidRPr="00192940">
        <w:rPr>
          <w:rtl/>
          <w:lang w:val="en-CA" w:eastAsia="en-CA"/>
        </w:rPr>
        <w:t xml:space="preserve"> </w:t>
      </w:r>
      <w:proofErr w:type="spellStart"/>
      <w:r w:rsidRPr="00192940">
        <w:rPr>
          <w:rtl/>
          <w:lang w:val="en-CA" w:eastAsia="en-CA"/>
        </w:rPr>
        <w:t>المفهوم</w:t>
      </w:r>
      <w:proofErr w:type="spellEnd"/>
      <w:r w:rsidRPr="00192940">
        <w:rPr>
          <w:rtl/>
          <w:lang w:val="en-CA" w:eastAsia="en-CA"/>
        </w:rPr>
        <w:t xml:space="preserve"> </w:t>
      </w:r>
      <w:proofErr w:type="spellStart"/>
      <w:r w:rsidRPr="00192940">
        <w:rPr>
          <w:rtl/>
          <w:lang w:val="en-CA" w:eastAsia="en-CA"/>
        </w:rPr>
        <w:t>على</w:t>
      </w:r>
      <w:proofErr w:type="spellEnd"/>
      <w:r w:rsidRPr="00192940">
        <w:rPr>
          <w:rtl/>
          <w:lang w:val="en-CA" w:eastAsia="en-CA"/>
        </w:rPr>
        <w:t xml:space="preserve"> </w:t>
      </w:r>
      <w:proofErr w:type="spellStart"/>
      <w:r w:rsidRPr="00192940">
        <w:rPr>
          <w:rtl/>
          <w:lang w:val="en-CA" w:eastAsia="en-CA"/>
        </w:rPr>
        <w:t>الكراهة</w:t>
      </w:r>
      <w:proofErr w:type="spellEnd"/>
      <w:r w:rsidRPr="00192940">
        <w:rPr>
          <w:rtl/>
          <w:lang w:val="en-CA" w:eastAsia="en-CA"/>
        </w:rPr>
        <w:t xml:space="preserve">، بل </w:t>
      </w:r>
      <w:proofErr w:type="spellStart"/>
      <w:r w:rsidRPr="00192940">
        <w:rPr>
          <w:rtl/>
          <w:lang w:val="en-CA" w:eastAsia="en-CA"/>
        </w:rPr>
        <w:t>لعلّه</w:t>
      </w:r>
      <w:proofErr w:type="spellEnd"/>
      <w:r w:rsidRPr="00192940">
        <w:rPr>
          <w:rtl/>
          <w:lang w:val="en-CA" w:eastAsia="en-CA"/>
        </w:rPr>
        <w:t xml:space="preserve"> </w:t>
      </w:r>
      <w:proofErr w:type="spellStart"/>
      <w:r w:rsidRPr="00192940">
        <w:rPr>
          <w:rtl/>
          <w:lang w:val="en-CA" w:eastAsia="en-CA"/>
        </w:rPr>
        <w:t>ليس</w:t>
      </w:r>
      <w:proofErr w:type="spellEnd"/>
      <w:r w:rsidRPr="00192940">
        <w:rPr>
          <w:rtl/>
          <w:lang w:val="en-CA" w:eastAsia="en-CA"/>
        </w:rPr>
        <w:t xml:space="preserve"> </w:t>
      </w:r>
      <w:proofErr w:type="spellStart"/>
      <w:r w:rsidRPr="00192940">
        <w:rPr>
          <w:rtl/>
          <w:lang w:val="en-CA" w:eastAsia="en-CA"/>
        </w:rPr>
        <w:t>مخالفا</w:t>
      </w:r>
      <w:proofErr w:type="spellEnd"/>
      <w:r w:rsidRPr="00192940">
        <w:rPr>
          <w:rtl/>
          <w:lang w:val="en-CA" w:eastAsia="en-CA"/>
        </w:rPr>
        <w:t xml:space="preserve"> </w:t>
      </w:r>
      <w:proofErr w:type="spellStart"/>
      <w:r w:rsidRPr="00192940">
        <w:rPr>
          <w:rtl/>
          <w:lang w:val="en-CA" w:eastAsia="en-CA"/>
        </w:rPr>
        <w:t>للظاهر</w:t>
      </w:r>
      <w:proofErr w:type="spellEnd"/>
      <w:r w:rsidRPr="00192940">
        <w:rPr>
          <w:rtl/>
          <w:lang w:val="en-CA" w:eastAsia="en-CA"/>
        </w:rPr>
        <w:t>.</w:t>
      </w:r>
    </w:p>
    <w:p w14:paraId="75476A5B" w14:textId="7C579E03" w:rsidR="000447C5" w:rsidRDefault="000447C5" w:rsidP="000447C5">
      <w:pPr>
        <w:pStyle w:val="af8"/>
        <w:bidi/>
        <w:rPr>
          <w:rtl/>
          <w:lang w:val="en-CA" w:eastAsia="en-CA"/>
        </w:rPr>
      </w:pPr>
      <w:r>
        <w:rPr>
          <w:rFonts w:hint="cs"/>
          <w:rtl/>
          <w:lang w:val="en-CA" w:eastAsia="en-CA"/>
        </w:rPr>
        <w:t xml:space="preserve">این اشکال در کلام آقای خویی نیز بیان شده است. ایشان فرموده است حتی اگر قبول کنیم این روایت مفهوم دارد و مفهومش حرمت نظر به وجه و </w:t>
      </w:r>
      <w:proofErr w:type="spellStart"/>
      <w:r>
        <w:rPr>
          <w:rFonts w:hint="cs"/>
          <w:rtl/>
          <w:lang w:val="en-CA" w:eastAsia="en-CA"/>
        </w:rPr>
        <w:t>کفین</w:t>
      </w:r>
      <w:proofErr w:type="spellEnd"/>
      <w:r>
        <w:rPr>
          <w:rFonts w:hint="cs"/>
          <w:rtl/>
          <w:lang w:val="en-CA" w:eastAsia="en-CA"/>
        </w:rPr>
        <w:t xml:space="preserve"> باشد اما ادله ی وارد در حکم نظر به وجه و </w:t>
      </w:r>
      <w:proofErr w:type="spellStart"/>
      <w:r>
        <w:rPr>
          <w:rFonts w:hint="cs"/>
          <w:rtl/>
          <w:lang w:val="en-CA" w:eastAsia="en-CA"/>
        </w:rPr>
        <w:t>کفین</w:t>
      </w:r>
      <w:proofErr w:type="spellEnd"/>
      <w:r>
        <w:rPr>
          <w:rFonts w:hint="cs"/>
          <w:rtl/>
          <w:lang w:val="en-CA" w:eastAsia="en-CA"/>
        </w:rPr>
        <w:t xml:space="preserve"> منحصر در این روایات نیست. غیر از این روایات ادله ی دیگری داریم که از آنها استفاده می شود جواز </w:t>
      </w:r>
      <w:proofErr w:type="spellStart"/>
      <w:r>
        <w:rPr>
          <w:rFonts w:hint="cs"/>
          <w:rtl/>
          <w:lang w:val="en-CA" w:eastAsia="en-CA"/>
        </w:rPr>
        <w:t>النظر</w:t>
      </w:r>
      <w:proofErr w:type="spellEnd"/>
      <w:r>
        <w:rPr>
          <w:rFonts w:hint="cs"/>
          <w:rtl/>
          <w:lang w:val="en-CA" w:eastAsia="en-CA"/>
        </w:rPr>
        <w:t xml:space="preserve"> به وجه و </w:t>
      </w:r>
      <w:proofErr w:type="spellStart"/>
      <w:r>
        <w:rPr>
          <w:rFonts w:hint="cs"/>
          <w:rtl/>
          <w:lang w:val="en-CA" w:eastAsia="en-CA"/>
        </w:rPr>
        <w:t>کفین</w:t>
      </w:r>
      <w:proofErr w:type="spellEnd"/>
      <w:r>
        <w:rPr>
          <w:rFonts w:hint="cs"/>
          <w:rtl/>
          <w:lang w:val="en-CA" w:eastAsia="en-CA"/>
        </w:rPr>
        <w:t>. جمع بین این روایت با روایاتی که دلالت بر جواز دارد این است که این روایت را حمل بر کراهت کنیم. البته مرحوم آقای خویی فرموده است وقتی روایت را با آیه ابدا بسنجیم، آیه شریفه صریح در جواز است و جمع بین آیه و این روایت این است که روایت حمل بر کراهت شود</w:t>
      </w:r>
      <w:r w:rsidR="00D741CF">
        <w:rPr>
          <w:rFonts w:hint="cs"/>
          <w:rtl/>
          <w:lang w:val="en-CA" w:eastAsia="en-CA"/>
        </w:rPr>
        <w:t xml:space="preserve"> ولی مرحوم </w:t>
      </w:r>
      <w:proofErr w:type="spellStart"/>
      <w:r w:rsidR="00D741CF">
        <w:rPr>
          <w:rFonts w:hint="cs"/>
          <w:rtl/>
          <w:lang w:val="en-CA" w:eastAsia="en-CA"/>
        </w:rPr>
        <w:t>شيخ</w:t>
      </w:r>
      <w:proofErr w:type="spellEnd"/>
      <w:r w:rsidR="00D741CF">
        <w:rPr>
          <w:rFonts w:hint="cs"/>
          <w:rtl/>
          <w:lang w:val="en-CA" w:eastAsia="en-CA"/>
        </w:rPr>
        <w:t xml:space="preserve"> فرموده است </w:t>
      </w:r>
      <w:r w:rsidR="00D741CF">
        <w:rPr>
          <w:rFonts w:hint="cs"/>
          <w:rtl/>
          <w:lang w:val="en-CA" w:eastAsia="en-CA"/>
        </w:rPr>
        <w:t>جمع بین این روایت با روایاتی که دلالت بر جواز دارد این است که این روایت را حمل بر کراهت کنیم</w:t>
      </w:r>
      <w:r>
        <w:rPr>
          <w:rFonts w:hint="cs"/>
          <w:rtl/>
          <w:lang w:val="en-CA" w:eastAsia="en-CA"/>
        </w:rPr>
        <w:t xml:space="preserve">. </w:t>
      </w:r>
    </w:p>
    <w:p w14:paraId="4FC80C4F" w14:textId="77777777" w:rsidR="000447C5" w:rsidRDefault="000447C5" w:rsidP="000447C5">
      <w:pPr>
        <w:pStyle w:val="6"/>
        <w:rPr>
          <w:rtl/>
          <w:lang w:val="en-CA" w:eastAsia="en-CA"/>
        </w:rPr>
      </w:pPr>
      <w:r>
        <w:rPr>
          <w:rFonts w:hint="cs"/>
          <w:rtl/>
          <w:lang w:val="en-CA" w:eastAsia="en-CA"/>
        </w:rPr>
        <w:t>دلیل هشتم؛ روایات دال بر سهام ابلیس بودن نظر</w:t>
      </w:r>
    </w:p>
    <w:p w14:paraId="406A7478" w14:textId="1A044A35" w:rsidR="00980765" w:rsidRPr="00980765" w:rsidRDefault="000447C5" w:rsidP="00980765">
      <w:pPr>
        <w:rPr>
          <w:rFonts w:cs="B Badr"/>
          <w:rtl/>
          <w:lang w:bidi="ar-SA"/>
        </w:rPr>
      </w:pPr>
      <w:r w:rsidRPr="00980765">
        <w:rPr>
          <w:rFonts w:cs="B Badr" w:hint="cs"/>
          <w:rtl/>
          <w:lang w:val="en-CA" w:eastAsia="en-CA"/>
        </w:rPr>
        <w:t xml:space="preserve">تمسک به روایاتی که می فرماید نظر، </w:t>
      </w:r>
      <w:proofErr w:type="spellStart"/>
      <w:r w:rsidRPr="00980765">
        <w:rPr>
          <w:rFonts w:cs="B Badr" w:hint="cs"/>
          <w:rtl/>
          <w:lang w:val="en-CA" w:eastAsia="en-CA"/>
        </w:rPr>
        <w:t>سهمٌ</w:t>
      </w:r>
      <w:proofErr w:type="spellEnd"/>
      <w:r w:rsidRPr="00980765">
        <w:rPr>
          <w:rFonts w:cs="B Badr" w:hint="cs"/>
          <w:rtl/>
          <w:lang w:val="en-CA" w:eastAsia="en-CA"/>
        </w:rPr>
        <w:t xml:space="preserve"> من سهام ابلیس است. این روایات اطلاق دارد و شامل نظر به وجه و </w:t>
      </w:r>
      <w:proofErr w:type="spellStart"/>
      <w:r w:rsidRPr="00980765">
        <w:rPr>
          <w:rFonts w:cs="B Badr" w:hint="cs"/>
          <w:rtl/>
          <w:lang w:val="en-CA" w:eastAsia="en-CA"/>
        </w:rPr>
        <w:t>کفین</w:t>
      </w:r>
      <w:proofErr w:type="spellEnd"/>
      <w:r w:rsidRPr="00980765">
        <w:rPr>
          <w:rFonts w:cs="B Badr" w:hint="cs"/>
          <w:rtl/>
          <w:lang w:val="en-CA" w:eastAsia="en-CA"/>
        </w:rPr>
        <w:t xml:space="preserve"> نیز می شود.</w:t>
      </w:r>
      <w:r w:rsidR="00980765" w:rsidRPr="00980765">
        <w:rPr>
          <w:rFonts w:cs="B Badr" w:hint="cs"/>
          <w:rtl/>
          <w:lang w:val="en-CA" w:eastAsia="en-CA"/>
        </w:rPr>
        <w:t xml:space="preserve"> </w:t>
      </w:r>
      <w:r w:rsidR="00980765" w:rsidRPr="00980765">
        <w:rPr>
          <w:rFonts w:cs="B Badr"/>
          <w:rtl/>
          <w:lang w:bidi="ar-SA"/>
        </w:rPr>
        <w:t>مرحوم صاحب جواهر فرموده است که:</w:t>
      </w:r>
    </w:p>
    <w:p w14:paraId="4F030712" w14:textId="77777777" w:rsidR="00980765" w:rsidRPr="00980765" w:rsidRDefault="00980765" w:rsidP="00980765">
      <w:pPr>
        <w:rPr>
          <w:rFonts w:cs="B Badr"/>
          <w:rtl/>
          <w:lang w:bidi="ar-SA"/>
        </w:rPr>
      </w:pPr>
      <w:r w:rsidRPr="00980765">
        <w:rPr>
          <w:rFonts w:cs="B Badr"/>
          <w:rtl/>
          <w:lang w:bidi="ar-SA"/>
        </w:rPr>
        <w:t>«المرو</w:t>
      </w:r>
      <w:r w:rsidRPr="00980765">
        <w:rPr>
          <w:rFonts w:cs="B Badr" w:hint="cs"/>
          <w:rtl/>
          <w:lang w:bidi="ar-SA"/>
        </w:rPr>
        <w:t>ی</w:t>
      </w:r>
      <w:r w:rsidRPr="00980765">
        <w:rPr>
          <w:rFonts w:cs="B Badr"/>
          <w:rtl/>
          <w:lang w:bidi="ar-SA"/>
        </w:rPr>
        <w:t xml:space="preserve"> عن الکاف</w:t>
      </w:r>
      <w:r w:rsidRPr="00980765">
        <w:rPr>
          <w:rFonts w:cs="B Badr" w:hint="cs"/>
          <w:rtl/>
          <w:lang w:bidi="ar-SA"/>
        </w:rPr>
        <w:t>ی</w:t>
      </w:r>
      <w:r w:rsidRPr="00980765">
        <w:rPr>
          <w:rFonts w:cs="B Badr"/>
          <w:rtl/>
          <w:lang w:bidi="ar-SA"/>
        </w:rPr>
        <w:t xml:space="preserve"> بطر</w:t>
      </w:r>
      <w:r w:rsidRPr="00980765">
        <w:rPr>
          <w:rFonts w:cs="B Badr" w:hint="cs"/>
          <w:rtl/>
          <w:lang w:bidi="ar-SA"/>
        </w:rPr>
        <w:t>ی</w:t>
      </w:r>
      <w:r w:rsidRPr="00980765">
        <w:rPr>
          <w:rFonts w:cs="B Badr"/>
          <w:rtl/>
          <w:lang w:bidi="ar-SA"/>
        </w:rPr>
        <w:t>ق</w:t>
      </w:r>
      <w:r w:rsidRPr="00980765">
        <w:rPr>
          <w:rFonts w:cs="B Badr" w:hint="cs"/>
          <w:rtl/>
          <w:lang w:bidi="ar-SA"/>
        </w:rPr>
        <w:t>ی</w:t>
      </w:r>
      <w:r w:rsidRPr="00980765">
        <w:rPr>
          <w:rFonts w:cs="B Badr"/>
          <w:rtl/>
          <w:lang w:bidi="ar-SA"/>
        </w:rPr>
        <w:t>ن عن الصادق</w:t>
      </w:r>
      <w:r w:rsidRPr="00980765">
        <w:rPr>
          <w:rFonts w:cs="B Badr" w:hint="cs"/>
          <w:rtl/>
          <w:lang w:bidi="ar-SA"/>
        </w:rPr>
        <w:t>ی</w:t>
      </w:r>
      <w:r w:rsidRPr="00980765">
        <w:rPr>
          <w:rFonts w:cs="B Badr"/>
          <w:rtl/>
          <w:lang w:bidi="ar-SA"/>
        </w:rPr>
        <w:t>ن عل</w:t>
      </w:r>
      <w:r w:rsidRPr="00980765">
        <w:rPr>
          <w:rFonts w:cs="B Badr" w:hint="cs"/>
          <w:rtl/>
          <w:lang w:bidi="ar-SA"/>
        </w:rPr>
        <w:t>ی</w:t>
      </w:r>
      <w:r w:rsidRPr="00980765">
        <w:rPr>
          <w:rFonts w:cs="B Badr"/>
          <w:rtl/>
          <w:lang w:bidi="ar-SA"/>
        </w:rPr>
        <w:t xml:space="preserve">هما السلام انهما قالا: «ما من أحد إلا </w:t>
      </w:r>
      <w:r w:rsidRPr="00980765">
        <w:rPr>
          <w:rFonts w:cs="B Badr" w:hint="cs"/>
          <w:rtl/>
          <w:lang w:bidi="ar-SA"/>
        </w:rPr>
        <w:t>ی</w:t>
      </w:r>
      <w:r w:rsidRPr="00980765">
        <w:rPr>
          <w:rFonts w:cs="B Badr"/>
          <w:rtl/>
          <w:lang w:bidi="ar-SA"/>
        </w:rPr>
        <w:t>ص</w:t>
      </w:r>
      <w:r w:rsidRPr="00980765">
        <w:rPr>
          <w:rFonts w:cs="B Badr" w:hint="cs"/>
          <w:rtl/>
          <w:lang w:bidi="ar-SA"/>
        </w:rPr>
        <w:t>ی</w:t>
      </w:r>
      <w:r w:rsidRPr="00980765">
        <w:rPr>
          <w:rFonts w:cs="B Badr"/>
          <w:rtl/>
          <w:lang w:bidi="ar-SA"/>
        </w:rPr>
        <w:t>ب حظا من الزنا، فزنا الع</w:t>
      </w:r>
      <w:r w:rsidRPr="00980765">
        <w:rPr>
          <w:rFonts w:cs="B Badr" w:hint="cs"/>
          <w:rtl/>
          <w:lang w:bidi="ar-SA"/>
        </w:rPr>
        <w:t>ی</w:t>
      </w:r>
      <w:r w:rsidRPr="00980765">
        <w:rPr>
          <w:rFonts w:cs="B Badr"/>
          <w:rtl/>
          <w:lang w:bidi="ar-SA"/>
        </w:rPr>
        <w:t>ن النظر، و زنا الفم القبلة، و زنا ال</w:t>
      </w:r>
      <w:r w:rsidRPr="00980765">
        <w:rPr>
          <w:rFonts w:cs="B Badr" w:hint="cs"/>
          <w:rtl/>
          <w:lang w:bidi="ar-SA"/>
        </w:rPr>
        <w:t>ی</w:t>
      </w:r>
      <w:r w:rsidRPr="00980765">
        <w:rPr>
          <w:rFonts w:cs="B Badr"/>
          <w:rtl/>
          <w:lang w:bidi="ar-SA"/>
        </w:rPr>
        <w:t>د</w:t>
      </w:r>
      <w:r w:rsidRPr="00980765">
        <w:rPr>
          <w:rFonts w:cs="B Badr" w:hint="cs"/>
          <w:rtl/>
          <w:lang w:bidi="ar-SA"/>
        </w:rPr>
        <w:t>ی</w:t>
      </w:r>
      <w:r w:rsidRPr="00980765">
        <w:rPr>
          <w:rFonts w:cs="B Badr"/>
          <w:rtl/>
          <w:lang w:bidi="ar-SA"/>
        </w:rPr>
        <w:t xml:space="preserve">ن اللمس» </w:t>
      </w:r>
      <w:r w:rsidRPr="00980765">
        <w:rPr>
          <w:rStyle w:val="af6"/>
          <w:rFonts w:cs="B Badr"/>
          <w:rtl/>
          <w:lang w:bidi="ar-SA"/>
        </w:rPr>
        <w:footnoteReference w:id="5"/>
      </w:r>
    </w:p>
    <w:p w14:paraId="67E747A1" w14:textId="6C56E138" w:rsidR="000447C5" w:rsidRPr="00980765" w:rsidRDefault="000447C5" w:rsidP="00980765">
      <w:pPr>
        <w:pStyle w:val="af8"/>
        <w:bidi/>
        <w:rPr>
          <w:rtl/>
          <w:lang w:val="en-CA" w:eastAsia="en-CA"/>
        </w:rPr>
      </w:pPr>
      <w:r w:rsidRPr="00980765">
        <w:rPr>
          <w:rFonts w:hint="cs"/>
          <w:rtl/>
          <w:lang w:val="en-CA" w:eastAsia="en-CA"/>
        </w:rPr>
        <w:t xml:space="preserve"> این روایات در باب 104از ابواب مقدمات </w:t>
      </w:r>
      <w:proofErr w:type="spellStart"/>
      <w:r w:rsidRPr="00980765">
        <w:rPr>
          <w:rFonts w:hint="cs"/>
          <w:rtl/>
          <w:lang w:val="en-CA" w:eastAsia="en-CA"/>
        </w:rPr>
        <w:t>نکاح</w:t>
      </w:r>
      <w:proofErr w:type="spellEnd"/>
      <w:r w:rsidRPr="00980765">
        <w:rPr>
          <w:rFonts w:hint="cs"/>
          <w:rtl/>
          <w:lang w:val="en-CA" w:eastAsia="en-CA"/>
        </w:rPr>
        <w:t xml:space="preserve"> بیان شده است. </w:t>
      </w:r>
    </w:p>
    <w:p w14:paraId="1EFA653A" w14:textId="77777777" w:rsidR="00980765" w:rsidRPr="00980765" w:rsidRDefault="00980765" w:rsidP="00980765">
      <w:pPr>
        <w:pStyle w:val="7"/>
        <w:bidi/>
        <w:jc w:val="left"/>
        <w:rPr>
          <w:rFonts w:cs="B Badr"/>
          <w:rtl/>
          <w:lang w:bidi="ar-SA"/>
        </w:rPr>
      </w:pPr>
      <w:r w:rsidRPr="00980765">
        <w:rPr>
          <w:rFonts w:cs="B Badr"/>
          <w:rtl/>
          <w:lang w:bidi="ar-SA"/>
        </w:rPr>
        <w:t>روا</w:t>
      </w:r>
      <w:r w:rsidRPr="00980765">
        <w:rPr>
          <w:rFonts w:cs="B Badr" w:hint="cs"/>
          <w:rtl/>
          <w:lang w:bidi="ar-SA"/>
        </w:rPr>
        <w:t>ی</w:t>
      </w:r>
      <w:r w:rsidRPr="00980765">
        <w:rPr>
          <w:rFonts w:cs="B Badr" w:hint="eastAsia"/>
          <w:rtl/>
          <w:lang w:bidi="ar-SA"/>
        </w:rPr>
        <w:t>ت</w:t>
      </w:r>
      <w:r w:rsidRPr="00980765">
        <w:rPr>
          <w:rFonts w:cs="B Badr"/>
          <w:rtl/>
          <w:lang w:bidi="ar-SA"/>
        </w:rPr>
        <w:t xml:space="preserve"> اول: حد</w:t>
      </w:r>
      <w:r w:rsidRPr="00980765">
        <w:rPr>
          <w:rFonts w:cs="B Badr" w:hint="cs"/>
          <w:rtl/>
          <w:lang w:bidi="ar-SA"/>
        </w:rPr>
        <w:t>ی</w:t>
      </w:r>
      <w:r w:rsidRPr="00980765">
        <w:rPr>
          <w:rFonts w:cs="B Badr" w:hint="eastAsia"/>
          <w:rtl/>
          <w:lang w:bidi="ar-SA"/>
        </w:rPr>
        <w:t>ث</w:t>
      </w:r>
      <w:r w:rsidRPr="00980765">
        <w:rPr>
          <w:rFonts w:cs="B Badr"/>
          <w:rtl/>
          <w:lang w:bidi="ar-SA"/>
        </w:rPr>
        <w:t xml:space="preserve"> 1باب:</w:t>
      </w:r>
    </w:p>
    <w:p w14:paraId="070A37A4" w14:textId="77777777" w:rsidR="00980765" w:rsidRPr="00980765" w:rsidRDefault="00980765" w:rsidP="00980765">
      <w:pPr>
        <w:rPr>
          <w:rFonts w:cs="B Badr"/>
          <w:rtl/>
          <w:lang w:bidi="ar-SA"/>
        </w:rPr>
      </w:pPr>
      <w:r w:rsidRPr="00980765">
        <w:rPr>
          <w:rFonts w:cs="B Badr"/>
          <w:rtl/>
          <w:lang w:bidi="ar-SA"/>
        </w:rPr>
        <w:t xml:space="preserve">مُحَمَّدُ بْنُ </w:t>
      </w:r>
      <w:r w:rsidRPr="00980765">
        <w:rPr>
          <w:rFonts w:cs="B Badr" w:hint="cs"/>
          <w:rtl/>
          <w:lang w:bidi="ar-SA"/>
        </w:rPr>
        <w:t>ی</w:t>
      </w:r>
      <w:r w:rsidRPr="00980765">
        <w:rPr>
          <w:rFonts w:cs="B Badr"/>
          <w:rtl/>
          <w:lang w:bidi="ar-SA"/>
        </w:rPr>
        <w:t xml:space="preserve">َعْقُوبَ عَنْ مُحَمَّدِ بْنِ </w:t>
      </w:r>
      <w:r w:rsidRPr="00980765">
        <w:rPr>
          <w:rFonts w:cs="B Badr" w:hint="cs"/>
          <w:rtl/>
          <w:lang w:bidi="ar-SA"/>
        </w:rPr>
        <w:t>ی</w:t>
      </w:r>
      <w:r w:rsidRPr="00980765">
        <w:rPr>
          <w:rFonts w:cs="B Badr"/>
          <w:rtl/>
          <w:lang w:bidi="ar-SA"/>
        </w:rPr>
        <w:t xml:space="preserve">َحْيی </w:t>
      </w:r>
      <w:r w:rsidRPr="00980765">
        <w:rPr>
          <w:rFonts w:ascii="Badr" w:hAnsi="Badr" w:cs="B Badr" w:hint="cs"/>
          <w:rtl/>
          <w:lang w:bidi="ar-SA"/>
        </w:rPr>
        <w:t>عَنْ</w:t>
      </w:r>
      <w:r w:rsidRPr="00980765">
        <w:rPr>
          <w:rFonts w:ascii="Badr" w:hAnsi="Badr" w:cs="B Badr"/>
          <w:rtl/>
          <w:lang w:bidi="ar-SA"/>
        </w:rPr>
        <w:t xml:space="preserve"> </w:t>
      </w:r>
      <w:r w:rsidRPr="00980765">
        <w:rPr>
          <w:rFonts w:ascii="Badr" w:hAnsi="Badr" w:cs="B Badr" w:hint="cs"/>
          <w:rtl/>
          <w:lang w:bidi="ar-SA"/>
        </w:rPr>
        <w:t>أَحْمَدَ</w:t>
      </w:r>
      <w:r w:rsidRPr="00980765">
        <w:rPr>
          <w:rFonts w:cs="B Badr"/>
          <w:rtl/>
          <w:lang w:bidi="ar-SA"/>
        </w:rPr>
        <w:t xml:space="preserve"> </w:t>
      </w:r>
      <w:r w:rsidRPr="00980765">
        <w:rPr>
          <w:rFonts w:ascii="Badr" w:hAnsi="Badr" w:cs="B Badr" w:hint="cs"/>
          <w:rtl/>
          <w:lang w:bidi="ar-SA"/>
        </w:rPr>
        <w:t>بْنِ</w:t>
      </w:r>
      <w:r w:rsidRPr="00980765">
        <w:rPr>
          <w:rFonts w:ascii="Badr" w:hAnsi="Badr" w:cs="B Badr"/>
          <w:rtl/>
          <w:lang w:bidi="ar-SA"/>
        </w:rPr>
        <w:t xml:space="preserve"> </w:t>
      </w:r>
      <w:r w:rsidRPr="00980765">
        <w:rPr>
          <w:rFonts w:ascii="Badr" w:hAnsi="Badr" w:cs="B Badr" w:hint="cs"/>
          <w:rtl/>
          <w:lang w:bidi="ar-SA"/>
        </w:rPr>
        <w:t>مُحَمَّدٍ</w:t>
      </w:r>
      <w:r w:rsidRPr="00980765">
        <w:rPr>
          <w:rFonts w:cs="B Badr"/>
          <w:rtl/>
          <w:lang w:bidi="ar-SA"/>
        </w:rPr>
        <w:t xml:space="preserve"> </w:t>
      </w:r>
      <w:r w:rsidRPr="00980765">
        <w:rPr>
          <w:rFonts w:ascii="Badr" w:hAnsi="Badr" w:cs="B Badr" w:hint="cs"/>
          <w:rtl/>
          <w:lang w:bidi="ar-SA"/>
        </w:rPr>
        <w:t>عَنِ</w:t>
      </w:r>
      <w:r w:rsidRPr="00980765">
        <w:rPr>
          <w:rFonts w:ascii="Badr" w:hAnsi="Badr" w:cs="B Badr"/>
          <w:rtl/>
          <w:lang w:bidi="ar-SA"/>
        </w:rPr>
        <w:t xml:space="preserve"> </w:t>
      </w:r>
      <w:r w:rsidRPr="00980765">
        <w:rPr>
          <w:rFonts w:ascii="Badr" w:hAnsi="Badr" w:cs="B Badr" w:hint="cs"/>
          <w:rtl/>
          <w:lang w:bidi="ar-SA"/>
        </w:rPr>
        <w:t>اِبْنِ</w:t>
      </w:r>
      <w:r w:rsidRPr="00980765">
        <w:rPr>
          <w:rFonts w:ascii="Badr" w:hAnsi="Badr" w:cs="B Badr"/>
          <w:rtl/>
          <w:lang w:bidi="ar-SA"/>
        </w:rPr>
        <w:t xml:space="preserve"> </w:t>
      </w:r>
      <w:r w:rsidRPr="00980765">
        <w:rPr>
          <w:rFonts w:ascii="Badr" w:hAnsi="Badr" w:cs="B Badr" w:hint="cs"/>
          <w:rtl/>
          <w:lang w:bidi="ar-SA"/>
        </w:rPr>
        <w:t>فَضّ</w:t>
      </w:r>
      <w:r w:rsidRPr="00980765">
        <w:rPr>
          <w:rFonts w:cs="B Badr"/>
          <w:rtl/>
          <w:lang w:bidi="ar-SA"/>
        </w:rPr>
        <w:t xml:space="preserve">َالٍ عَنْ عَلِيِّ بْنِ عُقْبَةَ عَنْ أَبِيهِ عَنْ أَبِي عَبْدِ اللَّهِ عَلَيْهِ السَّلاَمُ قَالَ سَمِعْتُهُ </w:t>
      </w:r>
      <w:r w:rsidRPr="00980765">
        <w:rPr>
          <w:rFonts w:cs="B Badr" w:hint="cs"/>
          <w:rtl/>
          <w:lang w:bidi="ar-SA"/>
        </w:rPr>
        <w:t>ی</w:t>
      </w:r>
      <w:r w:rsidRPr="00980765">
        <w:rPr>
          <w:rFonts w:cs="B Badr"/>
          <w:rtl/>
          <w:lang w:bidi="ar-SA"/>
        </w:rPr>
        <w:t>َقُولُ: النَّظْرَةُ سَهْ</w:t>
      </w:r>
      <w:r w:rsidRPr="00980765">
        <w:rPr>
          <w:rFonts w:cs="B Badr" w:hint="eastAsia"/>
          <w:rtl/>
          <w:lang w:bidi="ar-SA"/>
        </w:rPr>
        <w:t>مٌ</w:t>
      </w:r>
      <w:r w:rsidRPr="00980765">
        <w:rPr>
          <w:rFonts w:cs="B Badr"/>
          <w:rtl/>
          <w:lang w:bidi="ar-SA"/>
        </w:rPr>
        <w:t xml:space="preserve"> مِنْ سِهَامِ إِبْلِيسَ مَسْمُومٌ وَ کَمْ مِنْ نَظْرَةٍ أَوْرَثَتْ حَسْرَةً طَوِيلَةً.</w:t>
      </w:r>
      <w:r w:rsidRPr="00980765">
        <w:rPr>
          <w:rStyle w:val="af6"/>
          <w:rFonts w:cs="B Badr"/>
          <w:rtl/>
          <w:lang w:bidi="ar-SA"/>
        </w:rPr>
        <w:footnoteReference w:id="6"/>
      </w:r>
    </w:p>
    <w:p w14:paraId="2E0552B0" w14:textId="77777777" w:rsidR="00980765" w:rsidRPr="00980765" w:rsidRDefault="00980765" w:rsidP="00980765">
      <w:pPr>
        <w:pStyle w:val="7"/>
        <w:bidi/>
        <w:jc w:val="left"/>
        <w:rPr>
          <w:rtl/>
          <w:lang w:bidi="ar-SA"/>
        </w:rPr>
      </w:pPr>
      <w:r w:rsidRPr="00980765">
        <w:rPr>
          <w:rtl/>
          <w:lang w:bidi="ar-SA"/>
        </w:rPr>
        <w:t>روا</w:t>
      </w:r>
      <w:r w:rsidRPr="00980765">
        <w:rPr>
          <w:rFonts w:hint="cs"/>
          <w:rtl/>
          <w:lang w:bidi="ar-SA"/>
        </w:rPr>
        <w:t>ی</w:t>
      </w:r>
      <w:r w:rsidRPr="00980765">
        <w:rPr>
          <w:rFonts w:hint="eastAsia"/>
          <w:rtl/>
          <w:lang w:bidi="ar-SA"/>
        </w:rPr>
        <w:t>ت</w:t>
      </w:r>
      <w:r w:rsidRPr="00980765">
        <w:rPr>
          <w:rtl/>
          <w:lang w:bidi="ar-SA"/>
        </w:rPr>
        <w:t xml:space="preserve"> دوم؛ حد</w:t>
      </w:r>
      <w:r w:rsidRPr="00980765">
        <w:rPr>
          <w:rFonts w:hint="cs"/>
          <w:rtl/>
          <w:lang w:bidi="ar-SA"/>
        </w:rPr>
        <w:t>ی</w:t>
      </w:r>
      <w:r w:rsidRPr="00980765">
        <w:rPr>
          <w:rFonts w:hint="eastAsia"/>
          <w:rtl/>
          <w:lang w:bidi="ar-SA"/>
        </w:rPr>
        <w:t>ث</w:t>
      </w:r>
      <w:r w:rsidRPr="00980765">
        <w:rPr>
          <w:rtl/>
          <w:lang w:bidi="ar-SA"/>
        </w:rPr>
        <w:t xml:space="preserve"> 2 باب:</w:t>
      </w:r>
    </w:p>
    <w:p w14:paraId="1D42080D" w14:textId="77777777" w:rsidR="00980765" w:rsidRPr="00980765" w:rsidRDefault="00980765" w:rsidP="00980765">
      <w:pPr>
        <w:rPr>
          <w:rFonts w:cs="B Badr"/>
          <w:rtl/>
          <w:lang w:bidi="ar-SA"/>
        </w:rPr>
      </w:pPr>
      <w:r w:rsidRPr="00980765">
        <w:rPr>
          <w:rFonts w:cs="B Badr"/>
          <w:rtl/>
          <w:lang w:bidi="ar-SA"/>
        </w:rPr>
        <w:t xml:space="preserve">وَ عَنْ عِدَّةٍ مِنْ أَصْحَابِنَا عَنْ أَحْمَدَ بْنِ مُحَمَّدٍ عَنِ اِبْنِ أَبِي نَجْرَانَ عَمَّنْ ذَکَرَهُ عَنْ أَبِي عَبْدِ اللَّهِ عَلَيْهِ السَّلاَمُ وَ عَنْ </w:t>
      </w:r>
      <w:r w:rsidRPr="00980765">
        <w:rPr>
          <w:rFonts w:cs="B Badr" w:hint="cs"/>
          <w:rtl/>
          <w:lang w:bidi="ar-SA"/>
        </w:rPr>
        <w:t>ی</w:t>
      </w:r>
      <w:r w:rsidRPr="00980765">
        <w:rPr>
          <w:rFonts w:cs="B Badr"/>
          <w:rtl/>
          <w:lang w:bidi="ar-SA"/>
        </w:rPr>
        <w:t>َزِيدَ بْنِ حَمَّادٍ وَ غَ</w:t>
      </w:r>
      <w:r w:rsidRPr="00980765">
        <w:rPr>
          <w:rFonts w:cs="B Badr" w:hint="cs"/>
          <w:rtl/>
          <w:lang w:bidi="ar-SA"/>
        </w:rPr>
        <w:t>ی</w:t>
      </w:r>
      <w:r w:rsidRPr="00980765">
        <w:rPr>
          <w:rFonts w:cs="B Badr"/>
          <w:rtl/>
          <w:lang w:bidi="ar-SA"/>
        </w:rPr>
        <w:t>ْرِهِ عَنْ أَبِي جَمِيلَةَ عَنْ أَبِي جَعْفَ</w:t>
      </w:r>
      <w:r w:rsidRPr="00980765">
        <w:rPr>
          <w:rFonts w:cs="B Badr" w:hint="eastAsia"/>
          <w:rtl/>
          <w:lang w:bidi="ar-SA"/>
        </w:rPr>
        <w:t>رٍ</w:t>
      </w:r>
      <w:r w:rsidRPr="00980765">
        <w:rPr>
          <w:rFonts w:cs="B Badr"/>
          <w:rtl/>
          <w:lang w:bidi="ar-SA"/>
        </w:rPr>
        <w:t xml:space="preserve"> وَ أَبِي عَبْدِ اللَّهِ عَلَيْهِمَا السَّلاَمُ قَالاَ: مَا مِنْ أَحَدٍ إِلاَّ وَ هُوَ </w:t>
      </w:r>
      <w:r w:rsidRPr="00980765">
        <w:rPr>
          <w:rFonts w:cs="B Badr" w:hint="cs"/>
          <w:rtl/>
          <w:lang w:bidi="ar-SA"/>
        </w:rPr>
        <w:t>ی</w:t>
      </w:r>
      <w:r w:rsidRPr="00980765">
        <w:rPr>
          <w:rFonts w:cs="B Badr"/>
          <w:rtl/>
          <w:lang w:bidi="ar-SA"/>
        </w:rPr>
        <w:t>ُصِيبُ حَظّاً مِنَ الزِّنَا فَزِنَا الْعَيْنَيْنِ النَّظَرُ وَ زِنَا الْفَمِ الْقُبْلَةُ وَ زِنَا الْ</w:t>
      </w:r>
      <w:r w:rsidRPr="00980765">
        <w:rPr>
          <w:rFonts w:cs="B Badr" w:hint="cs"/>
          <w:rtl/>
          <w:lang w:bidi="ar-SA"/>
        </w:rPr>
        <w:t>ی</w:t>
      </w:r>
      <w:r w:rsidRPr="00980765">
        <w:rPr>
          <w:rFonts w:cs="B Badr"/>
          <w:rtl/>
          <w:lang w:bidi="ar-SA"/>
        </w:rPr>
        <w:t>َدَيْنِ اللَّمْسُ صَدَّقَ الْفَرْجُ ذَلِكَ أَوْ کَذ</w:t>
      </w:r>
      <w:r w:rsidRPr="00980765">
        <w:rPr>
          <w:rFonts w:cs="B Badr" w:hint="eastAsia"/>
          <w:rtl/>
          <w:lang w:bidi="ar-SA"/>
        </w:rPr>
        <w:t>َّبَ</w:t>
      </w:r>
      <w:r w:rsidRPr="00980765">
        <w:rPr>
          <w:rFonts w:cs="B Badr"/>
          <w:rtl/>
          <w:lang w:bidi="ar-SA"/>
        </w:rPr>
        <w:t>.</w:t>
      </w:r>
      <w:r w:rsidRPr="00980765">
        <w:rPr>
          <w:rStyle w:val="af6"/>
          <w:rFonts w:cs="B Badr"/>
          <w:rtl/>
          <w:lang w:bidi="ar-SA"/>
        </w:rPr>
        <w:footnoteReference w:id="7"/>
      </w:r>
    </w:p>
    <w:p w14:paraId="093B9399" w14:textId="77777777" w:rsidR="00980765" w:rsidRPr="00980765" w:rsidRDefault="00980765" w:rsidP="00980765">
      <w:pPr>
        <w:pStyle w:val="7"/>
        <w:bidi/>
        <w:jc w:val="left"/>
        <w:rPr>
          <w:rtl/>
          <w:lang w:bidi="ar-SA"/>
        </w:rPr>
      </w:pPr>
      <w:r w:rsidRPr="00980765">
        <w:rPr>
          <w:rtl/>
          <w:lang w:bidi="ar-SA"/>
        </w:rPr>
        <w:t xml:space="preserve"> روا</w:t>
      </w:r>
      <w:r w:rsidRPr="00980765">
        <w:rPr>
          <w:rFonts w:hint="cs"/>
          <w:rtl/>
          <w:lang w:bidi="ar-SA"/>
        </w:rPr>
        <w:t>ی</w:t>
      </w:r>
      <w:r w:rsidRPr="00980765">
        <w:rPr>
          <w:rFonts w:hint="eastAsia"/>
          <w:rtl/>
          <w:lang w:bidi="ar-SA"/>
        </w:rPr>
        <w:t>ت</w:t>
      </w:r>
      <w:r w:rsidRPr="00980765">
        <w:rPr>
          <w:rtl/>
          <w:lang w:bidi="ar-SA"/>
        </w:rPr>
        <w:t xml:space="preserve"> سوم؛ حد</w:t>
      </w:r>
      <w:r w:rsidRPr="00980765">
        <w:rPr>
          <w:rFonts w:hint="cs"/>
          <w:rtl/>
          <w:lang w:bidi="ar-SA"/>
        </w:rPr>
        <w:t>ی</w:t>
      </w:r>
      <w:r w:rsidRPr="00980765">
        <w:rPr>
          <w:rFonts w:hint="eastAsia"/>
          <w:rtl/>
          <w:lang w:bidi="ar-SA"/>
        </w:rPr>
        <w:t>ث</w:t>
      </w:r>
      <w:r w:rsidRPr="00980765">
        <w:rPr>
          <w:rtl/>
          <w:lang w:bidi="ar-SA"/>
        </w:rPr>
        <w:t xml:space="preserve"> 5 باب:</w:t>
      </w:r>
    </w:p>
    <w:p w14:paraId="1332CD4B" w14:textId="77777777" w:rsidR="00980765" w:rsidRPr="00980765" w:rsidRDefault="00980765" w:rsidP="000447C5">
      <w:pPr>
        <w:pStyle w:val="12"/>
        <w:rPr>
          <w:rFonts w:cs="B Badr" w:hint="cs"/>
          <w:rtl/>
          <w:lang w:val="en-CA" w:eastAsia="en-CA"/>
        </w:rPr>
      </w:pPr>
    </w:p>
    <w:p w14:paraId="2EB3CE2C" w14:textId="77777777" w:rsidR="000447C5" w:rsidRPr="00016F33" w:rsidRDefault="000447C5" w:rsidP="000447C5">
      <w:pPr>
        <w:pStyle w:val="12"/>
        <w:rPr>
          <w:lang w:eastAsia="en-CA"/>
        </w:rPr>
      </w:pPr>
      <w:proofErr w:type="spellStart"/>
      <w:r w:rsidRPr="00016F33">
        <w:rPr>
          <w:rFonts w:hint="cs"/>
          <w:rtl/>
          <w:lang w:val="en-CA" w:eastAsia="en-CA"/>
        </w:rPr>
        <w:lastRenderedPageBreak/>
        <w:t>مُحَمَّدُ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يَعْقُوبَ</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مُحَمَّدِ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يَحْيَى</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أَحْمَدَ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مُحَمَّد</w:t>
      </w:r>
      <w:proofErr w:type="spellEnd"/>
      <w:r>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ابْنِ</w:t>
      </w:r>
      <w:proofErr w:type="spellEnd"/>
      <w:r w:rsidRPr="00016F33">
        <w:rPr>
          <w:rFonts w:hint="cs"/>
          <w:rtl/>
          <w:lang w:val="en-CA" w:eastAsia="en-CA"/>
        </w:rPr>
        <w:t xml:space="preserve"> </w:t>
      </w:r>
      <w:proofErr w:type="spellStart"/>
      <w:r w:rsidRPr="00016F33">
        <w:rPr>
          <w:rFonts w:hint="cs"/>
          <w:rtl/>
          <w:lang w:val="en-CA" w:eastAsia="en-CA"/>
        </w:rPr>
        <w:t>فَضَّالٍ</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عَلِيِّ</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عُقْبَةَ</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أَبِيهِ</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عَبْدِ</w:t>
      </w:r>
      <w:proofErr w:type="spellEnd"/>
      <w:r w:rsidRPr="00016F33">
        <w:rPr>
          <w:rFonts w:hint="cs"/>
          <w:rtl/>
          <w:lang w:val="en-CA" w:eastAsia="en-CA"/>
        </w:rPr>
        <w:t xml:space="preserve"> </w:t>
      </w:r>
      <w:proofErr w:type="spellStart"/>
      <w:r w:rsidRPr="00016F33">
        <w:rPr>
          <w:rFonts w:hint="cs"/>
          <w:rtl/>
          <w:lang w:val="en-CA" w:eastAsia="en-CA"/>
        </w:rPr>
        <w:t>اللَّهِ</w:t>
      </w:r>
      <w:proofErr w:type="spellEnd"/>
      <w:r w:rsidRPr="00016F33">
        <w:rPr>
          <w:rFonts w:hint="cs"/>
          <w:rtl/>
          <w:lang w:val="en-CA" w:eastAsia="en-CA"/>
        </w:rPr>
        <w:t xml:space="preserve"> ع </w:t>
      </w:r>
      <w:proofErr w:type="spellStart"/>
      <w:r w:rsidRPr="00016F33">
        <w:rPr>
          <w:rFonts w:hint="cs"/>
          <w:rtl/>
          <w:lang w:val="en-CA" w:eastAsia="en-CA"/>
        </w:rPr>
        <w:t>قَالَ</w:t>
      </w:r>
      <w:proofErr w:type="spellEnd"/>
      <w:r w:rsidRPr="00016F33">
        <w:rPr>
          <w:rFonts w:hint="cs"/>
          <w:rtl/>
          <w:lang w:val="en-CA" w:eastAsia="en-CA"/>
        </w:rPr>
        <w:t xml:space="preserve"> </w:t>
      </w:r>
      <w:proofErr w:type="spellStart"/>
      <w:r w:rsidRPr="00016F33">
        <w:rPr>
          <w:rFonts w:hint="cs"/>
          <w:rtl/>
          <w:lang w:val="en-CA" w:eastAsia="en-CA"/>
        </w:rPr>
        <w:t>سَمِعْتُهُ</w:t>
      </w:r>
      <w:proofErr w:type="spellEnd"/>
      <w:r w:rsidRPr="00016F33">
        <w:rPr>
          <w:rFonts w:hint="cs"/>
          <w:rtl/>
          <w:lang w:val="en-CA" w:eastAsia="en-CA"/>
        </w:rPr>
        <w:t xml:space="preserve"> </w:t>
      </w:r>
      <w:proofErr w:type="spellStart"/>
      <w:r w:rsidRPr="00016F33">
        <w:rPr>
          <w:rFonts w:hint="cs"/>
          <w:rtl/>
          <w:lang w:val="en-CA" w:eastAsia="en-CA"/>
        </w:rPr>
        <w:t>يَقُولُ</w:t>
      </w:r>
      <w:proofErr w:type="spellEnd"/>
      <w:r w:rsidRPr="00016F33">
        <w:rPr>
          <w:rFonts w:hint="cs"/>
          <w:rtl/>
          <w:lang w:val="en-CA" w:eastAsia="en-CA"/>
        </w:rPr>
        <w:t xml:space="preserve">‏ </w:t>
      </w:r>
      <w:proofErr w:type="spellStart"/>
      <w:r w:rsidRPr="00016F33">
        <w:rPr>
          <w:rFonts w:hint="cs"/>
          <w:rtl/>
          <w:lang w:val="en-CA" w:eastAsia="en-CA"/>
        </w:rPr>
        <w:t>النَّظْرَةُ</w:t>
      </w:r>
      <w:proofErr w:type="spellEnd"/>
      <w:r w:rsidRPr="00016F33">
        <w:rPr>
          <w:rFonts w:hint="cs"/>
          <w:rtl/>
          <w:lang w:val="en-CA" w:eastAsia="en-CA"/>
        </w:rPr>
        <w:t xml:space="preserve"> </w:t>
      </w:r>
      <w:proofErr w:type="spellStart"/>
      <w:r w:rsidRPr="00016F33">
        <w:rPr>
          <w:rFonts w:hint="cs"/>
          <w:rtl/>
          <w:lang w:val="en-CA" w:eastAsia="en-CA"/>
        </w:rPr>
        <w:t>سَهْمٌ</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سِهَامِ</w:t>
      </w:r>
      <w:proofErr w:type="spellEnd"/>
      <w:r w:rsidRPr="00016F33">
        <w:rPr>
          <w:rFonts w:hint="cs"/>
          <w:rtl/>
          <w:lang w:val="en-CA" w:eastAsia="en-CA"/>
        </w:rPr>
        <w:t xml:space="preserve"> </w:t>
      </w:r>
      <w:proofErr w:type="spellStart"/>
      <w:r w:rsidRPr="00016F33">
        <w:rPr>
          <w:rFonts w:hint="cs"/>
          <w:rtl/>
          <w:lang w:val="en-CA" w:eastAsia="en-CA"/>
        </w:rPr>
        <w:t>إِبْلِيسَ</w:t>
      </w:r>
      <w:proofErr w:type="spellEnd"/>
      <w:r w:rsidRPr="00016F33">
        <w:rPr>
          <w:rFonts w:hint="cs"/>
          <w:rtl/>
          <w:lang w:val="en-CA" w:eastAsia="en-CA"/>
        </w:rPr>
        <w:t xml:space="preserve"> </w:t>
      </w:r>
      <w:proofErr w:type="spellStart"/>
      <w:r w:rsidRPr="00016F33">
        <w:rPr>
          <w:rFonts w:hint="cs"/>
          <w:rtl/>
          <w:lang w:val="en-CA" w:eastAsia="en-CA"/>
        </w:rPr>
        <w:t>مَسْمُومٌ</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كَمْ</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نَظْرَةٍ</w:t>
      </w:r>
      <w:proofErr w:type="spellEnd"/>
      <w:r w:rsidRPr="00016F33">
        <w:rPr>
          <w:rFonts w:hint="cs"/>
          <w:rtl/>
          <w:lang w:val="en-CA" w:eastAsia="en-CA"/>
        </w:rPr>
        <w:t xml:space="preserve"> </w:t>
      </w:r>
      <w:proofErr w:type="spellStart"/>
      <w:r w:rsidRPr="00016F33">
        <w:rPr>
          <w:rFonts w:hint="cs"/>
          <w:rtl/>
          <w:lang w:val="en-CA" w:eastAsia="en-CA"/>
        </w:rPr>
        <w:t>أَوْرَثَتْ</w:t>
      </w:r>
      <w:proofErr w:type="spellEnd"/>
      <w:r w:rsidRPr="00016F33">
        <w:rPr>
          <w:rFonts w:hint="cs"/>
          <w:rtl/>
          <w:lang w:val="en-CA" w:eastAsia="en-CA"/>
        </w:rPr>
        <w:t xml:space="preserve"> </w:t>
      </w:r>
      <w:proofErr w:type="spellStart"/>
      <w:r w:rsidRPr="00016F33">
        <w:rPr>
          <w:rFonts w:hint="cs"/>
          <w:rtl/>
          <w:lang w:val="en-CA" w:eastAsia="en-CA"/>
        </w:rPr>
        <w:t>حَسْرَةً</w:t>
      </w:r>
      <w:proofErr w:type="spellEnd"/>
      <w:r w:rsidRPr="00016F33">
        <w:rPr>
          <w:rFonts w:hint="cs"/>
          <w:rtl/>
          <w:lang w:val="en-CA" w:eastAsia="en-CA"/>
        </w:rPr>
        <w:t xml:space="preserve"> </w:t>
      </w:r>
      <w:proofErr w:type="spellStart"/>
      <w:r w:rsidRPr="00016F33">
        <w:rPr>
          <w:rFonts w:hint="cs"/>
          <w:rtl/>
          <w:lang w:val="en-CA" w:eastAsia="en-CA"/>
        </w:rPr>
        <w:t>طَوِيلَةً</w:t>
      </w:r>
      <w:proofErr w:type="spellEnd"/>
      <w:r w:rsidRPr="00016F33">
        <w:rPr>
          <w:rFonts w:hint="cs"/>
          <w:rtl/>
          <w:lang w:val="en-CA" w:eastAsia="en-CA"/>
        </w:rPr>
        <w:t>.</w:t>
      </w:r>
    </w:p>
    <w:p w14:paraId="42F929ED" w14:textId="77777777" w:rsidR="000447C5" w:rsidRPr="00016F33" w:rsidRDefault="000447C5" w:rsidP="000447C5">
      <w:pPr>
        <w:pStyle w:val="12"/>
        <w:rPr>
          <w:lang w:eastAsia="en-CA"/>
        </w:rPr>
      </w:pP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عِدَّةٍ</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أَصْحَابِنَا</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أَحْمَدَ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مُحَمَّدٍ</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ابْنِ</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نَجْرَانَ</w:t>
      </w:r>
      <w:proofErr w:type="spellEnd"/>
      <w:r w:rsidRPr="00016F33">
        <w:rPr>
          <w:rFonts w:hint="cs"/>
          <w:rtl/>
          <w:lang w:val="en-CA" w:eastAsia="en-CA"/>
        </w:rPr>
        <w:t xml:space="preserve"> </w:t>
      </w:r>
      <w:proofErr w:type="spellStart"/>
      <w:r w:rsidRPr="00016F33">
        <w:rPr>
          <w:rFonts w:hint="cs"/>
          <w:rtl/>
          <w:lang w:val="en-CA" w:eastAsia="en-CA"/>
        </w:rPr>
        <w:t>عَمَّنْ</w:t>
      </w:r>
      <w:proofErr w:type="spellEnd"/>
      <w:r w:rsidRPr="00016F33">
        <w:rPr>
          <w:rFonts w:hint="cs"/>
          <w:rtl/>
          <w:lang w:val="en-CA" w:eastAsia="en-CA"/>
        </w:rPr>
        <w:t xml:space="preserve"> </w:t>
      </w:r>
      <w:proofErr w:type="spellStart"/>
      <w:r w:rsidRPr="00016F33">
        <w:rPr>
          <w:rFonts w:hint="cs"/>
          <w:rtl/>
          <w:lang w:val="en-CA" w:eastAsia="en-CA"/>
        </w:rPr>
        <w:t>ذَكَرَهُ</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عَبْدِ</w:t>
      </w:r>
      <w:proofErr w:type="spellEnd"/>
      <w:r w:rsidRPr="00016F33">
        <w:rPr>
          <w:rFonts w:hint="cs"/>
          <w:rtl/>
          <w:lang w:val="en-CA" w:eastAsia="en-CA"/>
        </w:rPr>
        <w:t xml:space="preserve"> </w:t>
      </w:r>
      <w:proofErr w:type="spellStart"/>
      <w:r w:rsidRPr="00016F33">
        <w:rPr>
          <w:rFonts w:hint="cs"/>
          <w:rtl/>
          <w:lang w:val="en-CA" w:eastAsia="en-CA"/>
        </w:rPr>
        <w:t>اللَّهِ</w:t>
      </w:r>
      <w:proofErr w:type="spellEnd"/>
      <w:r w:rsidRPr="00016F33">
        <w:rPr>
          <w:rFonts w:hint="cs"/>
          <w:rtl/>
          <w:lang w:val="en-CA" w:eastAsia="en-CA"/>
        </w:rPr>
        <w:t xml:space="preserve"> ع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يَزِيدَ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حَمَّادٍ</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غَيْرِهِ</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جَمِيلَةَ</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جَعْفَرٍ</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أَبِي</w:t>
      </w:r>
      <w:proofErr w:type="spellEnd"/>
      <w:r w:rsidRPr="00016F33">
        <w:rPr>
          <w:rFonts w:hint="cs"/>
          <w:rtl/>
          <w:lang w:val="en-CA" w:eastAsia="en-CA"/>
        </w:rPr>
        <w:t xml:space="preserve"> </w:t>
      </w:r>
      <w:proofErr w:type="spellStart"/>
      <w:r w:rsidRPr="00016F33">
        <w:rPr>
          <w:rFonts w:hint="cs"/>
          <w:rtl/>
          <w:lang w:val="en-CA" w:eastAsia="en-CA"/>
        </w:rPr>
        <w:t>عَبْدِ</w:t>
      </w:r>
      <w:proofErr w:type="spellEnd"/>
      <w:r w:rsidRPr="00016F33">
        <w:rPr>
          <w:rFonts w:hint="cs"/>
          <w:rtl/>
          <w:lang w:val="en-CA" w:eastAsia="en-CA"/>
        </w:rPr>
        <w:t xml:space="preserve"> </w:t>
      </w:r>
      <w:proofErr w:type="spellStart"/>
      <w:r w:rsidRPr="00016F33">
        <w:rPr>
          <w:rFonts w:hint="cs"/>
          <w:rtl/>
          <w:lang w:val="en-CA" w:eastAsia="en-CA"/>
        </w:rPr>
        <w:t>اللَّهِ</w:t>
      </w:r>
      <w:proofErr w:type="spellEnd"/>
      <w:r w:rsidRPr="00016F33">
        <w:rPr>
          <w:rFonts w:hint="cs"/>
          <w:rtl/>
          <w:lang w:val="en-CA" w:eastAsia="en-CA"/>
        </w:rPr>
        <w:t xml:space="preserve"> ع </w:t>
      </w:r>
      <w:proofErr w:type="spellStart"/>
      <w:r w:rsidRPr="00016F33">
        <w:rPr>
          <w:rFonts w:hint="cs"/>
          <w:rtl/>
          <w:lang w:val="en-CA" w:eastAsia="en-CA"/>
        </w:rPr>
        <w:t>قَالا</w:t>
      </w:r>
      <w:proofErr w:type="spellEnd"/>
      <w:r w:rsidRPr="00016F33">
        <w:rPr>
          <w:rFonts w:hint="cs"/>
          <w:rtl/>
          <w:lang w:val="en-CA" w:eastAsia="en-CA"/>
        </w:rPr>
        <w:t xml:space="preserve"> </w:t>
      </w:r>
      <w:proofErr w:type="spellStart"/>
      <w:r w:rsidRPr="00016F33">
        <w:rPr>
          <w:rFonts w:hint="cs"/>
          <w:rtl/>
          <w:lang w:val="en-CA" w:eastAsia="en-CA"/>
        </w:rPr>
        <w:t>مَا</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أَحَدٍ</w:t>
      </w:r>
      <w:proofErr w:type="spellEnd"/>
      <w:r w:rsidRPr="00016F33">
        <w:rPr>
          <w:rFonts w:hint="cs"/>
          <w:rtl/>
          <w:lang w:val="en-CA" w:eastAsia="en-CA"/>
        </w:rPr>
        <w:t xml:space="preserve"> </w:t>
      </w:r>
      <w:proofErr w:type="spellStart"/>
      <w:r w:rsidRPr="00016F33">
        <w:rPr>
          <w:rFonts w:hint="cs"/>
          <w:rtl/>
          <w:lang w:val="en-CA" w:eastAsia="en-CA"/>
        </w:rPr>
        <w:t>إِلَّا</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هُوَ</w:t>
      </w:r>
      <w:proofErr w:type="spellEnd"/>
      <w:r w:rsidRPr="00016F33">
        <w:rPr>
          <w:rFonts w:hint="cs"/>
          <w:rtl/>
          <w:lang w:val="en-CA" w:eastAsia="en-CA"/>
        </w:rPr>
        <w:t xml:space="preserve"> </w:t>
      </w:r>
      <w:proofErr w:type="spellStart"/>
      <w:r w:rsidRPr="00016F33">
        <w:rPr>
          <w:rFonts w:hint="cs"/>
          <w:rtl/>
          <w:lang w:val="en-CA" w:eastAsia="en-CA"/>
        </w:rPr>
        <w:t>يُصِيبُ</w:t>
      </w:r>
      <w:proofErr w:type="spellEnd"/>
      <w:r w:rsidRPr="00016F33">
        <w:rPr>
          <w:rFonts w:hint="cs"/>
          <w:rtl/>
          <w:lang w:val="en-CA" w:eastAsia="en-CA"/>
        </w:rPr>
        <w:t xml:space="preserve"> </w:t>
      </w:r>
      <w:proofErr w:type="spellStart"/>
      <w:r w:rsidRPr="00016F33">
        <w:rPr>
          <w:rFonts w:hint="cs"/>
          <w:rtl/>
          <w:lang w:val="en-CA" w:eastAsia="en-CA"/>
        </w:rPr>
        <w:t>حَظّاً</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الزِّنَا</w:t>
      </w:r>
      <w:proofErr w:type="spellEnd"/>
      <w:r w:rsidRPr="00016F33">
        <w:rPr>
          <w:rFonts w:hint="cs"/>
          <w:rtl/>
          <w:lang w:val="en-CA" w:eastAsia="en-CA"/>
        </w:rPr>
        <w:t xml:space="preserve"> </w:t>
      </w:r>
      <w:proofErr w:type="spellStart"/>
      <w:r w:rsidRPr="00016F33">
        <w:rPr>
          <w:rFonts w:hint="cs"/>
          <w:rtl/>
          <w:lang w:val="en-CA" w:eastAsia="en-CA"/>
        </w:rPr>
        <w:t>فَزِنَا</w:t>
      </w:r>
      <w:proofErr w:type="spellEnd"/>
      <w:r w:rsidRPr="00016F33">
        <w:rPr>
          <w:rFonts w:hint="cs"/>
          <w:rtl/>
          <w:lang w:val="en-CA" w:eastAsia="en-CA"/>
        </w:rPr>
        <w:t xml:space="preserve"> </w:t>
      </w:r>
      <w:proofErr w:type="spellStart"/>
      <w:r w:rsidRPr="00016F33">
        <w:rPr>
          <w:rFonts w:hint="cs"/>
          <w:rtl/>
          <w:lang w:val="en-CA" w:eastAsia="en-CA"/>
        </w:rPr>
        <w:t>الْعَيْنَيْنِ</w:t>
      </w:r>
      <w:proofErr w:type="spellEnd"/>
      <w:r w:rsidRPr="00016F33">
        <w:rPr>
          <w:rFonts w:hint="cs"/>
          <w:rtl/>
          <w:lang w:val="en-CA" w:eastAsia="en-CA"/>
        </w:rPr>
        <w:t xml:space="preserve"> </w:t>
      </w:r>
      <w:proofErr w:type="spellStart"/>
      <w:r w:rsidRPr="00016F33">
        <w:rPr>
          <w:rFonts w:hint="cs"/>
          <w:rtl/>
          <w:lang w:val="en-CA" w:eastAsia="en-CA"/>
        </w:rPr>
        <w:t>النَّظَرُ</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زِنَا</w:t>
      </w:r>
      <w:proofErr w:type="spellEnd"/>
      <w:r w:rsidRPr="00016F33">
        <w:rPr>
          <w:rFonts w:hint="cs"/>
          <w:rtl/>
          <w:lang w:val="en-CA" w:eastAsia="en-CA"/>
        </w:rPr>
        <w:t xml:space="preserve"> </w:t>
      </w:r>
      <w:proofErr w:type="spellStart"/>
      <w:r w:rsidRPr="00016F33">
        <w:rPr>
          <w:rFonts w:hint="cs"/>
          <w:rtl/>
          <w:lang w:val="en-CA" w:eastAsia="en-CA"/>
        </w:rPr>
        <w:t>الْفَمِ</w:t>
      </w:r>
      <w:proofErr w:type="spellEnd"/>
      <w:r w:rsidRPr="00016F33">
        <w:rPr>
          <w:rFonts w:hint="cs"/>
          <w:rtl/>
          <w:lang w:val="en-CA" w:eastAsia="en-CA"/>
        </w:rPr>
        <w:t xml:space="preserve"> </w:t>
      </w:r>
      <w:proofErr w:type="spellStart"/>
      <w:r w:rsidRPr="00016F33">
        <w:rPr>
          <w:rFonts w:hint="cs"/>
          <w:rtl/>
          <w:lang w:val="en-CA" w:eastAsia="en-CA"/>
        </w:rPr>
        <w:t>الْقُبْلَةُ</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زِنَا</w:t>
      </w:r>
      <w:proofErr w:type="spellEnd"/>
      <w:r w:rsidRPr="00016F33">
        <w:rPr>
          <w:rFonts w:hint="cs"/>
          <w:rtl/>
          <w:lang w:val="en-CA" w:eastAsia="en-CA"/>
        </w:rPr>
        <w:t xml:space="preserve"> </w:t>
      </w:r>
      <w:proofErr w:type="spellStart"/>
      <w:r w:rsidRPr="00016F33">
        <w:rPr>
          <w:rFonts w:hint="cs"/>
          <w:rtl/>
          <w:lang w:val="en-CA" w:eastAsia="en-CA"/>
        </w:rPr>
        <w:t>الْيَدَيْنِ</w:t>
      </w:r>
      <w:proofErr w:type="spellEnd"/>
      <w:r w:rsidRPr="00016F33">
        <w:rPr>
          <w:rFonts w:hint="cs"/>
          <w:rtl/>
          <w:lang w:val="en-CA" w:eastAsia="en-CA"/>
        </w:rPr>
        <w:t xml:space="preserve"> </w:t>
      </w:r>
      <w:proofErr w:type="spellStart"/>
      <w:r w:rsidRPr="00016F33">
        <w:rPr>
          <w:rFonts w:hint="cs"/>
          <w:rtl/>
          <w:lang w:val="en-CA" w:eastAsia="en-CA"/>
        </w:rPr>
        <w:t>اللَّمْسُ</w:t>
      </w:r>
      <w:proofErr w:type="spellEnd"/>
      <w:r w:rsidRPr="00016F33">
        <w:rPr>
          <w:rFonts w:hint="cs"/>
          <w:rtl/>
          <w:lang w:val="en-CA" w:eastAsia="en-CA"/>
        </w:rPr>
        <w:t xml:space="preserve"> </w:t>
      </w:r>
      <w:proofErr w:type="spellStart"/>
      <w:r w:rsidRPr="00016F33">
        <w:rPr>
          <w:rFonts w:hint="cs"/>
          <w:rtl/>
          <w:lang w:val="en-CA" w:eastAsia="en-CA"/>
        </w:rPr>
        <w:t>صَدَّقَ</w:t>
      </w:r>
      <w:proofErr w:type="spellEnd"/>
      <w:r w:rsidRPr="00016F33">
        <w:rPr>
          <w:rFonts w:hint="cs"/>
          <w:rtl/>
          <w:lang w:val="en-CA" w:eastAsia="en-CA"/>
        </w:rPr>
        <w:t xml:space="preserve"> </w:t>
      </w:r>
      <w:proofErr w:type="spellStart"/>
      <w:r w:rsidRPr="00016F33">
        <w:rPr>
          <w:rFonts w:hint="cs"/>
          <w:rtl/>
          <w:lang w:val="en-CA" w:eastAsia="en-CA"/>
        </w:rPr>
        <w:t>الْفَرْجُ</w:t>
      </w:r>
      <w:proofErr w:type="spellEnd"/>
      <w:r w:rsidRPr="00016F33">
        <w:rPr>
          <w:rFonts w:hint="cs"/>
          <w:rtl/>
          <w:lang w:val="en-CA" w:eastAsia="en-CA"/>
        </w:rPr>
        <w:t xml:space="preserve"> </w:t>
      </w:r>
      <w:proofErr w:type="spellStart"/>
      <w:r w:rsidRPr="00016F33">
        <w:rPr>
          <w:rFonts w:hint="cs"/>
          <w:rtl/>
          <w:lang w:val="en-CA" w:eastAsia="en-CA"/>
        </w:rPr>
        <w:t>ذَلِكَ</w:t>
      </w:r>
      <w:proofErr w:type="spellEnd"/>
      <w:r w:rsidRPr="00016F33">
        <w:rPr>
          <w:rFonts w:hint="cs"/>
          <w:rtl/>
          <w:lang w:val="en-CA" w:eastAsia="en-CA"/>
        </w:rPr>
        <w:t xml:space="preserve"> </w:t>
      </w:r>
      <w:proofErr w:type="spellStart"/>
      <w:r w:rsidRPr="00016F33">
        <w:rPr>
          <w:rFonts w:hint="cs"/>
          <w:rtl/>
          <w:lang w:val="en-CA" w:eastAsia="en-CA"/>
        </w:rPr>
        <w:t>أَوْ</w:t>
      </w:r>
      <w:proofErr w:type="spellEnd"/>
      <w:r w:rsidRPr="00016F33">
        <w:rPr>
          <w:rFonts w:hint="cs"/>
          <w:rtl/>
          <w:lang w:val="en-CA" w:eastAsia="en-CA"/>
        </w:rPr>
        <w:t xml:space="preserve"> </w:t>
      </w:r>
      <w:proofErr w:type="spellStart"/>
      <w:r w:rsidRPr="00016F33">
        <w:rPr>
          <w:rFonts w:hint="cs"/>
          <w:rtl/>
          <w:lang w:val="en-CA" w:eastAsia="en-CA"/>
        </w:rPr>
        <w:t>كَذَّبَ</w:t>
      </w:r>
      <w:proofErr w:type="spellEnd"/>
      <w:r w:rsidRPr="00016F33">
        <w:rPr>
          <w:rFonts w:hint="cs"/>
          <w:rtl/>
          <w:lang w:val="en-CA" w:eastAsia="en-CA"/>
        </w:rPr>
        <w:t>.</w:t>
      </w:r>
    </w:p>
    <w:p w14:paraId="6BCA4EEC" w14:textId="77777777" w:rsidR="000447C5" w:rsidRPr="00016F33" w:rsidRDefault="000447C5" w:rsidP="000447C5">
      <w:pPr>
        <w:pStyle w:val="12"/>
        <w:rPr>
          <w:lang w:eastAsia="en-CA"/>
        </w:rPr>
      </w:pPr>
      <w:proofErr w:type="spellStart"/>
      <w:r w:rsidRPr="00016F33">
        <w:rPr>
          <w:rFonts w:hint="cs"/>
          <w:rtl/>
          <w:lang w:val="en-CA" w:eastAsia="en-CA"/>
        </w:rPr>
        <w:t>مُحَمَّدُ</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عَلِيِّ</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الْحُسَيْنِ</w:t>
      </w:r>
      <w:proofErr w:type="spellEnd"/>
      <w:r w:rsidRPr="00016F33">
        <w:rPr>
          <w:rFonts w:hint="cs"/>
          <w:rtl/>
          <w:lang w:val="en-CA" w:eastAsia="en-CA"/>
        </w:rPr>
        <w:t xml:space="preserve"> </w:t>
      </w:r>
      <w:proofErr w:type="spellStart"/>
      <w:r w:rsidRPr="00016F33">
        <w:rPr>
          <w:rFonts w:hint="cs"/>
          <w:rtl/>
          <w:lang w:val="en-CA" w:eastAsia="en-CA"/>
        </w:rPr>
        <w:t>بِإِسْنَادِهِ</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هِشَامِ</w:t>
      </w:r>
      <w:proofErr w:type="spellEnd"/>
      <w:r w:rsidRPr="00016F33">
        <w:rPr>
          <w:rFonts w:hint="cs"/>
          <w:rtl/>
          <w:lang w:val="en-CA" w:eastAsia="en-CA"/>
        </w:rPr>
        <w:t xml:space="preserve"> </w:t>
      </w:r>
      <w:proofErr w:type="spellStart"/>
      <w:r w:rsidRPr="00016F33">
        <w:rPr>
          <w:rFonts w:hint="cs"/>
          <w:rtl/>
          <w:lang w:val="en-CA" w:eastAsia="en-CA"/>
        </w:rPr>
        <w:t>بْنِ</w:t>
      </w:r>
      <w:proofErr w:type="spellEnd"/>
      <w:r w:rsidRPr="00016F33">
        <w:rPr>
          <w:rFonts w:hint="cs"/>
          <w:rtl/>
          <w:lang w:val="en-CA" w:eastAsia="en-CA"/>
        </w:rPr>
        <w:t xml:space="preserve"> </w:t>
      </w:r>
      <w:proofErr w:type="spellStart"/>
      <w:r w:rsidRPr="00016F33">
        <w:rPr>
          <w:rFonts w:hint="cs"/>
          <w:rtl/>
          <w:lang w:val="en-CA" w:eastAsia="en-CA"/>
        </w:rPr>
        <w:t>سَالِمٍ</w:t>
      </w:r>
      <w:proofErr w:type="spellEnd"/>
      <w:r w:rsidRPr="00016F33">
        <w:rPr>
          <w:rFonts w:hint="cs"/>
          <w:rtl/>
          <w:lang w:val="en-CA" w:eastAsia="en-CA"/>
        </w:rPr>
        <w:t xml:space="preserve"> </w:t>
      </w:r>
      <w:proofErr w:type="spellStart"/>
      <w:r w:rsidRPr="00016F33">
        <w:rPr>
          <w:rFonts w:hint="cs"/>
          <w:rtl/>
          <w:lang w:val="en-CA" w:eastAsia="en-CA"/>
        </w:rPr>
        <w:t>عَنْ</w:t>
      </w:r>
      <w:proofErr w:type="spellEnd"/>
      <w:r w:rsidRPr="00016F33">
        <w:rPr>
          <w:rFonts w:hint="cs"/>
          <w:rtl/>
          <w:lang w:val="en-CA" w:eastAsia="en-CA"/>
        </w:rPr>
        <w:t xml:space="preserve"> </w:t>
      </w:r>
      <w:proofErr w:type="spellStart"/>
      <w:r w:rsidRPr="00016F33">
        <w:rPr>
          <w:rFonts w:hint="cs"/>
          <w:rtl/>
          <w:lang w:val="en-CA" w:eastAsia="en-CA"/>
        </w:rPr>
        <w:t>عُقْبَةَ</w:t>
      </w:r>
      <w:proofErr w:type="spellEnd"/>
      <w:r w:rsidRPr="00016F33">
        <w:rPr>
          <w:rFonts w:hint="cs"/>
          <w:rtl/>
          <w:lang w:val="en-CA" w:eastAsia="en-CA"/>
        </w:rPr>
        <w:t xml:space="preserve"> </w:t>
      </w:r>
      <w:proofErr w:type="spellStart"/>
      <w:r w:rsidRPr="00016F33">
        <w:rPr>
          <w:rFonts w:hint="cs"/>
          <w:rtl/>
          <w:lang w:val="en-CA" w:eastAsia="en-CA"/>
        </w:rPr>
        <w:t>قَالَ</w:t>
      </w:r>
      <w:proofErr w:type="spellEnd"/>
      <w:r w:rsidRPr="00016F33">
        <w:rPr>
          <w:rFonts w:hint="cs"/>
          <w:rtl/>
          <w:lang w:val="en-CA" w:eastAsia="en-CA"/>
        </w:rPr>
        <w:t xml:space="preserve">: </w:t>
      </w:r>
      <w:proofErr w:type="spellStart"/>
      <w:r w:rsidRPr="00016F33">
        <w:rPr>
          <w:rFonts w:hint="cs"/>
          <w:rtl/>
          <w:lang w:val="en-CA" w:eastAsia="en-CA"/>
        </w:rPr>
        <w:t>قَالَ</w:t>
      </w:r>
      <w:proofErr w:type="spellEnd"/>
      <w:r w:rsidRPr="00016F33">
        <w:rPr>
          <w:rFonts w:hint="cs"/>
          <w:rtl/>
          <w:lang w:val="en-CA" w:eastAsia="en-CA"/>
        </w:rPr>
        <w:t xml:space="preserve"> </w:t>
      </w:r>
      <w:proofErr w:type="spellStart"/>
      <w:r w:rsidRPr="00016F33">
        <w:rPr>
          <w:rFonts w:hint="cs"/>
          <w:rtl/>
          <w:lang w:val="en-CA" w:eastAsia="en-CA"/>
        </w:rPr>
        <w:t>أَبُو</w:t>
      </w:r>
      <w:proofErr w:type="spellEnd"/>
      <w:r w:rsidRPr="00016F33">
        <w:rPr>
          <w:rFonts w:hint="cs"/>
          <w:rtl/>
          <w:lang w:val="en-CA" w:eastAsia="en-CA"/>
        </w:rPr>
        <w:t xml:space="preserve"> </w:t>
      </w:r>
      <w:proofErr w:type="spellStart"/>
      <w:r w:rsidRPr="00016F33">
        <w:rPr>
          <w:rFonts w:hint="cs"/>
          <w:rtl/>
          <w:lang w:val="en-CA" w:eastAsia="en-CA"/>
        </w:rPr>
        <w:t>عَبْدِ</w:t>
      </w:r>
      <w:proofErr w:type="spellEnd"/>
      <w:r w:rsidRPr="00016F33">
        <w:rPr>
          <w:rFonts w:hint="cs"/>
          <w:rtl/>
          <w:lang w:val="en-CA" w:eastAsia="en-CA"/>
        </w:rPr>
        <w:t xml:space="preserve"> </w:t>
      </w:r>
      <w:proofErr w:type="spellStart"/>
      <w:r w:rsidRPr="00016F33">
        <w:rPr>
          <w:rFonts w:hint="cs"/>
          <w:rtl/>
          <w:lang w:val="en-CA" w:eastAsia="en-CA"/>
        </w:rPr>
        <w:t>اللَّهِ</w:t>
      </w:r>
      <w:proofErr w:type="spellEnd"/>
      <w:r w:rsidRPr="00016F33">
        <w:rPr>
          <w:rFonts w:hint="cs"/>
          <w:rtl/>
          <w:lang w:val="en-CA" w:eastAsia="en-CA"/>
        </w:rPr>
        <w:t xml:space="preserve"> ع‏ </w:t>
      </w:r>
      <w:proofErr w:type="spellStart"/>
      <w:r w:rsidRPr="00016F33">
        <w:rPr>
          <w:rFonts w:hint="cs"/>
          <w:rtl/>
          <w:lang w:val="en-CA" w:eastAsia="en-CA"/>
        </w:rPr>
        <w:t>النَّظْرَةُ</w:t>
      </w:r>
      <w:proofErr w:type="spellEnd"/>
      <w:r w:rsidRPr="00016F33">
        <w:rPr>
          <w:rFonts w:hint="cs"/>
          <w:rtl/>
          <w:lang w:val="en-CA" w:eastAsia="en-CA"/>
        </w:rPr>
        <w:t xml:space="preserve"> </w:t>
      </w:r>
      <w:proofErr w:type="spellStart"/>
      <w:r w:rsidRPr="00016F33">
        <w:rPr>
          <w:rFonts w:hint="cs"/>
          <w:rtl/>
          <w:lang w:val="en-CA" w:eastAsia="en-CA"/>
        </w:rPr>
        <w:t>سَهْمٌ</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سِهَامِ</w:t>
      </w:r>
      <w:proofErr w:type="spellEnd"/>
      <w:r w:rsidRPr="00016F33">
        <w:rPr>
          <w:rFonts w:hint="cs"/>
          <w:rtl/>
          <w:lang w:val="en-CA" w:eastAsia="en-CA"/>
        </w:rPr>
        <w:t xml:space="preserve"> </w:t>
      </w:r>
      <w:proofErr w:type="spellStart"/>
      <w:r w:rsidRPr="00016F33">
        <w:rPr>
          <w:rFonts w:hint="cs"/>
          <w:rtl/>
          <w:lang w:val="en-CA" w:eastAsia="en-CA"/>
        </w:rPr>
        <w:t>إِبْلِيسَ</w:t>
      </w:r>
      <w:proofErr w:type="spellEnd"/>
      <w:r w:rsidRPr="00016F33">
        <w:rPr>
          <w:rFonts w:hint="cs"/>
          <w:rtl/>
          <w:lang w:val="en-CA" w:eastAsia="en-CA"/>
        </w:rPr>
        <w:t xml:space="preserve"> </w:t>
      </w:r>
      <w:proofErr w:type="spellStart"/>
      <w:r w:rsidRPr="00016F33">
        <w:rPr>
          <w:rFonts w:hint="cs"/>
          <w:rtl/>
          <w:lang w:val="en-CA" w:eastAsia="en-CA"/>
        </w:rPr>
        <w:t>مَسْمُومٌ</w:t>
      </w:r>
      <w:proofErr w:type="spellEnd"/>
      <w:r w:rsidRPr="00016F33">
        <w:rPr>
          <w:rFonts w:hint="cs"/>
          <w:rtl/>
          <w:lang w:val="en-CA" w:eastAsia="en-CA"/>
        </w:rPr>
        <w:t xml:space="preserve"> </w:t>
      </w:r>
      <w:proofErr w:type="spellStart"/>
      <w:r w:rsidRPr="00016F33">
        <w:rPr>
          <w:rFonts w:hint="cs"/>
          <w:rtl/>
          <w:lang w:val="en-CA" w:eastAsia="en-CA"/>
        </w:rPr>
        <w:t>مَنْ</w:t>
      </w:r>
      <w:proofErr w:type="spellEnd"/>
      <w:r w:rsidRPr="00016F33">
        <w:rPr>
          <w:rFonts w:hint="cs"/>
          <w:rtl/>
          <w:lang w:val="en-CA" w:eastAsia="en-CA"/>
        </w:rPr>
        <w:t xml:space="preserve"> </w:t>
      </w:r>
      <w:proofErr w:type="spellStart"/>
      <w:r w:rsidRPr="00016F33">
        <w:rPr>
          <w:rFonts w:hint="cs"/>
          <w:rtl/>
          <w:lang w:val="en-CA" w:eastAsia="en-CA"/>
        </w:rPr>
        <w:t>تَرَكَهَا</w:t>
      </w:r>
      <w:proofErr w:type="spellEnd"/>
      <w:r w:rsidRPr="00016F33">
        <w:rPr>
          <w:rFonts w:hint="cs"/>
          <w:rtl/>
          <w:lang w:val="en-CA" w:eastAsia="en-CA"/>
        </w:rPr>
        <w:t xml:space="preserve"> </w:t>
      </w:r>
      <w:proofErr w:type="spellStart"/>
      <w:r w:rsidRPr="00016F33">
        <w:rPr>
          <w:rFonts w:hint="cs"/>
          <w:rtl/>
          <w:lang w:val="en-CA" w:eastAsia="en-CA"/>
        </w:rPr>
        <w:t>لِلَّهِ</w:t>
      </w:r>
      <w:proofErr w:type="spellEnd"/>
      <w:r w:rsidRPr="00016F33">
        <w:rPr>
          <w:rFonts w:hint="cs"/>
          <w:rtl/>
          <w:lang w:val="en-CA" w:eastAsia="en-CA"/>
        </w:rPr>
        <w:t xml:space="preserve"> </w:t>
      </w:r>
      <w:proofErr w:type="spellStart"/>
      <w:r w:rsidRPr="00016F33">
        <w:rPr>
          <w:rFonts w:hint="cs"/>
          <w:rtl/>
          <w:lang w:val="en-CA" w:eastAsia="en-CA"/>
        </w:rPr>
        <w:t>عَزَّ</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جَلَّ</w:t>
      </w:r>
      <w:proofErr w:type="spellEnd"/>
      <w:r w:rsidRPr="00016F33">
        <w:rPr>
          <w:rFonts w:hint="cs"/>
          <w:rtl/>
          <w:lang w:val="en-CA" w:eastAsia="en-CA"/>
        </w:rPr>
        <w:t xml:space="preserve"> </w:t>
      </w:r>
      <w:proofErr w:type="spellStart"/>
      <w:r w:rsidRPr="00016F33">
        <w:rPr>
          <w:rFonts w:hint="cs"/>
          <w:rtl/>
          <w:lang w:val="en-CA" w:eastAsia="en-CA"/>
        </w:rPr>
        <w:t>لَا</w:t>
      </w:r>
      <w:proofErr w:type="spellEnd"/>
      <w:r w:rsidRPr="00016F33">
        <w:rPr>
          <w:rFonts w:hint="cs"/>
          <w:rtl/>
          <w:lang w:val="en-CA" w:eastAsia="en-CA"/>
        </w:rPr>
        <w:t xml:space="preserve"> </w:t>
      </w:r>
      <w:proofErr w:type="spellStart"/>
      <w:r w:rsidRPr="00016F33">
        <w:rPr>
          <w:rFonts w:hint="cs"/>
          <w:rtl/>
          <w:lang w:val="en-CA" w:eastAsia="en-CA"/>
        </w:rPr>
        <w:t>لِغَيْرِهِ</w:t>
      </w:r>
      <w:proofErr w:type="spellEnd"/>
      <w:r w:rsidRPr="00016F33">
        <w:rPr>
          <w:rFonts w:hint="cs"/>
          <w:rtl/>
          <w:lang w:val="en-CA" w:eastAsia="en-CA"/>
        </w:rPr>
        <w:t xml:space="preserve"> </w:t>
      </w:r>
      <w:proofErr w:type="spellStart"/>
      <w:r w:rsidRPr="00016F33">
        <w:rPr>
          <w:rFonts w:hint="cs"/>
          <w:rtl/>
          <w:lang w:val="en-CA" w:eastAsia="en-CA"/>
        </w:rPr>
        <w:t>أَعْقَبَهُ</w:t>
      </w:r>
      <w:proofErr w:type="spellEnd"/>
      <w:r w:rsidRPr="00016F33">
        <w:rPr>
          <w:rFonts w:hint="cs"/>
          <w:rtl/>
          <w:lang w:val="en-CA" w:eastAsia="en-CA"/>
        </w:rPr>
        <w:t xml:space="preserve"> </w:t>
      </w:r>
      <w:proofErr w:type="spellStart"/>
      <w:r w:rsidRPr="00016F33">
        <w:rPr>
          <w:rFonts w:hint="cs"/>
          <w:rtl/>
          <w:lang w:val="en-CA" w:eastAsia="en-CA"/>
        </w:rPr>
        <w:t>اللَّهُ</w:t>
      </w:r>
      <w:proofErr w:type="spellEnd"/>
      <w:r w:rsidRPr="00016F33">
        <w:rPr>
          <w:rFonts w:hint="cs"/>
          <w:rtl/>
          <w:lang w:val="en-CA" w:eastAsia="en-CA"/>
        </w:rPr>
        <w:t xml:space="preserve"> </w:t>
      </w:r>
      <w:proofErr w:type="spellStart"/>
      <w:r w:rsidRPr="00016F33">
        <w:rPr>
          <w:rFonts w:hint="cs"/>
          <w:rtl/>
          <w:lang w:val="en-CA" w:eastAsia="en-CA"/>
        </w:rPr>
        <w:t>أَمْناً</w:t>
      </w:r>
      <w:proofErr w:type="spellEnd"/>
      <w:r w:rsidRPr="00016F33">
        <w:rPr>
          <w:rFonts w:hint="cs"/>
          <w:rtl/>
          <w:lang w:val="en-CA" w:eastAsia="en-CA"/>
        </w:rPr>
        <w:t xml:space="preserve"> </w:t>
      </w:r>
      <w:proofErr w:type="spellStart"/>
      <w:r w:rsidRPr="00016F33">
        <w:rPr>
          <w:rFonts w:hint="cs"/>
          <w:rtl/>
          <w:lang w:val="en-CA" w:eastAsia="en-CA"/>
        </w:rPr>
        <w:t>وَ</w:t>
      </w:r>
      <w:proofErr w:type="spellEnd"/>
      <w:r w:rsidRPr="00016F33">
        <w:rPr>
          <w:rFonts w:hint="cs"/>
          <w:rtl/>
          <w:lang w:val="en-CA" w:eastAsia="en-CA"/>
        </w:rPr>
        <w:t xml:space="preserve"> </w:t>
      </w:r>
      <w:proofErr w:type="spellStart"/>
      <w:r w:rsidRPr="00016F33">
        <w:rPr>
          <w:rFonts w:hint="cs"/>
          <w:rtl/>
          <w:lang w:val="en-CA" w:eastAsia="en-CA"/>
        </w:rPr>
        <w:t>إِيمَاناً</w:t>
      </w:r>
      <w:proofErr w:type="spellEnd"/>
      <w:r w:rsidRPr="00016F33">
        <w:rPr>
          <w:rFonts w:hint="cs"/>
          <w:rtl/>
          <w:lang w:val="en-CA" w:eastAsia="en-CA"/>
        </w:rPr>
        <w:t xml:space="preserve"> </w:t>
      </w:r>
      <w:proofErr w:type="spellStart"/>
      <w:r w:rsidRPr="00016F33">
        <w:rPr>
          <w:rFonts w:hint="cs"/>
          <w:rtl/>
          <w:lang w:val="en-CA" w:eastAsia="en-CA"/>
        </w:rPr>
        <w:t>يَجِدُ</w:t>
      </w:r>
      <w:proofErr w:type="spellEnd"/>
      <w:r w:rsidRPr="00016F33">
        <w:rPr>
          <w:rFonts w:hint="cs"/>
          <w:rtl/>
          <w:lang w:val="en-CA" w:eastAsia="en-CA"/>
        </w:rPr>
        <w:t xml:space="preserve"> </w:t>
      </w:r>
      <w:proofErr w:type="spellStart"/>
      <w:r w:rsidRPr="00016F33">
        <w:rPr>
          <w:rFonts w:hint="cs"/>
          <w:rtl/>
          <w:lang w:val="en-CA" w:eastAsia="en-CA"/>
        </w:rPr>
        <w:t>طَعْمَهُ</w:t>
      </w:r>
      <w:proofErr w:type="spellEnd"/>
      <w:r w:rsidRPr="00016F33">
        <w:rPr>
          <w:rFonts w:hint="cs"/>
          <w:rtl/>
          <w:lang w:val="en-CA" w:eastAsia="en-CA"/>
        </w:rPr>
        <w:t>.</w:t>
      </w:r>
    </w:p>
    <w:p w14:paraId="4B42AE2B" w14:textId="463E8272" w:rsidR="000447C5" w:rsidRDefault="000447C5" w:rsidP="00980765">
      <w:pPr>
        <w:pStyle w:val="af8"/>
        <w:bidi/>
        <w:rPr>
          <w:rtl/>
          <w:lang w:val="en-CA" w:eastAsia="en-CA"/>
        </w:rPr>
      </w:pPr>
      <w:r>
        <w:rPr>
          <w:rFonts w:hint="cs"/>
          <w:rtl/>
          <w:lang w:val="en-CA" w:eastAsia="en-CA"/>
        </w:rPr>
        <w:t>این روایت مشتمل</w:t>
      </w:r>
      <w:bookmarkStart w:id="5" w:name="_GoBack"/>
      <w:bookmarkEnd w:id="5"/>
      <w:r>
        <w:rPr>
          <w:rFonts w:hint="cs"/>
          <w:rtl/>
          <w:lang w:val="en-CA" w:eastAsia="en-CA"/>
        </w:rPr>
        <w:t xml:space="preserve"> بر عقبه است که </w:t>
      </w:r>
      <w:proofErr w:type="spellStart"/>
      <w:r>
        <w:rPr>
          <w:rFonts w:hint="cs"/>
          <w:rtl/>
          <w:lang w:val="en-CA" w:eastAsia="en-CA"/>
        </w:rPr>
        <w:t>توثیق</w:t>
      </w:r>
      <w:proofErr w:type="spellEnd"/>
      <w:r>
        <w:rPr>
          <w:rFonts w:hint="cs"/>
          <w:rtl/>
          <w:lang w:val="en-CA" w:eastAsia="en-CA"/>
        </w:rPr>
        <w:t xml:space="preserve"> خاص ندارد اما  می توان از راه قاعده </w:t>
      </w:r>
      <w:proofErr w:type="spellStart"/>
      <w:r>
        <w:rPr>
          <w:rFonts w:hint="cs"/>
          <w:rtl/>
          <w:lang w:val="en-CA" w:eastAsia="en-CA"/>
        </w:rPr>
        <w:t>توثیق</w:t>
      </w:r>
      <w:proofErr w:type="spellEnd"/>
      <w:r>
        <w:rPr>
          <w:rFonts w:hint="cs"/>
          <w:rtl/>
          <w:lang w:val="en-CA" w:eastAsia="en-CA"/>
        </w:rPr>
        <w:t xml:space="preserve"> </w:t>
      </w:r>
      <w:proofErr w:type="spellStart"/>
      <w:r>
        <w:rPr>
          <w:rFonts w:hint="cs"/>
          <w:rtl/>
          <w:lang w:val="en-CA" w:eastAsia="en-CA"/>
        </w:rPr>
        <w:t>معاریف</w:t>
      </w:r>
      <w:proofErr w:type="spellEnd"/>
      <w:r>
        <w:rPr>
          <w:rFonts w:hint="cs"/>
          <w:rtl/>
          <w:lang w:val="en-CA" w:eastAsia="en-CA"/>
        </w:rPr>
        <w:t xml:space="preserve"> </w:t>
      </w:r>
      <w:proofErr w:type="spellStart"/>
      <w:r>
        <w:rPr>
          <w:rFonts w:hint="cs"/>
          <w:rtl/>
          <w:lang w:val="en-CA" w:eastAsia="en-CA"/>
        </w:rPr>
        <w:t>وث</w:t>
      </w:r>
      <w:r w:rsidR="00D741CF">
        <w:rPr>
          <w:rFonts w:hint="cs"/>
          <w:rtl/>
          <w:lang w:val="en-CA" w:eastAsia="en-CA"/>
        </w:rPr>
        <w:t>ا</w:t>
      </w:r>
      <w:r>
        <w:rPr>
          <w:rFonts w:hint="cs"/>
          <w:rtl/>
          <w:lang w:val="en-CA" w:eastAsia="en-CA"/>
        </w:rPr>
        <w:t>ق</w:t>
      </w:r>
      <w:r w:rsidR="00D741CF">
        <w:rPr>
          <w:rFonts w:hint="cs"/>
          <w:rtl/>
          <w:lang w:val="en-CA" w:eastAsia="en-CA"/>
        </w:rPr>
        <w:t>ت</w:t>
      </w:r>
      <w:proofErr w:type="spellEnd"/>
      <w:r w:rsidR="00D741CF">
        <w:rPr>
          <w:rFonts w:hint="cs"/>
          <w:rtl/>
          <w:lang w:val="en-CA" w:eastAsia="en-CA"/>
        </w:rPr>
        <w:t xml:space="preserve"> او را اثبات</w:t>
      </w:r>
      <w:r>
        <w:rPr>
          <w:rFonts w:hint="cs"/>
          <w:rtl/>
          <w:lang w:val="en-CA" w:eastAsia="en-CA"/>
        </w:rPr>
        <w:t xml:space="preserve"> کرد. </w:t>
      </w:r>
    </w:p>
    <w:sectPr w:rsidR="000447C5" w:rsidSect="00570B4B">
      <w:headerReference w:type="default" r:id="rId11"/>
      <w:footerReference w:type="default" r:id="rId12"/>
      <w:pgSz w:w="11906" w:h="16838"/>
      <w:pgMar w:top="720" w:right="720" w:bottom="720" w:left="720" w:header="709" w:footer="709" w:gutter="0"/>
      <w:pgNumType w:start="0"/>
      <w:cols w:space="708"/>
      <w:titlePg/>
      <w:bidi/>
      <w:rtlGutter/>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hdi mahdi" w:date="2024-11-15T13:09:00Z" w:initials="mm">
    <w:p w14:paraId="70F3EA78" w14:textId="77777777" w:rsidR="000447C5" w:rsidRDefault="000447C5" w:rsidP="000447C5">
      <w:pPr>
        <w:pStyle w:val="af0"/>
        <w:bidi/>
      </w:pPr>
      <w:r>
        <w:rPr>
          <w:rStyle w:val="af"/>
        </w:rPr>
        <w:annotationRef/>
      </w:r>
      <w:r>
        <w:rPr>
          <w:rFonts w:hint="eastAsia"/>
          <w:rtl/>
        </w:rPr>
        <w:t>رجال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4FD2D" w14:textId="77777777" w:rsidR="00C918CC" w:rsidRDefault="00C918CC" w:rsidP="002A6193">
      <w:r>
        <w:separator/>
      </w:r>
    </w:p>
  </w:endnote>
  <w:endnote w:type="continuationSeparator" w:id="0">
    <w:p w14:paraId="11D7A61E" w14:textId="77777777" w:rsidR="00C918CC" w:rsidRDefault="00C918CC"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Peyda">
    <w:altName w:val="Times New Roman"/>
    <w:charset w:val="00"/>
    <w:family w:val="auto"/>
    <w:pitch w:val="variable"/>
    <w:sig w:usb0="00000000" w:usb1="8000004A" w:usb2="00000008" w:usb3="00000000" w:csb0="00000041" w:csb1="00000000"/>
  </w:font>
  <w:font w:name="Pinar DS3-ExtraBold">
    <w:altName w:val="Times New Roman"/>
    <w:charset w:val="00"/>
    <w:family w:val="auto"/>
    <w:pitch w:val="variable"/>
    <w:sig w:usb0="00000000" w:usb1="90000040" w:usb2="00000008" w:usb3="00000000" w:csb0="00000041" w:csb1="00000000"/>
  </w:font>
  <w:font w:name="0 Khodkar Bold">
    <w:charset w:val="B2"/>
    <w:family w:val="auto"/>
    <w:pitch w:val="variable"/>
    <w:sig w:usb0="00002001" w:usb1="80000000" w:usb2="00000008" w:usb3="00000000" w:csb0="00000040" w:csb1="00000000"/>
  </w:font>
  <w:font w:name="Badr">
    <w:altName w:val="Calibri"/>
    <w:charset w:val="00"/>
    <w:family w:val="auto"/>
    <w:pitch w:val="variable"/>
    <w:sig w:usb0="00000000" w:usb1="D000004A"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980765">
          <w:rPr>
            <w:noProof/>
          </w:rPr>
          <w:t>5</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8EA0" w14:textId="77777777" w:rsidR="00C918CC" w:rsidRDefault="00C918CC" w:rsidP="002A6193">
      <w:r>
        <w:separator/>
      </w:r>
    </w:p>
  </w:footnote>
  <w:footnote w:type="continuationSeparator" w:id="0">
    <w:p w14:paraId="2BCEC8D1" w14:textId="77777777" w:rsidR="00C918CC" w:rsidRDefault="00C918CC" w:rsidP="002A6193">
      <w:r>
        <w:continuationSeparator/>
      </w:r>
    </w:p>
  </w:footnote>
  <w:footnote w:id="1">
    <w:p w14:paraId="5876F374" w14:textId="77777777" w:rsidR="000447C5" w:rsidRDefault="000447C5" w:rsidP="000447C5">
      <w:pPr>
        <w:pStyle w:val="af4"/>
        <w:rPr>
          <w:color w:val="3C3C3C"/>
          <w:rtl/>
        </w:rPr>
      </w:pPr>
      <w:r>
        <w:rPr>
          <w:rStyle w:val="af6"/>
          <w:color w:val="3C3C3C"/>
        </w:rPr>
        <w:footnoteRef/>
      </w:r>
      <w:r>
        <w:rPr>
          <w:rFonts w:cs="Times New Roman"/>
          <w:color w:val="3C3C3C"/>
          <w:rtl/>
          <w:lang w:bidi="fa-IR"/>
        </w:rPr>
        <w:t xml:space="preserve"> انصاری مرتضی بن </w:t>
      </w:r>
      <w:proofErr w:type="spellStart"/>
      <w:r>
        <w:rPr>
          <w:rFonts w:cs="Times New Roman"/>
          <w:color w:val="3C3C3C"/>
          <w:rtl/>
          <w:lang w:bidi="fa-IR"/>
        </w:rPr>
        <w:t>محمدامین</w:t>
      </w:r>
      <w:proofErr w:type="spellEnd"/>
      <w:r>
        <w:rPr>
          <w:rFonts w:cs="Times New Roman"/>
          <w:color w:val="3C3C3C"/>
          <w:rtl/>
          <w:lang w:bidi="fa-IR"/>
        </w:rPr>
        <w:t xml:space="preserve">. </w:t>
      </w:r>
      <w:r>
        <w:rPr>
          <w:rFonts w:cs="Times New Roman"/>
          <w:i/>
          <w:iCs/>
          <w:color w:val="3C3C3C"/>
          <w:rtl/>
          <w:lang w:bidi="fa-IR"/>
        </w:rPr>
        <w:t xml:space="preserve">کتاب </w:t>
      </w:r>
      <w:proofErr w:type="spellStart"/>
      <w:r>
        <w:rPr>
          <w:rFonts w:cs="Times New Roman"/>
          <w:i/>
          <w:iCs/>
          <w:color w:val="3C3C3C"/>
          <w:rtl/>
          <w:lang w:bidi="fa-IR"/>
        </w:rPr>
        <w:t>النکاح</w:t>
      </w:r>
      <w:proofErr w:type="spellEnd"/>
      <w:r>
        <w:rPr>
          <w:rFonts w:cs="Times New Roman"/>
          <w:i/>
          <w:iCs/>
          <w:color w:val="3C3C3C"/>
          <w:rtl/>
          <w:lang w:bidi="fa-IR"/>
        </w:rPr>
        <w:t xml:space="preserve"> (انصاری)</w:t>
      </w:r>
      <w:r>
        <w:rPr>
          <w:rFonts w:cs="Times New Roman"/>
          <w:color w:val="3C3C3C"/>
          <w:rtl/>
          <w:lang w:bidi="fa-IR"/>
        </w:rPr>
        <w:t xml:space="preserve">. </w:t>
      </w:r>
      <w:proofErr w:type="spellStart"/>
      <w:r>
        <w:rPr>
          <w:rFonts w:cs="Times New Roman"/>
          <w:color w:val="3C3C3C"/>
          <w:rtl/>
          <w:lang w:bidi="fa-IR"/>
        </w:rPr>
        <w:t>المؤتمر</w:t>
      </w:r>
      <w:proofErr w:type="spellEnd"/>
      <w:r>
        <w:rPr>
          <w:rFonts w:cs="Times New Roman"/>
          <w:color w:val="3C3C3C"/>
          <w:rtl/>
          <w:lang w:bidi="fa-IR"/>
        </w:rPr>
        <w:t xml:space="preserve"> </w:t>
      </w:r>
      <w:proofErr w:type="spellStart"/>
      <w:r>
        <w:rPr>
          <w:rFonts w:cs="Times New Roman"/>
          <w:color w:val="3C3C3C"/>
          <w:rtl/>
          <w:lang w:bidi="fa-IR"/>
        </w:rPr>
        <w:t>العالمي</w:t>
      </w:r>
      <w:proofErr w:type="spellEnd"/>
      <w:r>
        <w:rPr>
          <w:rFonts w:cs="Times New Roman"/>
          <w:color w:val="3C3C3C"/>
          <w:rtl/>
          <w:lang w:bidi="fa-IR"/>
        </w:rPr>
        <w:t xml:space="preserve"> </w:t>
      </w:r>
      <w:proofErr w:type="spellStart"/>
      <w:r>
        <w:rPr>
          <w:rFonts w:cs="Times New Roman"/>
          <w:color w:val="3C3C3C"/>
          <w:rtl/>
          <w:lang w:bidi="fa-IR"/>
        </w:rPr>
        <w:t>بمناسبة</w:t>
      </w:r>
      <w:proofErr w:type="spellEnd"/>
      <w:r>
        <w:rPr>
          <w:rFonts w:cs="Times New Roman"/>
          <w:color w:val="3C3C3C"/>
          <w:rtl/>
          <w:lang w:bidi="fa-IR"/>
        </w:rPr>
        <w:t xml:space="preserve"> </w:t>
      </w:r>
      <w:proofErr w:type="spellStart"/>
      <w:r>
        <w:rPr>
          <w:rFonts w:cs="Times New Roman"/>
          <w:color w:val="3C3C3C"/>
          <w:rtl/>
          <w:lang w:bidi="fa-IR"/>
        </w:rPr>
        <w:t>الذکری</w:t>
      </w:r>
      <w:proofErr w:type="spellEnd"/>
      <w:r>
        <w:rPr>
          <w:rFonts w:cs="Times New Roman"/>
          <w:color w:val="3C3C3C"/>
          <w:rtl/>
          <w:lang w:bidi="fa-IR"/>
        </w:rPr>
        <w:t xml:space="preserve"> </w:t>
      </w:r>
      <w:proofErr w:type="spellStart"/>
      <w:r>
        <w:rPr>
          <w:rFonts w:cs="Times New Roman"/>
          <w:color w:val="3C3C3C"/>
          <w:rtl/>
          <w:lang w:bidi="fa-IR"/>
        </w:rPr>
        <w:t>المئوية</w:t>
      </w:r>
      <w:proofErr w:type="spellEnd"/>
      <w:r>
        <w:rPr>
          <w:rFonts w:cs="Times New Roman"/>
          <w:color w:val="3C3C3C"/>
          <w:rtl/>
          <w:lang w:bidi="fa-IR"/>
        </w:rPr>
        <w:t xml:space="preserve"> </w:t>
      </w:r>
      <w:proofErr w:type="spellStart"/>
      <w:r>
        <w:rPr>
          <w:rFonts w:cs="Times New Roman"/>
          <w:color w:val="3C3C3C"/>
          <w:rtl/>
          <w:lang w:bidi="fa-IR"/>
        </w:rPr>
        <w:t>الثانية</w:t>
      </w:r>
      <w:proofErr w:type="spellEnd"/>
      <w:r>
        <w:rPr>
          <w:rFonts w:cs="Times New Roman"/>
          <w:color w:val="3C3C3C"/>
          <w:rtl/>
          <w:lang w:bidi="fa-IR"/>
        </w:rPr>
        <w:t xml:space="preserve"> </w:t>
      </w:r>
      <w:proofErr w:type="spellStart"/>
      <w:r>
        <w:rPr>
          <w:rFonts w:cs="Times New Roman"/>
          <w:color w:val="3C3C3C"/>
          <w:rtl/>
          <w:lang w:bidi="fa-IR"/>
        </w:rPr>
        <w:t>لميلاد</w:t>
      </w:r>
      <w:proofErr w:type="spellEnd"/>
      <w:r>
        <w:rPr>
          <w:rFonts w:cs="Times New Roman"/>
          <w:color w:val="3C3C3C"/>
          <w:rtl/>
          <w:lang w:bidi="fa-IR"/>
        </w:rPr>
        <w:t xml:space="preserve"> </w:t>
      </w:r>
      <w:proofErr w:type="spellStart"/>
      <w:r>
        <w:rPr>
          <w:rFonts w:cs="Times New Roman"/>
          <w:color w:val="3C3C3C"/>
          <w:rtl/>
          <w:lang w:bidi="fa-IR"/>
        </w:rPr>
        <w:t>الشيخ</w:t>
      </w:r>
      <w:proofErr w:type="spellEnd"/>
      <w:r>
        <w:rPr>
          <w:rFonts w:cs="Times New Roman"/>
          <w:color w:val="3C3C3C"/>
          <w:rtl/>
          <w:lang w:bidi="fa-IR"/>
        </w:rPr>
        <w:t xml:space="preserve"> </w:t>
      </w:r>
      <w:proofErr w:type="spellStart"/>
      <w:r>
        <w:rPr>
          <w:rFonts w:cs="Times New Roman"/>
          <w:color w:val="3C3C3C"/>
          <w:rtl/>
          <w:lang w:bidi="fa-IR"/>
        </w:rPr>
        <w:t>الأعظم</w:t>
      </w:r>
      <w:proofErr w:type="spellEnd"/>
      <w:r>
        <w:rPr>
          <w:rFonts w:cs="Times New Roman"/>
          <w:color w:val="3C3C3C"/>
          <w:rtl/>
          <w:lang w:bidi="fa-IR"/>
        </w:rPr>
        <w:t xml:space="preserve"> </w:t>
      </w:r>
      <w:proofErr w:type="spellStart"/>
      <w:r>
        <w:rPr>
          <w:rFonts w:cs="Times New Roman"/>
          <w:color w:val="3C3C3C"/>
          <w:rtl/>
          <w:lang w:bidi="fa-IR"/>
        </w:rPr>
        <w:t>الأنصاري</w:t>
      </w:r>
      <w:proofErr w:type="spellEnd"/>
      <w:r>
        <w:rPr>
          <w:rFonts w:cs="Times New Roman"/>
          <w:color w:val="3C3C3C"/>
          <w:rtl/>
          <w:lang w:bidi="fa-IR"/>
        </w:rPr>
        <w:t xml:space="preserve">. </w:t>
      </w:r>
      <w:proofErr w:type="spellStart"/>
      <w:r>
        <w:rPr>
          <w:rFonts w:cs="Times New Roman"/>
          <w:color w:val="3C3C3C"/>
          <w:rtl/>
          <w:lang w:bidi="fa-IR"/>
        </w:rPr>
        <w:t>الأمانة</w:t>
      </w:r>
      <w:proofErr w:type="spellEnd"/>
      <w:r>
        <w:rPr>
          <w:rFonts w:cs="Times New Roman"/>
          <w:color w:val="3C3C3C"/>
          <w:rtl/>
          <w:lang w:bidi="fa-IR"/>
        </w:rPr>
        <w:t xml:space="preserve"> </w:t>
      </w:r>
      <w:proofErr w:type="spellStart"/>
      <w:r>
        <w:rPr>
          <w:rFonts w:cs="Times New Roman"/>
          <w:color w:val="3C3C3C"/>
          <w:rtl/>
          <w:lang w:bidi="fa-IR"/>
        </w:rPr>
        <w:t>العامة</w:t>
      </w:r>
      <w:proofErr w:type="spellEnd"/>
      <w:r>
        <w:rPr>
          <w:rFonts w:cs="Times New Roman"/>
          <w:color w:val="3C3C3C"/>
          <w:rtl/>
          <w:lang w:bidi="fa-IR"/>
        </w:rPr>
        <w:t>، 1415، ص 49.</w:t>
      </w:r>
    </w:p>
  </w:footnote>
  <w:footnote w:id="2">
    <w:p w14:paraId="66669EB3" w14:textId="77777777" w:rsidR="000447C5" w:rsidRDefault="000447C5" w:rsidP="000447C5">
      <w:pPr>
        <w:pStyle w:val="af4"/>
        <w:rPr>
          <w:rtl/>
        </w:rPr>
      </w:pPr>
      <w:r>
        <w:rPr>
          <w:rStyle w:val="af6"/>
        </w:rPr>
        <w:footnoteRef/>
      </w:r>
      <w:r>
        <w:rPr>
          <w:rFonts w:ascii="0 Khodkar Bold" w:hAnsi="0 Khodkar Bold" w:hint="cs"/>
          <w:rtl/>
        </w:rPr>
        <w:t xml:space="preserve"> </w:t>
      </w:r>
      <w:r>
        <w:rPr>
          <w:rFonts w:ascii="0 Khodkar Bold" w:hAnsi="0 Khodkar Bold" w:hint="cs"/>
          <w:rtl/>
          <w:lang w:bidi="fa-IR"/>
        </w:rPr>
        <w:t xml:space="preserve">( 4)- </w:t>
      </w:r>
      <w:proofErr w:type="spellStart"/>
      <w:r>
        <w:rPr>
          <w:rFonts w:ascii="0 Khodkar Bold" w:hAnsi="0 Khodkar Bold" w:cs="Times New Roman" w:hint="cs"/>
          <w:rtl/>
          <w:lang w:bidi="fa-IR"/>
        </w:rPr>
        <w:t>في</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المصدر</w:t>
      </w:r>
      <w:proofErr w:type="spellEnd"/>
      <w:r>
        <w:rPr>
          <w:rFonts w:ascii="0 Khodkar Bold" w:hAnsi="0 Khodkar Bold" w:hint="cs"/>
          <w:rtl/>
          <w:lang w:bidi="fa-IR"/>
        </w:rPr>
        <w:t xml:space="preserve">( </w:t>
      </w:r>
      <w:proofErr w:type="spellStart"/>
      <w:r>
        <w:rPr>
          <w:rFonts w:ascii="0 Khodkar Bold" w:hAnsi="0 Khodkar Bold" w:cs="Times New Roman" w:hint="cs"/>
          <w:rtl/>
          <w:lang w:bidi="fa-IR"/>
        </w:rPr>
        <w:t>خلفها</w:t>
      </w:r>
      <w:proofErr w:type="spellEnd"/>
      <w:r>
        <w:rPr>
          <w:rFonts w:ascii="0 Khodkar Bold" w:hAnsi="0 Khodkar Bold" w:hint="cs"/>
          <w:rtl/>
          <w:lang w:bidi="fa-IR"/>
        </w:rPr>
        <w:t>).</w:t>
      </w:r>
    </w:p>
  </w:footnote>
  <w:footnote w:id="3">
    <w:p w14:paraId="09E33902" w14:textId="77777777" w:rsidR="000447C5" w:rsidRDefault="000447C5" w:rsidP="000447C5">
      <w:pPr>
        <w:pStyle w:val="af4"/>
        <w:rPr>
          <w:rtl/>
        </w:rPr>
      </w:pPr>
      <w:r>
        <w:rPr>
          <w:rStyle w:val="af6"/>
        </w:rPr>
        <w:footnoteRef/>
      </w:r>
      <w:r>
        <w:rPr>
          <w:rFonts w:ascii="0 Khodkar Bold" w:hAnsi="0 Khodkar Bold" w:hint="cs"/>
          <w:rtl/>
        </w:rPr>
        <w:t xml:space="preserve"> </w:t>
      </w:r>
      <w:r>
        <w:rPr>
          <w:rFonts w:ascii="0 Khodkar Bold" w:hAnsi="0 Khodkar Bold" w:hint="cs"/>
          <w:rtl/>
          <w:lang w:bidi="fa-IR"/>
        </w:rPr>
        <w:t xml:space="preserve">( 5)- </w:t>
      </w:r>
      <w:proofErr w:type="spellStart"/>
      <w:r>
        <w:rPr>
          <w:rFonts w:ascii="0 Khodkar Bold" w:hAnsi="0 Khodkar Bold" w:cs="Times New Roman" w:hint="cs"/>
          <w:rtl/>
          <w:lang w:bidi="fa-IR"/>
        </w:rPr>
        <w:t>في</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المصدر</w:t>
      </w:r>
      <w:proofErr w:type="spellEnd"/>
      <w:r>
        <w:rPr>
          <w:rFonts w:ascii="0 Khodkar Bold" w:hAnsi="0 Khodkar Bold" w:hint="cs"/>
          <w:rtl/>
          <w:lang w:bidi="fa-IR"/>
        </w:rPr>
        <w:t xml:space="preserve">( </w:t>
      </w:r>
      <w:proofErr w:type="spellStart"/>
      <w:r>
        <w:rPr>
          <w:rFonts w:ascii="0 Khodkar Bold" w:hAnsi="0 Khodkar Bold" w:cs="Times New Roman" w:hint="cs"/>
          <w:rtl/>
          <w:lang w:bidi="fa-IR"/>
        </w:rPr>
        <w:t>خلفها</w:t>
      </w:r>
      <w:proofErr w:type="spellEnd"/>
      <w:r>
        <w:rPr>
          <w:rFonts w:ascii="0 Khodkar Bold" w:hAnsi="0 Khodkar Bold" w:hint="cs"/>
          <w:rtl/>
          <w:lang w:bidi="fa-IR"/>
        </w:rPr>
        <w:t>).</w:t>
      </w:r>
    </w:p>
  </w:footnote>
  <w:footnote w:id="4">
    <w:p w14:paraId="6D0EBE7E" w14:textId="77777777" w:rsidR="000447C5" w:rsidRDefault="000447C5" w:rsidP="000447C5">
      <w:pPr>
        <w:pStyle w:val="af4"/>
        <w:rPr>
          <w:rtl/>
        </w:rPr>
      </w:pPr>
      <w:r>
        <w:rPr>
          <w:rStyle w:val="af6"/>
        </w:rPr>
        <w:footnoteRef/>
      </w:r>
      <w:r>
        <w:rPr>
          <w:rFonts w:ascii="0 Khodkar Bold" w:hAnsi="0 Khodkar Bold" w:hint="cs"/>
          <w:rtl/>
        </w:rPr>
        <w:t xml:space="preserve"> </w:t>
      </w:r>
      <w:proofErr w:type="spellStart"/>
      <w:r>
        <w:rPr>
          <w:rFonts w:ascii="0 Khodkar Bold" w:hAnsi="0 Khodkar Bold" w:cs="Times New Roman" w:hint="cs"/>
          <w:rtl/>
          <w:lang w:bidi="fa-IR"/>
        </w:rPr>
        <w:t>شيخ</w:t>
      </w:r>
      <w:proofErr w:type="spellEnd"/>
      <w:r>
        <w:rPr>
          <w:rFonts w:ascii="0 Khodkar Bold" w:hAnsi="0 Khodkar Bold" w:cs="Times New Roman" w:hint="cs"/>
          <w:rtl/>
          <w:lang w:bidi="fa-IR"/>
        </w:rPr>
        <w:t xml:space="preserve"> حر </w:t>
      </w:r>
      <w:proofErr w:type="spellStart"/>
      <w:r>
        <w:rPr>
          <w:rFonts w:ascii="0 Khodkar Bold" w:hAnsi="0 Khodkar Bold" w:cs="Times New Roman" w:hint="cs"/>
          <w:rtl/>
          <w:lang w:bidi="fa-IR"/>
        </w:rPr>
        <w:t>عاملى</w:t>
      </w:r>
      <w:proofErr w:type="spellEnd"/>
      <w:r>
        <w:rPr>
          <w:rFonts w:ascii="0 Khodkar Bold" w:hAnsi="0 Khodkar Bold" w:cs="Times New Roman" w:hint="cs"/>
          <w:rtl/>
          <w:lang w:bidi="fa-IR"/>
        </w:rPr>
        <w:t xml:space="preserve">، محمد بن حسن، </w:t>
      </w:r>
      <w:proofErr w:type="spellStart"/>
      <w:r>
        <w:rPr>
          <w:rFonts w:ascii="0 Khodkar Bold" w:hAnsi="0 Khodkar Bold" w:cs="Times New Roman" w:hint="cs"/>
          <w:rtl/>
          <w:lang w:bidi="fa-IR"/>
        </w:rPr>
        <w:t>تفصيل</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وسائل</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الشيعة</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إلى</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تحصيل</w:t>
      </w:r>
      <w:proofErr w:type="spellEnd"/>
      <w:r>
        <w:rPr>
          <w:rFonts w:ascii="0 Khodkar Bold" w:hAnsi="0 Khodkar Bold" w:cs="Times New Roman" w:hint="cs"/>
          <w:rtl/>
          <w:lang w:bidi="fa-IR"/>
        </w:rPr>
        <w:t xml:space="preserve"> مسائل </w:t>
      </w:r>
      <w:proofErr w:type="spellStart"/>
      <w:r>
        <w:rPr>
          <w:rFonts w:ascii="0 Khodkar Bold" w:hAnsi="0 Khodkar Bold" w:cs="Times New Roman" w:hint="cs"/>
          <w:rtl/>
          <w:lang w:bidi="fa-IR"/>
        </w:rPr>
        <w:t>الشريعة</w:t>
      </w:r>
      <w:proofErr w:type="spellEnd"/>
      <w:r>
        <w:rPr>
          <w:rFonts w:ascii="0 Khodkar Bold" w:hAnsi="0 Khodkar Bold" w:cs="Times New Roman" w:hint="cs"/>
          <w:rtl/>
          <w:lang w:bidi="fa-IR"/>
        </w:rPr>
        <w:t xml:space="preserve">، </w:t>
      </w:r>
      <w:r>
        <w:rPr>
          <w:rFonts w:ascii="0 Khodkar Bold" w:hAnsi="0 Khodkar Bold" w:hint="cs"/>
          <w:rtl/>
          <w:lang w:bidi="fa-IR"/>
        </w:rPr>
        <w:t>30</w:t>
      </w:r>
      <w:r>
        <w:rPr>
          <w:rFonts w:ascii="0 Khodkar Bold" w:hAnsi="0 Khodkar Bold" w:cs="Times New Roman" w:hint="cs"/>
          <w:rtl/>
          <w:lang w:bidi="fa-IR"/>
        </w:rPr>
        <w:t xml:space="preserve">جلد، </w:t>
      </w:r>
      <w:proofErr w:type="spellStart"/>
      <w:r>
        <w:rPr>
          <w:rFonts w:ascii="0 Khodkar Bold" w:hAnsi="0 Khodkar Bold" w:cs="Times New Roman" w:hint="cs"/>
          <w:rtl/>
          <w:lang w:bidi="fa-IR"/>
        </w:rPr>
        <w:t>مؤسسة</w:t>
      </w:r>
      <w:proofErr w:type="spellEnd"/>
      <w:r>
        <w:rPr>
          <w:rFonts w:ascii="0 Khodkar Bold" w:hAnsi="0 Khodkar Bold" w:cs="Times New Roman" w:hint="cs"/>
          <w:rtl/>
          <w:lang w:bidi="fa-IR"/>
        </w:rPr>
        <w:t xml:space="preserve"> آل </w:t>
      </w:r>
      <w:proofErr w:type="spellStart"/>
      <w:r>
        <w:rPr>
          <w:rFonts w:ascii="0 Khodkar Bold" w:hAnsi="0 Khodkar Bold" w:cs="Times New Roman" w:hint="cs"/>
          <w:rtl/>
          <w:lang w:bidi="fa-IR"/>
        </w:rPr>
        <w:t>البيت</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عليهم</w:t>
      </w:r>
      <w:proofErr w:type="spellEnd"/>
      <w:r>
        <w:rPr>
          <w:rFonts w:ascii="0 Khodkar Bold" w:hAnsi="0 Khodkar Bold" w:cs="Times New Roman" w:hint="cs"/>
          <w:rtl/>
          <w:lang w:bidi="fa-IR"/>
        </w:rPr>
        <w:t xml:space="preserve"> </w:t>
      </w:r>
      <w:proofErr w:type="spellStart"/>
      <w:r>
        <w:rPr>
          <w:rFonts w:ascii="0 Khodkar Bold" w:hAnsi="0 Khodkar Bold" w:cs="Times New Roman" w:hint="cs"/>
          <w:rtl/>
          <w:lang w:bidi="fa-IR"/>
        </w:rPr>
        <w:t>السلام</w:t>
      </w:r>
      <w:proofErr w:type="spellEnd"/>
      <w:r>
        <w:rPr>
          <w:rFonts w:ascii="0 Khodkar Bold" w:hAnsi="0 Khodkar Bold" w:cs="Times New Roman" w:hint="cs"/>
          <w:rtl/>
          <w:lang w:bidi="fa-IR"/>
        </w:rPr>
        <w:t xml:space="preserve"> </w:t>
      </w:r>
      <w:r>
        <w:rPr>
          <w:rFonts w:ascii="0 Khodkar Bold" w:hAnsi="0 Khodkar Bold" w:hint="cs"/>
          <w:rtl/>
          <w:lang w:bidi="fa-IR"/>
        </w:rPr>
        <w:t xml:space="preserve">- </w:t>
      </w:r>
      <w:r>
        <w:rPr>
          <w:rFonts w:ascii="0 Khodkar Bold" w:hAnsi="0 Khodkar Bold" w:cs="Times New Roman" w:hint="cs"/>
          <w:rtl/>
          <w:lang w:bidi="fa-IR"/>
        </w:rPr>
        <w:t>قم، چاپ</w:t>
      </w:r>
      <w:r>
        <w:rPr>
          <w:rFonts w:ascii="0 Khodkar Bold" w:hAnsi="0 Khodkar Bold" w:hint="cs"/>
          <w:rtl/>
          <w:lang w:bidi="fa-IR"/>
        </w:rPr>
        <w:t xml:space="preserve">: </w:t>
      </w:r>
      <w:r>
        <w:rPr>
          <w:rFonts w:ascii="0 Khodkar Bold" w:hAnsi="0 Khodkar Bold" w:cs="Times New Roman" w:hint="cs"/>
          <w:rtl/>
          <w:lang w:bidi="fa-IR"/>
        </w:rPr>
        <w:t xml:space="preserve">اول، </w:t>
      </w:r>
      <w:r>
        <w:rPr>
          <w:rFonts w:ascii="0 Khodkar Bold" w:hAnsi="0 Khodkar Bold" w:hint="cs"/>
          <w:rtl/>
          <w:lang w:bidi="fa-IR"/>
        </w:rPr>
        <w:t xml:space="preserve">1409 </w:t>
      </w:r>
      <w:r>
        <w:rPr>
          <w:rFonts w:ascii="0 Khodkar Bold" w:hAnsi="0 Khodkar Bold" w:cs="Times New Roman" w:hint="cs"/>
          <w:rtl/>
          <w:lang w:bidi="fa-IR"/>
        </w:rPr>
        <w:t>ق</w:t>
      </w:r>
      <w:r>
        <w:rPr>
          <w:rFonts w:ascii="0 Khodkar Bold" w:hAnsi="0 Khodkar Bold" w:hint="cs"/>
          <w:rtl/>
          <w:lang w:bidi="fa-IR"/>
        </w:rPr>
        <w:t>.</w:t>
      </w:r>
    </w:p>
  </w:footnote>
  <w:footnote w:id="5">
    <w:p w14:paraId="42331175" w14:textId="77777777" w:rsidR="00980765" w:rsidRDefault="00980765" w:rsidP="00980765">
      <w:pPr>
        <w:pStyle w:val="af4"/>
      </w:pPr>
      <w:r>
        <w:rPr>
          <w:rStyle w:val="af6"/>
        </w:rPr>
        <w:footnoteRef/>
      </w:r>
      <w:r>
        <w:rPr>
          <w:rtl/>
        </w:rPr>
        <w:t xml:space="preserve"> </w:t>
      </w:r>
      <w:r w:rsidRPr="00D163DF">
        <w:rPr>
          <w:rtl/>
        </w:rPr>
        <w:t>جواهر الکلام (ط. القد</w:t>
      </w:r>
      <w:r w:rsidRPr="00D163DF">
        <w:rPr>
          <w:rFonts w:hint="cs"/>
          <w:rtl/>
        </w:rPr>
        <w:t>ی</w:t>
      </w:r>
      <w:r w:rsidRPr="00D163DF">
        <w:rPr>
          <w:rFonts w:hint="eastAsia"/>
          <w:rtl/>
        </w:rPr>
        <w:t>مة</w:t>
      </w:r>
      <w:r w:rsidRPr="00D163DF">
        <w:rPr>
          <w:rtl/>
        </w:rPr>
        <w:t>)، جلد: ۲۹، صفحه: ۷۷</w:t>
      </w:r>
    </w:p>
  </w:footnote>
  <w:footnote w:id="6">
    <w:p w14:paraId="4D9A02E3" w14:textId="77777777" w:rsidR="00980765" w:rsidRDefault="00980765" w:rsidP="00980765">
      <w:pPr>
        <w:pStyle w:val="af4"/>
      </w:pPr>
      <w:r>
        <w:rPr>
          <w:rStyle w:val="af6"/>
        </w:rPr>
        <w:footnoteRef/>
      </w:r>
      <w:r>
        <w:rPr>
          <w:rtl/>
        </w:rPr>
        <w:t xml:space="preserve"> </w:t>
      </w:r>
      <w:r w:rsidRPr="00D616F0">
        <w:rPr>
          <w:rtl/>
        </w:rPr>
        <w:t>تفص</w:t>
      </w:r>
      <w:r w:rsidRPr="00D616F0">
        <w:rPr>
          <w:rFonts w:hint="cs"/>
          <w:rtl/>
        </w:rPr>
        <w:t>ی</w:t>
      </w:r>
      <w:r w:rsidRPr="00D616F0">
        <w:rPr>
          <w:rFonts w:hint="eastAsia"/>
          <w:rtl/>
        </w:rPr>
        <w:t>ل</w:t>
      </w:r>
      <w:r w:rsidRPr="00D616F0">
        <w:rPr>
          <w:rtl/>
        </w:rPr>
        <w:t xml:space="preserve"> وسائل الش</w:t>
      </w:r>
      <w:r w:rsidRPr="00D616F0">
        <w:rPr>
          <w:rFonts w:hint="cs"/>
          <w:rtl/>
        </w:rPr>
        <w:t>ی</w:t>
      </w:r>
      <w:r w:rsidRPr="00D616F0">
        <w:rPr>
          <w:rFonts w:hint="eastAsia"/>
          <w:rtl/>
        </w:rPr>
        <w:t>عة</w:t>
      </w:r>
      <w:r w:rsidRPr="00D616F0">
        <w:rPr>
          <w:rtl/>
        </w:rPr>
        <w:t xml:space="preserve"> إل</w:t>
      </w:r>
      <w:r w:rsidRPr="00D616F0">
        <w:rPr>
          <w:rFonts w:hint="cs"/>
          <w:rtl/>
        </w:rPr>
        <w:t>ی</w:t>
      </w:r>
      <w:r w:rsidRPr="00D616F0">
        <w:rPr>
          <w:rtl/>
        </w:rPr>
        <w:t xml:space="preserve"> تحص</w:t>
      </w:r>
      <w:r w:rsidRPr="00D616F0">
        <w:rPr>
          <w:rFonts w:hint="cs"/>
          <w:rtl/>
        </w:rPr>
        <w:t>ی</w:t>
      </w:r>
      <w:r w:rsidRPr="00D616F0">
        <w:rPr>
          <w:rFonts w:hint="eastAsia"/>
          <w:rtl/>
        </w:rPr>
        <w:t>ل</w:t>
      </w:r>
      <w:r w:rsidRPr="00D616F0">
        <w:rPr>
          <w:rtl/>
        </w:rPr>
        <w:t xml:space="preserve"> مسائل الشر</w:t>
      </w:r>
      <w:r w:rsidRPr="00D616F0">
        <w:rPr>
          <w:rFonts w:hint="cs"/>
          <w:rtl/>
        </w:rPr>
        <w:t>ی</w:t>
      </w:r>
      <w:r w:rsidRPr="00D616F0">
        <w:rPr>
          <w:rFonts w:hint="eastAsia"/>
          <w:rtl/>
        </w:rPr>
        <w:t>عة،</w:t>
      </w:r>
      <w:r w:rsidRPr="00D616F0">
        <w:rPr>
          <w:rtl/>
        </w:rPr>
        <w:t xml:space="preserve"> جلد: ۲۰، صفحه: ۱۹۱</w:t>
      </w:r>
    </w:p>
  </w:footnote>
  <w:footnote w:id="7">
    <w:p w14:paraId="286DA20C" w14:textId="77777777" w:rsidR="00980765" w:rsidRDefault="00980765" w:rsidP="00980765">
      <w:pPr>
        <w:pStyle w:val="af4"/>
      </w:pPr>
      <w:r>
        <w:rPr>
          <w:rStyle w:val="af6"/>
        </w:rPr>
        <w:footnoteRef/>
      </w:r>
      <w:r>
        <w:rPr>
          <w:rtl/>
        </w:rPr>
        <w:t xml:space="preserve"> </w:t>
      </w:r>
      <w:r>
        <w:rPr>
          <w:rFonts w:hint="cs"/>
          <w:rtl/>
        </w:rPr>
        <w:t>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266877"/>
      <w:docPartObj>
        <w:docPartGallery w:val="Page Numbers (Top of Page)"/>
        <w:docPartUnique/>
      </w:docPartObj>
    </w:sdtPr>
    <w:sdtEndPr>
      <w:rPr>
        <w:noProof/>
      </w:rPr>
    </w:sdtEndPr>
    <w:sdtContent>
      <w:p w14:paraId="46EEEFD5" w14:textId="0A107D98" w:rsidR="00183ED1" w:rsidRDefault="00183ED1">
        <w:pPr>
          <w:pStyle w:val="a7"/>
          <w:jc w:val="center"/>
        </w:pPr>
        <w:r>
          <w:fldChar w:fldCharType="begin"/>
        </w:r>
        <w:r>
          <w:instrText xml:space="preserve"> PAGE   \* MERGEFORMAT </w:instrText>
        </w:r>
        <w:r>
          <w:fldChar w:fldCharType="separate"/>
        </w:r>
        <w:r w:rsidR="00980765">
          <w:rPr>
            <w:noProof/>
          </w:rPr>
          <w:t>5</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efef,#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4D71"/>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C5"/>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509"/>
    <w:rsid w:val="00076E0F"/>
    <w:rsid w:val="000817AB"/>
    <w:rsid w:val="000827A2"/>
    <w:rsid w:val="00082EA0"/>
    <w:rsid w:val="00084013"/>
    <w:rsid w:val="000864B0"/>
    <w:rsid w:val="00086D93"/>
    <w:rsid w:val="00091622"/>
    <w:rsid w:val="000920B2"/>
    <w:rsid w:val="000926AF"/>
    <w:rsid w:val="00094831"/>
    <w:rsid w:val="00095859"/>
    <w:rsid w:val="00095B80"/>
    <w:rsid w:val="00095CD2"/>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E6168"/>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17EFE"/>
    <w:rsid w:val="0012135F"/>
    <w:rsid w:val="00121FA3"/>
    <w:rsid w:val="0012456A"/>
    <w:rsid w:val="00124CC7"/>
    <w:rsid w:val="001253C3"/>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77F98"/>
    <w:rsid w:val="00181CB6"/>
    <w:rsid w:val="00181F8C"/>
    <w:rsid w:val="00183ED1"/>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695F"/>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3AFA"/>
    <w:rsid w:val="001F483A"/>
    <w:rsid w:val="001F57E4"/>
    <w:rsid w:val="002023E1"/>
    <w:rsid w:val="002025BA"/>
    <w:rsid w:val="00203A57"/>
    <w:rsid w:val="00203ADF"/>
    <w:rsid w:val="00204906"/>
    <w:rsid w:val="00204AF5"/>
    <w:rsid w:val="00204E0D"/>
    <w:rsid w:val="00205A46"/>
    <w:rsid w:val="0020668C"/>
    <w:rsid w:val="00206DB3"/>
    <w:rsid w:val="002076B2"/>
    <w:rsid w:val="00207B97"/>
    <w:rsid w:val="002117D4"/>
    <w:rsid w:val="002117DF"/>
    <w:rsid w:val="0021302E"/>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78C"/>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1695"/>
    <w:rsid w:val="002A3065"/>
    <w:rsid w:val="002A338F"/>
    <w:rsid w:val="002A3AB0"/>
    <w:rsid w:val="002A455B"/>
    <w:rsid w:val="002A4E09"/>
    <w:rsid w:val="002A58DB"/>
    <w:rsid w:val="002A6193"/>
    <w:rsid w:val="002A7881"/>
    <w:rsid w:val="002A7FFD"/>
    <w:rsid w:val="002B013A"/>
    <w:rsid w:val="002B203C"/>
    <w:rsid w:val="002B26D1"/>
    <w:rsid w:val="002B3ED9"/>
    <w:rsid w:val="002B5CB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0AF"/>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068F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5F5"/>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0B4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8C"/>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060C"/>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0F77"/>
    <w:rsid w:val="003D2204"/>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46D4"/>
    <w:rsid w:val="00405A8A"/>
    <w:rsid w:val="00405CC7"/>
    <w:rsid w:val="00407E20"/>
    <w:rsid w:val="00410CA2"/>
    <w:rsid w:val="00410DCC"/>
    <w:rsid w:val="00411614"/>
    <w:rsid w:val="00415EA3"/>
    <w:rsid w:val="004165B1"/>
    <w:rsid w:val="0041684E"/>
    <w:rsid w:val="00421CCE"/>
    <w:rsid w:val="00422172"/>
    <w:rsid w:val="0042287E"/>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194A"/>
    <w:rsid w:val="004420A4"/>
    <w:rsid w:val="00442C55"/>
    <w:rsid w:val="00442DF4"/>
    <w:rsid w:val="004434EE"/>
    <w:rsid w:val="004457DA"/>
    <w:rsid w:val="00446F84"/>
    <w:rsid w:val="00450473"/>
    <w:rsid w:val="00450666"/>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66DC"/>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4F7E5E"/>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47E71"/>
    <w:rsid w:val="00550BBC"/>
    <w:rsid w:val="00551501"/>
    <w:rsid w:val="0055348D"/>
    <w:rsid w:val="00554CC3"/>
    <w:rsid w:val="00555A48"/>
    <w:rsid w:val="005561F7"/>
    <w:rsid w:val="00556C46"/>
    <w:rsid w:val="00560969"/>
    <w:rsid w:val="00566DD7"/>
    <w:rsid w:val="005707C2"/>
    <w:rsid w:val="00570855"/>
    <w:rsid w:val="00570B4B"/>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44F3"/>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0F98"/>
    <w:rsid w:val="005C14AE"/>
    <w:rsid w:val="005C2149"/>
    <w:rsid w:val="005C2E07"/>
    <w:rsid w:val="005C304A"/>
    <w:rsid w:val="005C349B"/>
    <w:rsid w:val="005C4136"/>
    <w:rsid w:val="005C5BFB"/>
    <w:rsid w:val="005C6822"/>
    <w:rsid w:val="005D0700"/>
    <w:rsid w:val="005D3A3F"/>
    <w:rsid w:val="005D3C28"/>
    <w:rsid w:val="005D4385"/>
    <w:rsid w:val="005D51E9"/>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1FCF"/>
    <w:rsid w:val="006231DE"/>
    <w:rsid w:val="00624826"/>
    <w:rsid w:val="00624BC0"/>
    <w:rsid w:val="006257C9"/>
    <w:rsid w:val="006259BF"/>
    <w:rsid w:val="00625EA8"/>
    <w:rsid w:val="00627381"/>
    <w:rsid w:val="006273FA"/>
    <w:rsid w:val="00630FF6"/>
    <w:rsid w:val="00631A0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577B2"/>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1F8F"/>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26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085"/>
    <w:rsid w:val="0077252F"/>
    <w:rsid w:val="00772722"/>
    <w:rsid w:val="00772B5F"/>
    <w:rsid w:val="00773A9E"/>
    <w:rsid w:val="007741B2"/>
    <w:rsid w:val="00775B7D"/>
    <w:rsid w:val="00777C56"/>
    <w:rsid w:val="00777DB2"/>
    <w:rsid w:val="00780F5A"/>
    <w:rsid w:val="007815AC"/>
    <w:rsid w:val="00782F83"/>
    <w:rsid w:val="00783D12"/>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F09"/>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2E5"/>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1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15FC"/>
    <w:rsid w:val="00883DD8"/>
    <w:rsid w:val="00886B12"/>
    <w:rsid w:val="00887330"/>
    <w:rsid w:val="00887832"/>
    <w:rsid w:val="008878D6"/>
    <w:rsid w:val="008901F4"/>
    <w:rsid w:val="0089276A"/>
    <w:rsid w:val="00893A13"/>
    <w:rsid w:val="008947CC"/>
    <w:rsid w:val="00894D6C"/>
    <w:rsid w:val="00894DA4"/>
    <w:rsid w:val="008957BC"/>
    <w:rsid w:val="00897377"/>
    <w:rsid w:val="008976E2"/>
    <w:rsid w:val="00897D69"/>
    <w:rsid w:val="008A0378"/>
    <w:rsid w:val="008A0512"/>
    <w:rsid w:val="008A17DA"/>
    <w:rsid w:val="008A18BD"/>
    <w:rsid w:val="008A37AE"/>
    <w:rsid w:val="008A4954"/>
    <w:rsid w:val="008A5953"/>
    <w:rsid w:val="008A606C"/>
    <w:rsid w:val="008A62B1"/>
    <w:rsid w:val="008B029A"/>
    <w:rsid w:val="008B0F4E"/>
    <w:rsid w:val="008B1589"/>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3234"/>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1902"/>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0765"/>
    <w:rsid w:val="0098253B"/>
    <w:rsid w:val="00983353"/>
    <w:rsid w:val="0098376D"/>
    <w:rsid w:val="0098409E"/>
    <w:rsid w:val="00985C69"/>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B77"/>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07BA"/>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1FB6"/>
    <w:rsid w:val="00A0204A"/>
    <w:rsid w:val="00A116D4"/>
    <w:rsid w:val="00A12001"/>
    <w:rsid w:val="00A127FB"/>
    <w:rsid w:val="00A12DDF"/>
    <w:rsid w:val="00A13232"/>
    <w:rsid w:val="00A13D04"/>
    <w:rsid w:val="00A13E4C"/>
    <w:rsid w:val="00A14AAE"/>
    <w:rsid w:val="00A159FD"/>
    <w:rsid w:val="00A15FAC"/>
    <w:rsid w:val="00A17C4F"/>
    <w:rsid w:val="00A201AC"/>
    <w:rsid w:val="00A20587"/>
    <w:rsid w:val="00A207EE"/>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1BE"/>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6F8D"/>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36F"/>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1766"/>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26B70"/>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4A8"/>
    <w:rsid w:val="00B85C4C"/>
    <w:rsid w:val="00B8787D"/>
    <w:rsid w:val="00B87B94"/>
    <w:rsid w:val="00B90392"/>
    <w:rsid w:val="00B9096B"/>
    <w:rsid w:val="00B90FF8"/>
    <w:rsid w:val="00B918D3"/>
    <w:rsid w:val="00B93BF7"/>
    <w:rsid w:val="00B94FA3"/>
    <w:rsid w:val="00B95F80"/>
    <w:rsid w:val="00B969A3"/>
    <w:rsid w:val="00B96FB2"/>
    <w:rsid w:val="00BA0A11"/>
    <w:rsid w:val="00BA2414"/>
    <w:rsid w:val="00BA379B"/>
    <w:rsid w:val="00BA3E2A"/>
    <w:rsid w:val="00BA3EAC"/>
    <w:rsid w:val="00BA50CA"/>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509"/>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5E44"/>
    <w:rsid w:val="00C06C9F"/>
    <w:rsid w:val="00C0755D"/>
    <w:rsid w:val="00C077FB"/>
    <w:rsid w:val="00C07A70"/>
    <w:rsid w:val="00C10EC1"/>
    <w:rsid w:val="00C111B4"/>
    <w:rsid w:val="00C13139"/>
    <w:rsid w:val="00C13CB9"/>
    <w:rsid w:val="00C15CAB"/>
    <w:rsid w:val="00C1606D"/>
    <w:rsid w:val="00C1662B"/>
    <w:rsid w:val="00C17E15"/>
    <w:rsid w:val="00C2041A"/>
    <w:rsid w:val="00C21AB8"/>
    <w:rsid w:val="00C22449"/>
    <w:rsid w:val="00C2249D"/>
    <w:rsid w:val="00C2361F"/>
    <w:rsid w:val="00C23B9B"/>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166B"/>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387F"/>
    <w:rsid w:val="00C54193"/>
    <w:rsid w:val="00C56068"/>
    <w:rsid w:val="00C5714C"/>
    <w:rsid w:val="00C623F8"/>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1CE"/>
    <w:rsid w:val="00C76A7D"/>
    <w:rsid w:val="00C77096"/>
    <w:rsid w:val="00C77229"/>
    <w:rsid w:val="00C7794A"/>
    <w:rsid w:val="00C77AF7"/>
    <w:rsid w:val="00C80317"/>
    <w:rsid w:val="00C826C0"/>
    <w:rsid w:val="00C83600"/>
    <w:rsid w:val="00C8453F"/>
    <w:rsid w:val="00C85404"/>
    <w:rsid w:val="00C8744D"/>
    <w:rsid w:val="00C90DB4"/>
    <w:rsid w:val="00C918CC"/>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27F"/>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E7C2E"/>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4EB"/>
    <w:rsid w:val="00D2293E"/>
    <w:rsid w:val="00D24044"/>
    <w:rsid w:val="00D266E0"/>
    <w:rsid w:val="00D26BE9"/>
    <w:rsid w:val="00D30164"/>
    <w:rsid w:val="00D30637"/>
    <w:rsid w:val="00D31369"/>
    <w:rsid w:val="00D3241E"/>
    <w:rsid w:val="00D35659"/>
    <w:rsid w:val="00D3746C"/>
    <w:rsid w:val="00D37C1C"/>
    <w:rsid w:val="00D400B2"/>
    <w:rsid w:val="00D41DDD"/>
    <w:rsid w:val="00D41F30"/>
    <w:rsid w:val="00D41FCE"/>
    <w:rsid w:val="00D423BC"/>
    <w:rsid w:val="00D42739"/>
    <w:rsid w:val="00D44E34"/>
    <w:rsid w:val="00D4533C"/>
    <w:rsid w:val="00D45779"/>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41CF"/>
    <w:rsid w:val="00D767C6"/>
    <w:rsid w:val="00D76A1C"/>
    <w:rsid w:val="00D76B87"/>
    <w:rsid w:val="00D779EC"/>
    <w:rsid w:val="00D811EB"/>
    <w:rsid w:val="00D81BC6"/>
    <w:rsid w:val="00D82203"/>
    <w:rsid w:val="00D83C0D"/>
    <w:rsid w:val="00D83C96"/>
    <w:rsid w:val="00D83EEE"/>
    <w:rsid w:val="00D84461"/>
    <w:rsid w:val="00D84818"/>
    <w:rsid w:val="00D84AF4"/>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C08"/>
    <w:rsid w:val="00DE6D1F"/>
    <w:rsid w:val="00DE725D"/>
    <w:rsid w:val="00DF01B8"/>
    <w:rsid w:val="00DF09F4"/>
    <w:rsid w:val="00DF4409"/>
    <w:rsid w:val="00DF5297"/>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21A"/>
    <w:rsid w:val="00E16397"/>
    <w:rsid w:val="00E16983"/>
    <w:rsid w:val="00E174D4"/>
    <w:rsid w:val="00E20B98"/>
    <w:rsid w:val="00E225A2"/>
    <w:rsid w:val="00E22C17"/>
    <w:rsid w:val="00E2313A"/>
    <w:rsid w:val="00E24D0C"/>
    <w:rsid w:val="00E25518"/>
    <w:rsid w:val="00E2671C"/>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57CF2"/>
    <w:rsid w:val="00E60761"/>
    <w:rsid w:val="00E60A5A"/>
    <w:rsid w:val="00E61366"/>
    <w:rsid w:val="00E61F6D"/>
    <w:rsid w:val="00E6215C"/>
    <w:rsid w:val="00E62B74"/>
    <w:rsid w:val="00E62E35"/>
    <w:rsid w:val="00E6318B"/>
    <w:rsid w:val="00E65ACC"/>
    <w:rsid w:val="00E65D8F"/>
    <w:rsid w:val="00E6601D"/>
    <w:rsid w:val="00E679C0"/>
    <w:rsid w:val="00E67BC5"/>
    <w:rsid w:val="00E67E31"/>
    <w:rsid w:val="00E70943"/>
    <w:rsid w:val="00E7138A"/>
    <w:rsid w:val="00E71803"/>
    <w:rsid w:val="00E71965"/>
    <w:rsid w:val="00E730CA"/>
    <w:rsid w:val="00E7357B"/>
    <w:rsid w:val="00E73589"/>
    <w:rsid w:val="00E7447E"/>
    <w:rsid w:val="00E74EA2"/>
    <w:rsid w:val="00E75BC4"/>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AF8"/>
    <w:rsid w:val="00E91B53"/>
    <w:rsid w:val="00E91F1A"/>
    <w:rsid w:val="00E92EDA"/>
    <w:rsid w:val="00E92FEC"/>
    <w:rsid w:val="00E93CE6"/>
    <w:rsid w:val="00E942D8"/>
    <w:rsid w:val="00E94E98"/>
    <w:rsid w:val="00E955CA"/>
    <w:rsid w:val="00E9561D"/>
    <w:rsid w:val="00E9645C"/>
    <w:rsid w:val="00E973A4"/>
    <w:rsid w:val="00E976C6"/>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022"/>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8DE"/>
    <w:rsid w:val="00F63D03"/>
    <w:rsid w:val="00F6506C"/>
    <w:rsid w:val="00F652CE"/>
    <w:rsid w:val="00F6581B"/>
    <w:rsid w:val="00F66AF5"/>
    <w:rsid w:val="00F675EF"/>
    <w:rsid w:val="00F67887"/>
    <w:rsid w:val="00F70DC2"/>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fef,#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3793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11665">
          <w:marLeft w:val="0"/>
          <w:marRight w:val="0"/>
          <w:marTop w:val="0"/>
          <w:marBottom w:val="0"/>
          <w:divBdr>
            <w:top w:val="none" w:sz="0" w:space="0" w:color="auto"/>
            <w:left w:val="none" w:sz="0" w:space="0" w:color="auto"/>
            <w:bottom w:val="none" w:sz="0" w:space="0" w:color="auto"/>
            <w:right w:val="none" w:sz="0" w:space="0" w:color="auto"/>
          </w:divBdr>
        </w:div>
      </w:divsChild>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28408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804475">
          <w:marLeft w:val="0"/>
          <w:marRight w:val="0"/>
          <w:marTop w:val="0"/>
          <w:marBottom w:val="0"/>
          <w:divBdr>
            <w:top w:val="none" w:sz="0" w:space="0" w:color="auto"/>
            <w:left w:val="none" w:sz="0" w:space="0" w:color="auto"/>
            <w:bottom w:val="none" w:sz="0" w:space="0" w:color="auto"/>
            <w:right w:val="none" w:sz="0" w:space="0" w:color="auto"/>
          </w:divBdr>
        </w:div>
      </w:divsChild>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0283489">
          <w:marLeft w:val="0"/>
          <w:marRight w:val="0"/>
          <w:marTop w:val="0"/>
          <w:marBottom w:val="0"/>
          <w:divBdr>
            <w:top w:val="none" w:sz="0" w:space="0" w:color="auto"/>
            <w:left w:val="none" w:sz="0" w:space="0" w:color="auto"/>
            <w:bottom w:val="none" w:sz="0" w:space="0" w:color="auto"/>
            <w:right w:val="none" w:sz="0" w:space="0" w:color="auto"/>
          </w:divBdr>
        </w:div>
        <w:div w:id="1212183376">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2805037">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4778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549511">
          <w:marLeft w:val="0"/>
          <w:marRight w:val="0"/>
          <w:marTop w:val="0"/>
          <w:marBottom w:val="0"/>
          <w:divBdr>
            <w:top w:val="none" w:sz="0" w:space="0" w:color="auto"/>
            <w:left w:val="none" w:sz="0" w:space="0" w:color="auto"/>
            <w:bottom w:val="none" w:sz="0" w:space="0" w:color="auto"/>
            <w:right w:val="none" w:sz="0" w:space="0" w:color="auto"/>
          </w:divBdr>
        </w:div>
      </w:divsChild>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081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1414">
          <w:marLeft w:val="0"/>
          <w:marRight w:val="0"/>
          <w:marTop w:val="0"/>
          <w:marBottom w:val="0"/>
          <w:divBdr>
            <w:top w:val="none" w:sz="0" w:space="0" w:color="auto"/>
            <w:left w:val="none" w:sz="0" w:space="0" w:color="auto"/>
            <w:bottom w:val="none" w:sz="0" w:space="0" w:color="auto"/>
            <w:right w:val="none" w:sz="0" w:space="0" w:color="auto"/>
          </w:divBdr>
        </w:div>
      </w:divsChild>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82025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7593956">
          <w:marLeft w:val="0"/>
          <w:marRight w:val="0"/>
          <w:marTop w:val="0"/>
          <w:marBottom w:val="0"/>
          <w:divBdr>
            <w:top w:val="none" w:sz="0" w:space="0" w:color="auto"/>
            <w:left w:val="none" w:sz="0" w:space="0" w:color="auto"/>
            <w:bottom w:val="none" w:sz="0" w:space="0" w:color="auto"/>
            <w:right w:val="none" w:sz="0" w:space="0" w:color="auto"/>
          </w:divBdr>
        </w:div>
        <w:div w:id="1529414927">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7139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5170093">
          <w:marLeft w:val="0"/>
          <w:marRight w:val="0"/>
          <w:marTop w:val="0"/>
          <w:marBottom w:val="0"/>
          <w:divBdr>
            <w:top w:val="none" w:sz="0" w:space="0" w:color="auto"/>
            <w:left w:val="none" w:sz="0" w:space="0" w:color="auto"/>
            <w:bottom w:val="none" w:sz="0" w:space="0" w:color="auto"/>
            <w:right w:val="none" w:sz="0" w:space="0" w:color="auto"/>
          </w:divBdr>
        </w:div>
        <w:div w:id="2072149378">
          <w:marLeft w:val="0"/>
          <w:marRight w:val="0"/>
          <w:marTop w:val="0"/>
          <w:marBottom w:val="0"/>
          <w:divBdr>
            <w:top w:val="none" w:sz="0" w:space="0" w:color="auto"/>
            <w:left w:val="none" w:sz="0" w:space="0" w:color="auto"/>
            <w:bottom w:val="none" w:sz="0" w:space="0" w:color="auto"/>
            <w:right w:val="none" w:sz="0" w:space="0" w:color="auto"/>
          </w:divBdr>
        </w:div>
      </w:divsChild>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25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567771">
          <w:marLeft w:val="0"/>
          <w:marRight w:val="0"/>
          <w:marTop w:val="0"/>
          <w:marBottom w:val="0"/>
          <w:divBdr>
            <w:top w:val="none" w:sz="0" w:space="0" w:color="auto"/>
            <w:left w:val="none" w:sz="0" w:space="0" w:color="auto"/>
            <w:bottom w:val="none" w:sz="0" w:space="0" w:color="auto"/>
            <w:right w:val="none" w:sz="0" w:space="0" w:color="auto"/>
          </w:divBdr>
        </w:div>
      </w:divsChild>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2317992">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8389719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569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3777211">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69952668">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217161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0317001">
          <w:marLeft w:val="0"/>
          <w:marRight w:val="0"/>
          <w:marTop w:val="0"/>
          <w:marBottom w:val="0"/>
          <w:divBdr>
            <w:top w:val="none" w:sz="0" w:space="0" w:color="auto"/>
            <w:left w:val="none" w:sz="0" w:space="0" w:color="auto"/>
            <w:bottom w:val="none" w:sz="0" w:space="0" w:color="auto"/>
            <w:right w:val="none" w:sz="0" w:space="0" w:color="auto"/>
          </w:divBdr>
        </w:div>
        <w:div w:id="1017080776">
          <w:marLeft w:val="0"/>
          <w:marRight w:val="0"/>
          <w:marTop w:val="0"/>
          <w:marBottom w:val="0"/>
          <w:divBdr>
            <w:top w:val="none" w:sz="0" w:space="0" w:color="auto"/>
            <w:left w:val="none" w:sz="0" w:space="0" w:color="auto"/>
            <w:bottom w:val="none" w:sz="0" w:space="0" w:color="auto"/>
            <w:right w:val="none" w:sz="0" w:space="0" w:color="auto"/>
          </w:divBdr>
        </w:div>
      </w:divsChild>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75458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411177">
          <w:marLeft w:val="0"/>
          <w:marRight w:val="0"/>
          <w:marTop w:val="0"/>
          <w:marBottom w:val="0"/>
          <w:divBdr>
            <w:top w:val="none" w:sz="0" w:space="0" w:color="auto"/>
            <w:left w:val="none" w:sz="0" w:space="0" w:color="auto"/>
            <w:bottom w:val="none" w:sz="0" w:space="0" w:color="auto"/>
            <w:right w:val="none" w:sz="0" w:space="0" w:color="auto"/>
          </w:divBdr>
        </w:div>
      </w:divsChild>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12885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6130780">
          <w:marLeft w:val="0"/>
          <w:marRight w:val="0"/>
          <w:marTop w:val="0"/>
          <w:marBottom w:val="0"/>
          <w:divBdr>
            <w:top w:val="none" w:sz="0" w:space="0" w:color="auto"/>
            <w:left w:val="none" w:sz="0" w:space="0" w:color="auto"/>
            <w:bottom w:val="none" w:sz="0" w:space="0" w:color="auto"/>
            <w:right w:val="none" w:sz="0" w:space="0" w:color="auto"/>
          </w:divBdr>
        </w:div>
      </w:divsChild>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21850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36499971">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48941378">
          <w:marLeft w:val="0"/>
          <w:marRight w:val="0"/>
          <w:marTop w:val="0"/>
          <w:marBottom w:val="0"/>
          <w:divBdr>
            <w:top w:val="none" w:sz="0" w:space="0" w:color="auto"/>
            <w:left w:val="none" w:sz="0" w:space="0" w:color="auto"/>
            <w:bottom w:val="none" w:sz="0" w:space="0" w:color="auto"/>
            <w:right w:val="none" w:sz="0" w:space="0" w:color="auto"/>
          </w:divBdr>
        </w:div>
        <w:div w:id="1231623509">
          <w:marLeft w:val="0"/>
          <w:marRight w:val="0"/>
          <w:marTop w:val="0"/>
          <w:marBottom w:val="0"/>
          <w:divBdr>
            <w:top w:val="none" w:sz="0" w:space="0" w:color="auto"/>
            <w:left w:val="none" w:sz="0" w:space="0" w:color="auto"/>
            <w:bottom w:val="none" w:sz="0" w:space="0" w:color="auto"/>
            <w:right w:val="none" w:sz="0" w:space="0" w:color="auto"/>
          </w:divBdr>
        </w:div>
      </w:divsChild>
    </w:div>
    <w:div w:id="1667242325">
      <w:bodyDiv w:val="1"/>
      <w:marLeft w:val="0"/>
      <w:marRight w:val="0"/>
      <w:marTop w:val="0"/>
      <w:marBottom w:val="0"/>
      <w:divBdr>
        <w:top w:val="none" w:sz="0" w:space="0" w:color="auto"/>
        <w:left w:val="none" w:sz="0" w:space="0" w:color="auto"/>
        <w:bottom w:val="none" w:sz="0" w:space="0" w:color="auto"/>
        <w:right w:val="none" w:sz="0" w:space="0" w:color="auto"/>
      </w:divBdr>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10258477">
      <w:bodyDiv w:val="1"/>
      <w:marLeft w:val="0"/>
      <w:marRight w:val="0"/>
      <w:marTop w:val="0"/>
      <w:marBottom w:val="0"/>
      <w:divBdr>
        <w:top w:val="none" w:sz="0" w:space="0" w:color="auto"/>
        <w:left w:val="none" w:sz="0" w:space="0" w:color="auto"/>
        <w:bottom w:val="none" w:sz="0" w:space="0" w:color="auto"/>
        <w:right w:val="none" w:sz="0" w:space="0" w:color="auto"/>
      </w:divBdr>
    </w:div>
    <w:div w:id="1711110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48763">
          <w:marLeft w:val="0"/>
          <w:marRight w:val="0"/>
          <w:marTop w:val="0"/>
          <w:marBottom w:val="0"/>
          <w:divBdr>
            <w:top w:val="none" w:sz="0" w:space="0" w:color="auto"/>
            <w:left w:val="none" w:sz="0" w:space="0" w:color="auto"/>
            <w:bottom w:val="none" w:sz="0" w:space="0" w:color="auto"/>
            <w:right w:val="none" w:sz="0" w:space="0" w:color="auto"/>
          </w:divBdr>
        </w:div>
      </w:divsChild>
    </w:div>
    <w:div w:id="1712223203">
      <w:bodyDiv w:val="1"/>
      <w:marLeft w:val="0"/>
      <w:marRight w:val="0"/>
      <w:marTop w:val="0"/>
      <w:marBottom w:val="0"/>
      <w:divBdr>
        <w:top w:val="none" w:sz="0" w:space="0" w:color="auto"/>
        <w:left w:val="none" w:sz="0" w:space="0" w:color="auto"/>
        <w:bottom w:val="none" w:sz="0" w:space="0" w:color="auto"/>
        <w:right w:val="none" w:sz="0" w:space="0" w:color="auto"/>
      </w:divBdr>
      <w:divsChild>
        <w:div w:id="1327250178">
          <w:marLeft w:val="0"/>
          <w:marRight w:val="0"/>
          <w:marTop w:val="0"/>
          <w:marBottom w:val="0"/>
          <w:divBdr>
            <w:top w:val="none" w:sz="0" w:space="0" w:color="auto"/>
            <w:left w:val="none" w:sz="0" w:space="0" w:color="auto"/>
            <w:bottom w:val="none" w:sz="0" w:space="0" w:color="auto"/>
            <w:right w:val="none" w:sz="0" w:space="0" w:color="auto"/>
          </w:divBdr>
          <w:divsChild>
            <w:div w:id="723722111">
              <w:marLeft w:val="0"/>
              <w:marRight w:val="0"/>
              <w:marTop w:val="0"/>
              <w:marBottom w:val="0"/>
              <w:divBdr>
                <w:top w:val="none" w:sz="0" w:space="0" w:color="auto"/>
                <w:left w:val="none" w:sz="0" w:space="0" w:color="auto"/>
                <w:bottom w:val="none" w:sz="0" w:space="0" w:color="auto"/>
                <w:right w:val="none" w:sz="0" w:space="0" w:color="auto"/>
              </w:divBdr>
              <w:divsChild>
                <w:div w:id="13626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151024593">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902175206">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585380868">
          <w:marLeft w:val="0"/>
          <w:marRight w:val="0"/>
          <w:marTop w:val="0"/>
          <w:marBottom w:val="0"/>
          <w:divBdr>
            <w:top w:val="none" w:sz="0" w:space="0" w:color="auto"/>
            <w:left w:val="none" w:sz="0" w:space="0" w:color="auto"/>
            <w:bottom w:val="none" w:sz="0" w:space="0" w:color="auto"/>
            <w:right w:val="none" w:sz="0" w:space="0" w:color="auto"/>
          </w:divBdr>
        </w:div>
        <w:div w:id="126749887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895964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4332912">
          <w:marLeft w:val="0"/>
          <w:marRight w:val="0"/>
          <w:marTop w:val="0"/>
          <w:marBottom w:val="0"/>
          <w:divBdr>
            <w:top w:val="none" w:sz="0" w:space="0" w:color="auto"/>
            <w:left w:val="none" w:sz="0" w:space="0" w:color="auto"/>
            <w:bottom w:val="none" w:sz="0" w:space="0" w:color="auto"/>
            <w:right w:val="none" w:sz="0" w:space="0" w:color="auto"/>
          </w:divBdr>
        </w:div>
      </w:divsChild>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1663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4976840">
          <w:marLeft w:val="0"/>
          <w:marRight w:val="0"/>
          <w:marTop w:val="0"/>
          <w:marBottom w:val="0"/>
          <w:divBdr>
            <w:top w:val="none" w:sz="0" w:space="0" w:color="auto"/>
            <w:left w:val="none" w:sz="0" w:space="0" w:color="auto"/>
            <w:bottom w:val="none" w:sz="0" w:space="0" w:color="auto"/>
            <w:right w:val="none" w:sz="0" w:space="0" w:color="auto"/>
          </w:divBdr>
        </w:div>
        <w:div w:id="864632139">
          <w:marLeft w:val="0"/>
          <w:marRight w:val="0"/>
          <w:marTop w:val="0"/>
          <w:marBottom w:val="0"/>
          <w:divBdr>
            <w:top w:val="none" w:sz="0" w:space="0" w:color="auto"/>
            <w:left w:val="none" w:sz="0" w:space="0" w:color="auto"/>
            <w:bottom w:val="none" w:sz="0" w:space="0" w:color="auto"/>
            <w:right w:val="none" w:sz="0" w:space="0" w:color="auto"/>
          </w:divBdr>
        </w:div>
      </w:divsChild>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685251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9742073">
          <w:marLeft w:val="0"/>
          <w:marRight w:val="0"/>
          <w:marTop w:val="0"/>
          <w:marBottom w:val="0"/>
          <w:divBdr>
            <w:top w:val="none" w:sz="0" w:space="0" w:color="auto"/>
            <w:left w:val="none" w:sz="0" w:space="0" w:color="auto"/>
            <w:bottom w:val="none" w:sz="0" w:space="0" w:color="auto"/>
            <w:right w:val="none" w:sz="0" w:space="0" w:color="auto"/>
          </w:divBdr>
        </w:div>
      </w:divsChild>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5054957">
      <w:bodyDiv w:val="1"/>
      <w:marLeft w:val="0"/>
      <w:marRight w:val="0"/>
      <w:marTop w:val="0"/>
      <w:marBottom w:val="0"/>
      <w:divBdr>
        <w:top w:val="none" w:sz="0" w:space="0" w:color="auto"/>
        <w:left w:val="none" w:sz="0" w:space="0" w:color="auto"/>
        <w:bottom w:val="none" w:sz="0" w:space="0" w:color="auto"/>
        <w:right w:val="none" w:sz="0" w:space="0" w:color="auto"/>
      </w:divBdr>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در اینکه زن چه مقدار از بدن خود را باید در مقابل محارم بپوشاند اقوال مختلفی وجود دارد. مشهور قائلند مقدار واجب به اندازه عورت است اما در مقابل، اقوال سه گانه ای بیان گردیده و در این بخش به نقل و بررسی آنها پرداخته شده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6F4CE-5480-47DC-A038-235FBA21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1267</Words>
  <Characters>7223</Characters>
  <Application>Microsoft Office Word</Application>
  <DocSecurity>0</DocSecurity>
  <Lines>60</Lines>
  <Paragraphs>16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فصل 8؛ احکام ستر و ساتر</vt:lpstr>
      <vt:lpstr>فصل 8؛ احکام ستر و ساتر</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8؛ احکام ستر و ساتر</dc:title>
  <dc:subject>مقدار حجاب در مقابل نامحرم</dc:subject>
  <dc:creator>تقریرات درس استاد شوپایی زید عزه؛ جلسه 29</dc:creator>
  <cp:lastModifiedBy>shoopaei</cp:lastModifiedBy>
  <cp:revision>2</cp:revision>
  <cp:lastPrinted>2024-11-11T16:40:00Z</cp:lastPrinted>
  <dcterms:created xsi:type="dcterms:W3CDTF">2024-11-11T16:40:00Z</dcterms:created>
  <dcterms:modified xsi:type="dcterms:W3CDTF">2024-11-20T19:38:00Z</dcterms:modified>
</cp:coreProperties>
</file>