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220C99">
      <w:pPr>
        <w:jc w:val="center"/>
        <w:rPr>
          <w:lang w:val="en-US"/>
        </w:rPr>
      </w:pPr>
      <w:r>
        <w:rPr>
          <w:rtl/>
          <w:lang w:val="en-US"/>
        </w:rPr>
        <w:t>بسم‌الله</w:t>
      </w:r>
      <w:r w:rsidR="0013085D" w:rsidRPr="0013085D">
        <w:rPr>
          <w:rtl/>
          <w:lang w:val="en-US"/>
        </w:rPr>
        <w:t xml:space="preserve"> الرحمن الرحیم</w:t>
      </w:r>
    </w:p>
    <w:p w14:paraId="12CB394B" w14:textId="33522064" w:rsidR="0013085D" w:rsidRPr="0013085D" w:rsidRDefault="0013085D" w:rsidP="00220C99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 شوپایی</w:t>
      </w:r>
      <w:r w:rsidR="00334195">
        <w:rPr>
          <w:rFonts w:cs="B Zar" w:hint="cs"/>
          <w:b/>
          <w:bCs/>
          <w:rtl/>
          <w:lang w:val="en-US"/>
        </w:rPr>
        <w:t xml:space="preserve"> جویباری</w:t>
      </w:r>
      <w:r w:rsidRPr="0013085D">
        <w:rPr>
          <w:rFonts w:cs="B Zar" w:hint="cs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</w:p>
    <w:p w14:paraId="5A30D696" w14:textId="291E4F5C" w:rsidR="00FF4A41" w:rsidRDefault="00334195" w:rsidP="00FF4A41">
      <w:pPr>
        <w:rPr>
          <w:rtl/>
          <w:lang w:val="en-US"/>
        </w:rPr>
      </w:pPr>
      <w:r>
        <w:rPr>
          <w:rtl/>
          <w:lang w:val="en-US"/>
        </w:rPr>
        <w:t>اعوذبالله</w:t>
      </w:r>
      <w:r w:rsidR="00AB7AA8" w:rsidRPr="00AB7AA8">
        <w:rPr>
          <w:rtl/>
          <w:lang w:val="en-US"/>
        </w:rPr>
        <w:t xml:space="preserve"> من 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r w:rsidR="00AB7AA8" w:rsidRPr="00AB7AA8">
        <w:rPr>
          <w:rtl/>
          <w:lang w:val="en-US"/>
        </w:rPr>
        <w:t xml:space="preserve"> 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بسم الله الرحمن 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الحمدلله رب 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آله 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0AD73AB8" w14:textId="3711D416" w:rsidR="00FF4A41" w:rsidRPr="00FF4A41" w:rsidRDefault="00FF4A41" w:rsidP="00E10651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E10651">
        <w:rPr>
          <w:rFonts w:hint="cs"/>
          <w:rtl/>
          <w:lang w:val="en-US"/>
        </w:rPr>
        <w:t xml:space="preserve">مطلب اول از موارد وجوب ستر </w:t>
      </w:r>
      <w:r w:rsidR="003A148F">
        <w:rPr>
          <w:rFonts w:hint="cs"/>
          <w:rtl/>
          <w:lang w:val="en-US"/>
        </w:rPr>
        <w:t>مرأه</w:t>
      </w:r>
      <w:r w:rsidR="00E10651">
        <w:rPr>
          <w:rFonts w:hint="cs"/>
          <w:rtl/>
          <w:lang w:val="en-US"/>
        </w:rPr>
        <w:t>]</w:t>
      </w:r>
    </w:p>
    <w:p w14:paraId="1EA52118" w14:textId="06969B3C" w:rsidR="00FF4A41" w:rsidRPr="00FF4A41" w:rsidRDefault="00E10651" w:rsidP="0084707C">
      <w:pPr>
        <w:rPr>
          <w:rtl/>
          <w:lang w:val="en-US"/>
        </w:rPr>
      </w:pPr>
      <w:r>
        <w:rPr>
          <w:rFonts w:hint="cs"/>
          <w:rtl/>
          <w:lang w:val="en-US"/>
        </w:rPr>
        <w:t>درذیل بحث از موارد وجوب ستر ال</w:t>
      </w:r>
      <w:r w:rsidR="003A148F">
        <w:rPr>
          <w:rFonts w:hint="cs"/>
          <w:rtl/>
          <w:lang w:val="en-US"/>
        </w:rPr>
        <w:t>مرأه</w:t>
      </w:r>
      <w:r w:rsidR="00E56503">
        <w:rPr>
          <w:rtl/>
          <w:lang w:val="en-US"/>
        </w:rPr>
        <w:t>،</w:t>
      </w:r>
      <w:r>
        <w:rPr>
          <w:rFonts w:hint="cs"/>
          <w:rtl/>
          <w:lang w:val="en-US"/>
        </w:rPr>
        <w:t xml:space="preserve"> </w:t>
      </w:r>
      <w:r w:rsidR="00FF4A41" w:rsidRPr="00FF4A41">
        <w:rPr>
          <w:rFonts w:hint="eastAsia"/>
          <w:rtl/>
          <w:lang w:val="en-US"/>
        </w:rPr>
        <w:t>جهت</w:t>
      </w:r>
      <w:r w:rsidR="00FF4A41" w:rsidRPr="00FF4A41">
        <w:rPr>
          <w:rtl/>
          <w:lang w:val="en-US"/>
        </w:rPr>
        <w:t xml:space="preserve"> اول در</w:t>
      </w:r>
      <w:r w:rsidR="0084707C">
        <w:rPr>
          <w:rFonts w:hint="cs"/>
          <w:rtl/>
          <w:lang w:val="en-US"/>
        </w:rPr>
        <w:t>حکم</w:t>
      </w:r>
      <w:r w:rsidR="00FF4A41" w:rsidRPr="00FF4A41">
        <w:rPr>
          <w:rtl/>
          <w:lang w:val="en-US"/>
        </w:rPr>
        <w:t xml:space="preserve"> ستر ال</w:t>
      </w:r>
      <w:r w:rsidR="003A148F">
        <w:rPr>
          <w:rtl/>
          <w:lang w:val="en-US"/>
        </w:rPr>
        <w:t>مرأه</w:t>
      </w:r>
      <w:r w:rsidR="00FF4A41" w:rsidRPr="00FF4A41">
        <w:rPr>
          <w:rtl/>
          <w:lang w:val="en-US"/>
        </w:rPr>
        <w:t xml:space="preserve"> تمام </w:t>
      </w:r>
      <w:r w:rsidR="00E56503">
        <w:rPr>
          <w:rtl/>
          <w:lang w:val="en-US"/>
        </w:rPr>
        <w:t>بدن‌ها</w:t>
      </w:r>
      <w:r w:rsidR="00FF4A41" w:rsidRPr="00FF4A41">
        <w:rPr>
          <w:rtl/>
          <w:lang w:val="en-US"/>
        </w:rPr>
        <w:t xml:space="preserve"> عن الرجال</w:t>
      </w:r>
      <w:r w:rsidR="00E56503">
        <w:rPr>
          <w:rtl/>
          <w:lang w:val="en-US"/>
        </w:rPr>
        <w:t>،</w:t>
      </w:r>
      <w:r w:rsidR="00FF4A41" w:rsidRPr="00FF4A41">
        <w:rPr>
          <w:rtl/>
          <w:lang w:val="en-US"/>
        </w:rPr>
        <w:t xml:space="preserve"> در اصل وجوب الستر به صورت ف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الجمله بود که با قطع نظر از استثنائات بعد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؛</w:t>
      </w:r>
      <w:r w:rsidR="00FF4A41" w:rsidRPr="00FF4A41">
        <w:rPr>
          <w:rtl/>
          <w:lang w:val="en-US"/>
        </w:rPr>
        <w:t xml:space="preserve"> در 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</w:t>
      </w:r>
      <w:r w:rsidR="00FF4A41" w:rsidRPr="00FF4A41">
        <w:rPr>
          <w:rtl/>
          <w:lang w:val="en-US"/>
        </w:rPr>
        <w:t xml:space="preserve"> قسمت علاوه بر اجماع و ضرور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بودن مساله</w:t>
      </w:r>
      <w:r w:rsidR="00E56503">
        <w:rPr>
          <w:rtl/>
          <w:lang w:val="en-US"/>
        </w:rPr>
        <w:t>،</w:t>
      </w:r>
      <w:r w:rsidR="00FF4A41" w:rsidRPr="00FF4A41">
        <w:rPr>
          <w:rtl/>
          <w:lang w:val="en-US"/>
        </w:rPr>
        <w:t xml:space="preserve"> استدلال به 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ات</w:t>
      </w:r>
      <w:r w:rsidR="00FF4A41" w:rsidRPr="00FF4A41">
        <w:rPr>
          <w:rtl/>
          <w:lang w:val="en-US"/>
        </w:rPr>
        <w:t xml:space="preserve"> و روا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ات</w:t>
      </w:r>
      <w:r w:rsidR="00FF4A41" w:rsidRPr="00FF4A41">
        <w:rPr>
          <w:rtl/>
          <w:lang w:val="en-US"/>
        </w:rPr>
        <w:t xml:space="preserve"> شده است</w:t>
      </w:r>
      <w:r w:rsidR="00E56503">
        <w:rPr>
          <w:rtl/>
          <w:lang w:val="en-US"/>
        </w:rPr>
        <w:t>.</w:t>
      </w:r>
    </w:p>
    <w:p w14:paraId="3FF35F13" w14:textId="2A802950" w:rsidR="00FF4A41" w:rsidRPr="00FF4A41" w:rsidRDefault="00FF4A41" w:rsidP="00FF4A41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[استدلال به آیات]</w:t>
      </w:r>
    </w:p>
    <w:p w14:paraId="76932F12" w14:textId="042775A6" w:rsidR="00FF4A41" w:rsidRDefault="00FF4A41" w:rsidP="00FF4A41">
      <w:pPr>
        <w:pStyle w:val="3"/>
        <w:rPr>
          <w:rtl/>
        </w:rPr>
      </w:pPr>
      <w:r>
        <w:rPr>
          <w:rFonts w:hint="cs"/>
          <w:rtl/>
        </w:rPr>
        <w:t>آ</w:t>
      </w:r>
      <w:r w:rsidRPr="00FF4A41">
        <w:rPr>
          <w:rFonts w:hint="cs"/>
          <w:rtl/>
        </w:rPr>
        <w:t>ی</w:t>
      </w:r>
      <w:r w:rsidRPr="00FF4A41">
        <w:rPr>
          <w:rFonts w:hint="eastAsia"/>
          <w:rtl/>
        </w:rPr>
        <w:t>ه</w:t>
      </w:r>
      <w:r w:rsidRPr="00FF4A41">
        <w:rPr>
          <w:rtl/>
        </w:rPr>
        <w:t xml:space="preserve"> دوم: ا</w:t>
      </w:r>
      <w:r w:rsidRPr="00FF4A41">
        <w:rPr>
          <w:rFonts w:hint="cs"/>
          <w:rtl/>
        </w:rPr>
        <w:t>ی</w:t>
      </w:r>
      <w:r w:rsidRPr="00FF4A41">
        <w:rPr>
          <w:rFonts w:hint="eastAsia"/>
          <w:rtl/>
        </w:rPr>
        <w:t>ه</w:t>
      </w:r>
      <w:r w:rsidRPr="00FF4A41">
        <w:rPr>
          <w:rtl/>
        </w:rPr>
        <w:t xml:space="preserve"> 60 سوره نور</w:t>
      </w:r>
    </w:p>
    <w:p w14:paraId="78D913F4" w14:textId="015DD2D9" w:rsidR="00FF4A41" w:rsidRPr="00FF4A41" w:rsidRDefault="00FF4A41" w:rsidP="00FF4A41">
      <w:pPr>
        <w:rPr>
          <w:rtl/>
          <w:lang w:val="en-US"/>
        </w:rPr>
      </w:pPr>
      <w:r>
        <w:rPr>
          <w:rFonts w:hint="cs"/>
          <w:rtl/>
          <w:lang w:val="en-US"/>
        </w:rPr>
        <w:t>در آیه 60 سوره مبارکه نور آمده است «</w:t>
      </w:r>
      <w:r w:rsidR="00E10651" w:rsidRPr="00E10651">
        <w:rPr>
          <w:rtl/>
          <w:lang w:val="en-US"/>
        </w:rPr>
        <w:t>وَ</w:t>
      </w:r>
      <w:r w:rsidR="00E10651" w:rsidRPr="00E10651">
        <w:rPr>
          <w:rFonts w:hint="cs"/>
          <w:rtl/>
          <w:lang w:val="en-US"/>
        </w:rPr>
        <w:t>ٱ</w:t>
      </w:r>
      <w:r w:rsidR="00E10651" w:rsidRPr="00E10651">
        <w:rPr>
          <w:rFonts w:hint="eastAsia"/>
          <w:rtl/>
          <w:lang w:val="en-US"/>
        </w:rPr>
        <w:t>ل</w:t>
      </w:r>
      <w:r w:rsidR="00E10651" w:rsidRPr="00E10651">
        <w:rPr>
          <w:rFonts w:ascii="Badr" w:hAnsi="Badr" w:hint="cs"/>
          <w:rtl/>
          <w:lang w:val="en-US"/>
        </w:rPr>
        <w:t>قَوَٰعِدُ</w:t>
      </w:r>
      <w:r w:rsidR="00E10651" w:rsidRPr="00E10651">
        <w:rPr>
          <w:rtl/>
          <w:lang w:val="en-US"/>
        </w:rPr>
        <w:t xml:space="preserve"> مِنَ </w:t>
      </w:r>
      <w:r w:rsidR="00E10651" w:rsidRPr="00E10651">
        <w:rPr>
          <w:rFonts w:hint="cs"/>
          <w:rtl/>
          <w:lang w:val="en-US"/>
        </w:rPr>
        <w:t>ٱ</w:t>
      </w:r>
      <w:r w:rsidR="00E10651" w:rsidRPr="00E10651">
        <w:rPr>
          <w:rFonts w:hint="eastAsia"/>
          <w:rtl/>
          <w:lang w:val="en-US"/>
        </w:rPr>
        <w:t>لنِّسَاءِ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hint="cs"/>
          <w:rtl/>
          <w:lang w:val="en-US"/>
        </w:rPr>
        <w:t>ٱ</w:t>
      </w:r>
      <w:r w:rsidR="00E10651" w:rsidRPr="00E10651">
        <w:rPr>
          <w:rFonts w:hint="eastAsia"/>
          <w:rtl/>
          <w:lang w:val="en-US"/>
        </w:rPr>
        <w:t>لَّـٰتِي</w:t>
      </w:r>
      <w:r w:rsidR="00E10651" w:rsidRPr="00E10651">
        <w:rPr>
          <w:rtl/>
          <w:lang w:val="en-US"/>
        </w:rPr>
        <w:t xml:space="preserve"> لَ</w:t>
      </w:r>
      <w:r w:rsidR="00E56503">
        <w:rPr>
          <w:rFonts w:hint="cs"/>
          <w:rtl/>
          <w:lang w:val="en-US"/>
        </w:rPr>
        <w:t>ی</w:t>
      </w:r>
      <w:r w:rsidR="00E10651" w:rsidRPr="00E10651">
        <w:rPr>
          <w:rtl/>
          <w:lang w:val="en-US"/>
        </w:rPr>
        <w:t xml:space="preserve"> يَر</w:t>
      </w:r>
      <w:r w:rsidR="00E10651" w:rsidRPr="00E10651">
        <w:rPr>
          <w:rFonts w:ascii="Badr" w:hAnsi="Badr" w:hint="cs"/>
          <w:rtl/>
          <w:lang w:val="en-US"/>
        </w:rPr>
        <w:t>جُونَ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نِكَاحا</w:t>
      </w:r>
      <w:r w:rsidR="00E10651">
        <w:rPr>
          <w:rFonts w:ascii="Badr" w:hAnsi="Badr" w:hint="cs"/>
          <w:rtl/>
          <w:lang w:val="en-US"/>
        </w:rPr>
        <w:t>ً</w:t>
      </w:r>
      <w:r w:rsidR="00E10651" w:rsidRPr="00E10651">
        <w:rPr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="00E10651" w:rsidRPr="00E10651">
        <w:rPr>
          <w:rFonts w:ascii="Badr" w:hAnsi="Badr" w:hint="cs"/>
          <w:rtl/>
          <w:lang w:val="en-US"/>
        </w:rPr>
        <w:t>َلَيسَ</w:t>
      </w:r>
      <w:r w:rsidR="00E10651" w:rsidRPr="00E10651">
        <w:rPr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="00E10651" w:rsidRPr="00E10651">
        <w:rPr>
          <w:rFonts w:ascii="Badr" w:hAnsi="Badr" w:hint="cs"/>
          <w:rtl/>
          <w:lang w:val="en-US"/>
        </w:rPr>
        <w:t>َلَيهِنَّ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جُنَاحٌ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أَ</w:t>
      </w:r>
      <w:r w:rsidR="00E56503">
        <w:rPr>
          <w:rFonts w:ascii="Badr" w:hAnsi="Badr" w:hint="cs"/>
          <w:rtl/>
          <w:lang w:val="en-US"/>
        </w:rPr>
        <w:t>ی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يَضَعنَ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ثِيَابَهُنَّ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غَيرَ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مُتَبَرِّجَٰتِ</w:t>
      </w:r>
      <w:r w:rsidR="00E10651" w:rsidRPr="00E10651">
        <w:rPr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="00E10651" w:rsidRPr="00E10651">
        <w:rPr>
          <w:rFonts w:ascii="Badr" w:hAnsi="Badr" w:hint="cs"/>
          <w:rtl/>
          <w:lang w:val="en-US"/>
        </w:rPr>
        <w:t>ِزِينَة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وَأَن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يَستَعفِفنَ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خَير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لَّهُنَّ</w:t>
      </w:r>
      <w:r w:rsidR="00E10651" w:rsidRPr="00E10651">
        <w:rPr>
          <w:rtl/>
          <w:lang w:val="en-US"/>
        </w:rPr>
        <w:t xml:space="preserve"> </w:t>
      </w:r>
      <w:r w:rsidR="00E10651" w:rsidRPr="00E10651">
        <w:rPr>
          <w:rFonts w:ascii="Badr" w:hAnsi="Badr" w:hint="cs"/>
          <w:rtl/>
          <w:lang w:val="en-US"/>
        </w:rPr>
        <w:t>وَ</w:t>
      </w:r>
      <w:r w:rsidR="00E10651" w:rsidRPr="00E10651">
        <w:rPr>
          <w:rFonts w:hint="cs"/>
          <w:rtl/>
          <w:lang w:val="en-US"/>
        </w:rPr>
        <w:t>ٱ</w:t>
      </w:r>
      <w:r w:rsidR="00E10651" w:rsidRPr="00E10651">
        <w:rPr>
          <w:rFonts w:hint="eastAsia"/>
          <w:rtl/>
          <w:lang w:val="en-US"/>
        </w:rPr>
        <w:t>للَّهُ</w:t>
      </w:r>
      <w:r w:rsidR="00E10651" w:rsidRPr="00E10651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="00E10651" w:rsidRPr="00E10651">
        <w:rPr>
          <w:rtl/>
          <w:lang w:val="en-US"/>
        </w:rPr>
        <w:t xml:space="preserve">َمِيعٌ </w:t>
      </w:r>
      <w:r w:rsidR="00E56503">
        <w:rPr>
          <w:rFonts w:hint="cs"/>
          <w:rtl/>
          <w:lang w:val="en-US"/>
        </w:rPr>
        <w:t>ی</w:t>
      </w:r>
      <w:r w:rsidR="00E10651" w:rsidRPr="00E10651">
        <w:rPr>
          <w:rtl/>
          <w:lang w:val="en-US"/>
        </w:rPr>
        <w:t>َلِي</w:t>
      </w:r>
      <w:r w:rsidR="00E56503">
        <w:rPr>
          <w:rtl/>
          <w:lang w:val="en-US"/>
        </w:rPr>
        <w:t>»</w:t>
      </w:r>
      <w:r w:rsidR="00E10651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»</w:t>
      </w:r>
      <w:r w:rsidR="00E10651">
        <w:rPr>
          <w:rStyle w:val="a7"/>
          <w:rtl/>
          <w:lang w:val="en-US"/>
        </w:rPr>
        <w:footnoteReference w:id="2"/>
      </w:r>
    </w:p>
    <w:p w14:paraId="48AA03EE" w14:textId="606D43E5" w:rsidR="00444E03" w:rsidRDefault="00444E03" w:rsidP="00444E03">
      <w:pPr>
        <w:pStyle w:val="3"/>
        <w:rPr>
          <w:rtl/>
        </w:rPr>
      </w:pPr>
      <w:r>
        <w:rPr>
          <w:rFonts w:hint="cs"/>
          <w:rtl/>
        </w:rPr>
        <w:t>[وجه دلالت آیه شریفه]</w:t>
      </w:r>
    </w:p>
    <w:p w14:paraId="0781B736" w14:textId="013CAA3C" w:rsidR="00FF4A41" w:rsidRPr="00FF4A41" w:rsidRDefault="00FF4A41" w:rsidP="0084707C">
      <w:pPr>
        <w:rPr>
          <w:rtl/>
          <w:lang w:val="en-US"/>
        </w:rPr>
      </w:pPr>
      <w:r w:rsidRPr="00FF4A41">
        <w:rPr>
          <w:rFonts w:hint="eastAsia"/>
          <w:rtl/>
          <w:lang w:val="en-US"/>
        </w:rPr>
        <w:t>در</w:t>
      </w:r>
      <w:r w:rsidRPr="00FF4A41">
        <w:rPr>
          <w:rtl/>
          <w:lang w:val="en-US"/>
        </w:rPr>
        <w:t xml:space="preserve">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آ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شر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فه</w:t>
      </w:r>
      <w:r w:rsidRPr="00FF4A41">
        <w:rPr>
          <w:rtl/>
          <w:lang w:val="en-US"/>
        </w:rPr>
        <w:t xml:space="preserve"> از قواعد من النساء </w:t>
      </w:r>
      <w:r w:rsidR="00E10651">
        <w:rPr>
          <w:rFonts w:hint="cs"/>
          <w:rtl/>
          <w:lang w:val="en-US"/>
        </w:rPr>
        <w:t xml:space="preserve"> </w:t>
      </w:r>
      <w:r w:rsidRPr="00FF4A41">
        <w:rPr>
          <w:rtl/>
          <w:lang w:val="en-US"/>
        </w:rPr>
        <w:t>نف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باس و جناح در کنار گذاشتن </w:t>
      </w:r>
      <w:r w:rsidR="00E56503">
        <w:rPr>
          <w:rtl/>
          <w:lang w:val="en-US"/>
        </w:rPr>
        <w:t>لباس‌ها</w:t>
      </w:r>
      <w:r w:rsidRPr="00FF4A41">
        <w:rPr>
          <w:rtl/>
          <w:lang w:val="en-US"/>
        </w:rPr>
        <w:t xml:space="preserve"> شده است </w:t>
      </w:r>
      <w:r w:rsidR="00E10651">
        <w:rPr>
          <w:rFonts w:hint="cs"/>
          <w:rtl/>
          <w:lang w:val="en-US"/>
        </w:rPr>
        <w:t xml:space="preserve">لذا </w:t>
      </w:r>
      <w:r w:rsidRPr="00FF4A41">
        <w:rPr>
          <w:rtl/>
          <w:lang w:val="en-US"/>
        </w:rPr>
        <w:t xml:space="preserve">معلوم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شود</w:t>
      </w:r>
      <w:r w:rsidRPr="00FF4A41">
        <w:rPr>
          <w:rtl/>
          <w:lang w:val="en-US"/>
        </w:rPr>
        <w:t xml:space="preserve"> که در غ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</w:t>
      </w:r>
      <w:r w:rsidRPr="00FF4A41">
        <w:rPr>
          <w:rtl/>
          <w:lang w:val="en-US"/>
        </w:rPr>
        <w:t xml:space="preserve"> قواعد کنار گذاشتن لباس ف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جناح است</w:t>
      </w:r>
      <w:r w:rsidR="00E10651">
        <w:rPr>
          <w:rFonts w:hint="cs"/>
          <w:rtl/>
          <w:lang w:val="en-US"/>
        </w:rPr>
        <w:t>؛</w:t>
      </w:r>
      <w:r w:rsidRPr="00FF4A41">
        <w:rPr>
          <w:rtl/>
          <w:lang w:val="en-US"/>
        </w:rPr>
        <w:t xml:space="preserve"> و غ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</w:t>
      </w:r>
      <w:r w:rsidRPr="00FF4A41">
        <w:rPr>
          <w:rtl/>
          <w:lang w:val="en-US"/>
        </w:rPr>
        <w:t xml:space="preserve"> قواعد </w:t>
      </w:r>
      <w:r w:rsidR="00E56503">
        <w:rPr>
          <w:rtl/>
          <w:lang w:val="en-US"/>
        </w:rPr>
        <w:t>نم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توانند</w:t>
      </w:r>
      <w:r w:rsidRPr="00FF4A41">
        <w:rPr>
          <w:rtl/>
          <w:lang w:val="en-US"/>
        </w:rPr>
        <w:t xml:space="preserve"> لباس را در ب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اورند</w:t>
      </w:r>
      <w:r w:rsidRPr="00FF4A41">
        <w:rPr>
          <w:rtl/>
          <w:lang w:val="en-US"/>
        </w:rPr>
        <w:t xml:space="preserve"> در بدو امر ممکن است به استدلال </w:t>
      </w:r>
      <w:r w:rsidR="0084707C">
        <w:rPr>
          <w:rFonts w:hint="cs"/>
          <w:rtl/>
          <w:lang w:val="en-US"/>
        </w:rPr>
        <w:t xml:space="preserve">به </w:t>
      </w:r>
      <w:r w:rsidRPr="00FF4A41">
        <w:rPr>
          <w:rtl/>
          <w:lang w:val="en-US"/>
        </w:rPr>
        <w:t>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اشکال شود که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ع</w:t>
      </w:r>
      <w:r w:rsidRPr="00FF4A41">
        <w:rPr>
          <w:rFonts w:hint="eastAsia"/>
          <w:rtl/>
          <w:lang w:val="en-US"/>
        </w:rPr>
        <w:t>ر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ان</w:t>
      </w:r>
      <w:r w:rsidRPr="00FF4A41">
        <w:rPr>
          <w:rtl/>
          <w:lang w:val="en-US"/>
        </w:rPr>
        <w:t xml:space="preserve"> بودن زن را نف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کند</w:t>
      </w:r>
      <w:r w:rsidRPr="00FF4A41">
        <w:rPr>
          <w:rtl/>
          <w:lang w:val="en-US"/>
        </w:rPr>
        <w:t xml:space="preserve">  اما وجوب ستر تمام بدن استفاده </w:t>
      </w:r>
      <w:r w:rsidR="00E56503">
        <w:rPr>
          <w:rtl/>
          <w:lang w:val="en-US"/>
        </w:rPr>
        <w:t>نم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شود</w:t>
      </w:r>
      <w:r w:rsidR="00E10651">
        <w:rPr>
          <w:rFonts w:hint="cs"/>
          <w:rtl/>
          <w:lang w:val="en-US"/>
        </w:rPr>
        <w:t xml:space="preserve"> لذا دلیل به این تقریب اخص از مدعی است.</w:t>
      </w:r>
      <w:r w:rsidRPr="00FF4A41">
        <w:rPr>
          <w:rtl/>
          <w:lang w:val="en-US"/>
        </w:rPr>
        <w:t xml:space="preserve"> </w:t>
      </w:r>
    </w:p>
    <w:p w14:paraId="5CCFB0AA" w14:textId="40C609EF" w:rsidR="00444E03" w:rsidRDefault="00444E03" w:rsidP="00444E03">
      <w:pPr>
        <w:pStyle w:val="3"/>
        <w:rPr>
          <w:rtl/>
        </w:rPr>
      </w:pPr>
      <w:r>
        <w:rPr>
          <w:rFonts w:hint="cs"/>
          <w:rtl/>
        </w:rPr>
        <w:t>[تتمیم دلالت آیه شریفه]</w:t>
      </w:r>
    </w:p>
    <w:p w14:paraId="165E34DD" w14:textId="0F5B6078" w:rsidR="00FF4A41" w:rsidRPr="00FF4A41" w:rsidRDefault="00FF4A41" w:rsidP="0084707C">
      <w:pPr>
        <w:rPr>
          <w:rtl/>
          <w:lang w:val="en-US"/>
        </w:rPr>
      </w:pPr>
      <w:r w:rsidRPr="00FF4A41">
        <w:rPr>
          <w:rFonts w:hint="eastAsia"/>
          <w:rtl/>
          <w:lang w:val="en-US"/>
        </w:rPr>
        <w:t>جواب</w:t>
      </w:r>
      <w:r w:rsidRPr="00FF4A41">
        <w:rPr>
          <w:rtl/>
          <w:lang w:val="en-US"/>
        </w:rPr>
        <w:t xml:space="preserve"> از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اشکال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است که استدلال به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شر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فه</w:t>
      </w:r>
      <w:r w:rsidRPr="00FF4A41">
        <w:rPr>
          <w:rtl/>
          <w:lang w:val="en-US"/>
        </w:rPr>
        <w:t xml:space="preserve"> به لزوم ستر جم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ع</w:t>
      </w:r>
      <w:r w:rsidRPr="00FF4A41">
        <w:rPr>
          <w:rtl/>
          <w:lang w:val="en-US"/>
        </w:rPr>
        <w:t xml:space="preserve"> بدن</w:t>
      </w:r>
      <w:r w:rsidR="00444E03">
        <w:rPr>
          <w:rFonts w:hint="cs"/>
          <w:rtl/>
          <w:lang w:val="en-US"/>
        </w:rPr>
        <w:t xml:space="preserve"> </w:t>
      </w:r>
      <w:r w:rsidR="003A148F">
        <w:rPr>
          <w:rFonts w:hint="cs"/>
          <w:rtl/>
          <w:lang w:val="en-US"/>
        </w:rPr>
        <w:t>مرأه</w:t>
      </w:r>
      <w:r w:rsidR="00444E03">
        <w:rPr>
          <w:rFonts w:hint="cs"/>
          <w:rtl/>
          <w:lang w:val="en-US"/>
        </w:rPr>
        <w:t xml:space="preserve">؛ </w:t>
      </w:r>
      <w:r w:rsidR="00444E03" w:rsidRPr="00FF4A41">
        <w:rPr>
          <w:rtl/>
          <w:lang w:val="en-US"/>
        </w:rPr>
        <w:t>با ضم</w:t>
      </w:r>
      <w:r w:rsidR="00444E03" w:rsidRPr="00FF4A41">
        <w:rPr>
          <w:rFonts w:hint="cs"/>
          <w:rtl/>
          <w:lang w:val="en-US"/>
        </w:rPr>
        <w:t>ی</w:t>
      </w:r>
      <w:r w:rsidR="00444E03" w:rsidRPr="00FF4A41">
        <w:rPr>
          <w:rFonts w:hint="eastAsia"/>
          <w:rtl/>
          <w:lang w:val="en-US"/>
        </w:rPr>
        <w:t>مه</w:t>
      </w:r>
      <w:r w:rsidR="00444E03" w:rsidRPr="00FF4A41">
        <w:rPr>
          <w:rtl/>
          <w:lang w:val="en-US"/>
        </w:rPr>
        <w:t xml:space="preserve"> کردن روا</w:t>
      </w:r>
      <w:r w:rsidR="00444E03" w:rsidRPr="00FF4A41">
        <w:rPr>
          <w:rFonts w:hint="cs"/>
          <w:rtl/>
          <w:lang w:val="en-US"/>
        </w:rPr>
        <w:t>ی</w:t>
      </w:r>
      <w:r w:rsidR="00444E03" w:rsidRPr="00FF4A41">
        <w:rPr>
          <w:rFonts w:hint="eastAsia"/>
          <w:rtl/>
          <w:lang w:val="en-US"/>
        </w:rPr>
        <w:t>ات</w:t>
      </w:r>
      <w:r w:rsidR="00444E03"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تتم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م</w:t>
      </w:r>
      <w:r w:rsidRPr="00FF4A41">
        <w:rPr>
          <w:rtl/>
          <w:lang w:val="en-US"/>
        </w:rPr>
        <w:t xml:space="preserve">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شود</w:t>
      </w:r>
      <w:r w:rsidRPr="00FF4A41">
        <w:rPr>
          <w:rtl/>
          <w:lang w:val="en-US"/>
        </w:rPr>
        <w:t xml:space="preserve"> که در آن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ب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ان</w:t>
      </w:r>
      <w:r w:rsidRPr="00FF4A41">
        <w:rPr>
          <w:rtl/>
          <w:lang w:val="en-US"/>
        </w:rPr>
        <w:t xml:space="preserve"> شده است که در قواعد نساء مقصود نف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خمار و جلباب است که در قواعد خمار و جلباب را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توانند</w:t>
      </w:r>
      <w:r w:rsidRPr="00FF4A41">
        <w:rPr>
          <w:rtl/>
          <w:lang w:val="en-US"/>
        </w:rPr>
        <w:t xml:space="preserve"> کنار بگذارند لذا در غ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</w:t>
      </w:r>
      <w:r w:rsidRPr="00FF4A41">
        <w:rPr>
          <w:rtl/>
          <w:lang w:val="en-US"/>
        </w:rPr>
        <w:t xml:space="preserve"> قواعد جا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ز</w:t>
      </w:r>
      <w:r w:rsidRPr="00FF4A41">
        <w:rPr>
          <w:rtl/>
          <w:lang w:val="en-US"/>
        </w:rPr>
        <w:t xml:space="preserve"> </w:t>
      </w:r>
      <w:r w:rsidRPr="00FF4A41">
        <w:rPr>
          <w:rFonts w:hint="eastAsia"/>
          <w:rtl/>
          <w:lang w:val="en-US"/>
        </w:rPr>
        <w:t>ن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ست</w:t>
      </w:r>
      <w:r w:rsidRPr="00FF4A41">
        <w:rPr>
          <w:rtl/>
          <w:lang w:val="en-US"/>
        </w:rPr>
        <w:t xml:space="preserve"> که خمار و جلباب را کنار بگذارند 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در باب 110 از ابواب مقدمات نکاح وارد شده است:</w:t>
      </w:r>
    </w:p>
    <w:p w14:paraId="371EB623" w14:textId="28A62FF5" w:rsidR="00FF4A41" w:rsidRPr="00FF4A41" w:rsidRDefault="00FF4A41" w:rsidP="00FF4A41">
      <w:pPr>
        <w:rPr>
          <w:rtl/>
          <w:lang w:val="en-US"/>
        </w:rPr>
      </w:pPr>
      <w:r w:rsidRPr="00FF4A41">
        <w:rPr>
          <w:rFonts w:hint="eastAsia"/>
          <w:rtl/>
          <w:lang w:val="en-US"/>
        </w:rPr>
        <w:t>حد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ث</w:t>
      </w:r>
      <w:r w:rsidRPr="00FF4A41">
        <w:rPr>
          <w:rtl/>
          <w:lang w:val="en-US"/>
        </w:rPr>
        <w:t xml:space="preserve"> </w:t>
      </w:r>
      <w:r w:rsidR="00444E03">
        <w:rPr>
          <w:rFonts w:hint="cs"/>
          <w:rtl/>
          <w:lang w:val="en-US"/>
        </w:rPr>
        <w:t>1</w:t>
      </w:r>
      <w:r w:rsidRPr="00FF4A41">
        <w:rPr>
          <w:rtl/>
          <w:lang w:val="en-US"/>
        </w:rPr>
        <w:t xml:space="preserve"> از باب 110 </w:t>
      </w:r>
      <w:r w:rsidR="00444E03">
        <w:rPr>
          <w:rFonts w:hint="cs"/>
          <w:rtl/>
          <w:lang w:val="en-US"/>
        </w:rPr>
        <w:t>مقدمات نکاح</w:t>
      </w:r>
      <w:r w:rsidRPr="00FF4A41">
        <w:rPr>
          <w:rtl/>
          <w:lang w:val="en-US"/>
        </w:rPr>
        <w:t>؛ صح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حه</w:t>
      </w:r>
      <w:r w:rsidRPr="00FF4A41">
        <w:rPr>
          <w:rtl/>
          <w:lang w:val="en-US"/>
        </w:rPr>
        <w:t xml:space="preserve"> محمد بن مسلم:</w:t>
      </w:r>
    </w:p>
    <w:p w14:paraId="303E2ADE" w14:textId="7A117AC6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مُحَمَّدُ بْنُ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َعْقُوبَ‌عَنْ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عِدَّةٍ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مِنْ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أَصْحَابِنَاعَنْ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أَحْمَدَ 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مُحَمَّدٍعَنِ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اِبْنِ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مَحْبُوبٍ‌عَنِ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اَلْعَلاَءِ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رَزِينٍ‌عَنْ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مُحَمَّدِ 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مُسْلِمٍ‌عَنْ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أَبِي عَبْدِ اللَّهِ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عَلَيْهِ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السَّلاَمُ</w:t>
      </w:r>
      <w:r w:rsidR="00E56503">
        <w:rPr>
          <w:rtl/>
          <w:lang w:val="en-US"/>
        </w:rPr>
        <w:t>:</w:t>
      </w:r>
      <w:r w:rsidRPr="00FF4A41">
        <w:rPr>
          <w:rtl/>
          <w:lang w:val="en-US"/>
        </w:rPr>
        <w:t xml:space="preserve"> فِ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قَوْلِ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اللَّهِ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 xml:space="preserve">عَزَّ </w:t>
      </w:r>
      <w:r w:rsidRPr="00FF4A41">
        <w:rPr>
          <w:rFonts w:hint="eastAsia"/>
          <w:rtl/>
          <w:lang w:val="en-US"/>
        </w:rPr>
        <w:t>وَ</w:t>
      </w:r>
      <w:r w:rsidRPr="00FF4A41">
        <w:rPr>
          <w:rtl/>
          <w:lang w:val="en-US"/>
        </w:rPr>
        <w:t xml:space="preserve"> جَلَّ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وَ الْقَوٰاعِدُ مِنَ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النِّسٰاءِ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 xml:space="preserve">اللاّٰتِي لاٰ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َرْجُونَ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نِ</w:t>
      </w:r>
      <w:r w:rsidR="00E56503">
        <w:rPr>
          <w:rtl/>
          <w:lang w:val="en-US"/>
        </w:rPr>
        <w:t>ک</w:t>
      </w:r>
      <w:r w:rsidRPr="00FF4A41">
        <w:rPr>
          <w:rtl/>
          <w:lang w:val="en-US"/>
        </w:rPr>
        <w:t xml:space="preserve">ٰاحاً، مَا الَّذِي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َصْلُحُ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لَهُنَّ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أَنْ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َضَعْنَ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مِنْ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ثِ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َابِهِنَّ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قَالَ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الْجِلْبَابَ</w:t>
      </w:r>
      <w:r w:rsidR="00E56503">
        <w:rPr>
          <w:rtl/>
          <w:lang w:val="en-US"/>
        </w:rPr>
        <w:t>.</w:t>
      </w:r>
      <w:r w:rsidR="00444E03">
        <w:rPr>
          <w:rStyle w:val="a7"/>
          <w:rtl/>
          <w:lang w:val="en-US"/>
        </w:rPr>
        <w:footnoteReference w:id="3"/>
      </w:r>
    </w:p>
    <w:p w14:paraId="5BFF4B6E" w14:textId="11F6C658" w:rsidR="00FF4A41" w:rsidRPr="00FF4A41" w:rsidRDefault="00FF4A41" w:rsidP="00FF4A41">
      <w:pPr>
        <w:rPr>
          <w:rtl/>
          <w:lang w:val="en-US"/>
        </w:rPr>
      </w:pPr>
      <w:r w:rsidRPr="00FF4A41">
        <w:rPr>
          <w:rFonts w:hint="eastAsia"/>
          <w:rtl/>
          <w:lang w:val="en-US"/>
        </w:rPr>
        <w:t>حد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ث</w:t>
      </w:r>
      <w:r w:rsidRPr="00FF4A41">
        <w:rPr>
          <w:rtl/>
          <w:lang w:val="en-US"/>
        </w:rPr>
        <w:t xml:space="preserve"> 2 از باب 110</w:t>
      </w:r>
      <w:r w:rsidR="00444E03">
        <w:rPr>
          <w:rFonts w:hint="cs"/>
          <w:rtl/>
          <w:lang w:val="en-US"/>
        </w:rPr>
        <w:t xml:space="preserve"> مقدمات نکاح</w:t>
      </w:r>
      <w:r w:rsidR="00E56503">
        <w:rPr>
          <w:rtl/>
          <w:lang w:val="en-US"/>
        </w:rPr>
        <w:t>؛</w:t>
      </w:r>
      <w:r w:rsidR="00444E03">
        <w:rPr>
          <w:rFonts w:hint="cs"/>
          <w:rtl/>
          <w:lang w:val="en-US"/>
        </w:rPr>
        <w:t xml:space="preserve"> </w:t>
      </w:r>
      <w:r w:rsidRPr="00FF4A41">
        <w:rPr>
          <w:rtl/>
          <w:lang w:val="en-US"/>
        </w:rPr>
        <w:t>صح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حه</w:t>
      </w:r>
      <w:r w:rsidRPr="00FF4A41">
        <w:rPr>
          <w:rtl/>
          <w:lang w:val="en-US"/>
        </w:rPr>
        <w:t xml:space="preserve"> حلب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:</w:t>
      </w:r>
    </w:p>
    <w:p w14:paraId="6BFDB16C" w14:textId="3516C81E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lastRenderedPageBreak/>
        <w:t>وَ 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عَلِيِّ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إِبْرَاهِيمَ‌عَنْ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أَبِيهِ‌عَنِ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اِبْنِ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أَبِي عُمَيْرٍعَنْ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حَمَّادٍعَنِ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اَلْحَلَبِيِّ‌عَنْ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أَبِي عَبْدِ اللَّهِ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عَلَيْهِ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السَّلاَمُ</w:t>
      </w:r>
      <w:r w:rsidR="00E56503">
        <w:rPr>
          <w:rtl/>
          <w:lang w:val="en-US"/>
        </w:rPr>
        <w:t>:</w:t>
      </w:r>
      <w:r w:rsidRPr="00FF4A41">
        <w:rPr>
          <w:rtl/>
          <w:lang w:val="en-US"/>
        </w:rPr>
        <w:t xml:space="preserve"> أَنَّهُ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قَرَأَ أَنْ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َضَعْنَ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ثِ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ٰابَهُنَّ</w:t>
      </w:r>
      <w:r w:rsidR="00E56503">
        <w:rPr>
          <w:rtl/>
          <w:lang w:val="en-US"/>
        </w:rPr>
        <w:t>،</w:t>
      </w:r>
      <w:r w:rsidRPr="00FF4A41">
        <w:rPr>
          <w:rtl/>
          <w:lang w:val="en-US"/>
        </w:rPr>
        <w:t xml:space="preserve"> قَالَ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الْخِمَارَ وَ الْجِلْبَابَ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قُل</w:t>
      </w:r>
      <w:r w:rsidRPr="00FF4A41">
        <w:rPr>
          <w:rFonts w:hint="eastAsia"/>
          <w:rtl/>
          <w:lang w:val="en-US"/>
        </w:rPr>
        <w:t>ْتُ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بَ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ْنَ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َدَيْ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مَنْ</w:t>
      </w:r>
      <w:r w:rsidR="00E56503">
        <w:rPr>
          <w:rtl/>
          <w:lang w:val="en-US"/>
        </w:rPr>
        <w:t xml:space="preserve"> ک</w:t>
      </w:r>
      <w:r w:rsidRPr="00FF4A41">
        <w:rPr>
          <w:rtl/>
          <w:lang w:val="en-US"/>
        </w:rPr>
        <w:t>َانَ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فَقَالَ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بَ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ْنَ</w:t>
      </w:r>
      <w:r w:rsidR="00E56503">
        <w:rPr>
          <w:rtl/>
          <w:lang w:val="en-US"/>
        </w:rPr>
        <w:t xml:space="preserve"> 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دَ</w:t>
      </w:r>
      <w:r w:rsidR="00E56503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مَنْ</w:t>
      </w:r>
      <w:r w:rsidR="00E56503">
        <w:rPr>
          <w:rtl/>
          <w:lang w:val="en-US"/>
        </w:rPr>
        <w:t xml:space="preserve"> ک</w:t>
      </w:r>
      <w:r w:rsidRPr="00FF4A41">
        <w:rPr>
          <w:rtl/>
          <w:lang w:val="en-US"/>
        </w:rPr>
        <w:t>َانَ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غَ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ْرَ مُتَبَرِّجَةٍ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بِزِينَةٍ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فَإِنْ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لَمْ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تَفْعَلْ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فَهُوَ خَ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ْرٌ لَهَا وَ الزِّينَةُ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 xml:space="preserve">الَّتِي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ُبْدِينَ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لَهُنَّ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شَ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ْ</w:t>
      </w:r>
      <w:r w:rsidR="00E56503">
        <w:rPr>
          <w:rtl/>
          <w:lang w:val="en-US"/>
        </w:rPr>
        <w:t>ء</w:t>
      </w:r>
      <w:r w:rsidRPr="00FF4A41">
        <w:rPr>
          <w:rtl/>
          <w:lang w:val="en-US"/>
        </w:rPr>
        <w:t>ٌ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فِ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الْآ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َةِ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الْأُخْر</w:t>
      </w:r>
      <w:r w:rsidR="00444E03">
        <w:rPr>
          <w:rtl/>
          <w:lang w:val="en-US"/>
        </w:rPr>
        <w:t>ی</w:t>
      </w:r>
      <w:r w:rsidRPr="00FF4A41">
        <w:rPr>
          <w:rtl/>
          <w:lang w:val="en-US"/>
        </w:rPr>
        <w:t>.</w:t>
      </w:r>
      <w:r w:rsidR="00444E03">
        <w:rPr>
          <w:rStyle w:val="a7"/>
          <w:rtl/>
          <w:lang w:val="en-US"/>
        </w:rPr>
        <w:footnoteReference w:id="4"/>
      </w:r>
    </w:p>
    <w:p w14:paraId="7E8C5CBD" w14:textId="4D956CFD" w:rsidR="00FF4A41" w:rsidRPr="00FF4A41" w:rsidRDefault="00444E03" w:rsidP="00FF4A41">
      <w:pPr>
        <w:rPr>
          <w:rtl/>
          <w:lang w:val="en-US"/>
        </w:rPr>
      </w:pPr>
      <w:r>
        <w:rPr>
          <w:rFonts w:hint="cs"/>
          <w:rtl/>
          <w:lang w:val="en-US"/>
        </w:rPr>
        <w:t>حدیث 3 از باب 110 مقدمات نکاح</w:t>
      </w:r>
      <w:r w:rsidR="00E56503">
        <w:rPr>
          <w:rtl/>
          <w:lang w:val="en-US"/>
        </w:rPr>
        <w:t>؛</w:t>
      </w:r>
      <w:r>
        <w:rPr>
          <w:rFonts w:hint="cs"/>
          <w:rtl/>
          <w:lang w:val="en-US"/>
        </w:rPr>
        <w:t xml:space="preserve"> </w:t>
      </w:r>
      <w:r w:rsidR="00FF4A41" w:rsidRPr="00FF4A41">
        <w:rPr>
          <w:rFonts w:hint="eastAsia"/>
          <w:rtl/>
          <w:lang w:val="en-US"/>
        </w:rPr>
        <w:t>صح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حه</w:t>
      </w:r>
      <w:r w:rsidR="00FF4A41" w:rsidRPr="00FF4A41">
        <w:rPr>
          <w:rtl/>
          <w:lang w:val="en-US"/>
        </w:rPr>
        <w:t xml:space="preserve"> محمد بن اب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حمزه ثمال</w:t>
      </w:r>
      <w:r w:rsidR="00FF4A41" w:rsidRPr="00FF4A41">
        <w:rPr>
          <w:rFonts w:hint="cs"/>
          <w:rtl/>
          <w:lang w:val="en-US"/>
        </w:rPr>
        <w:t>ی</w:t>
      </w:r>
      <w:r w:rsidR="00E56503">
        <w:rPr>
          <w:rtl/>
          <w:lang w:val="en-US"/>
        </w:rPr>
        <w:t>:</w:t>
      </w:r>
    </w:p>
    <w:p w14:paraId="69CEBD10" w14:textId="43A43802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وَ عَنْهُ‌عَنْ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أَبِيهِ‌عَنِ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اِبْنِ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أَبِي عُمَيْرٍعَنْ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مُحَمَّدِ 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أَبِي حَمْزَ</w:t>
      </w:r>
      <w:r w:rsidR="00E56503">
        <w:rPr>
          <w:rtl/>
          <w:lang w:val="en-US"/>
        </w:rPr>
        <w:t>ة</w:t>
      </w:r>
      <w:r w:rsidRPr="00FF4A41">
        <w:rPr>
          <w:rtl/>
          <w:lang w:val="en-US"/>
        </w:rPr>
        <w:t>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أَبِي عَبْدِ اللَّهِ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عَلَيْهِ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السَّلاَمُ‌قَالَ</w:t>
      </w:r>
      <w:r w:rsidR="00E56503">
        <w:rPr>
          <w:rtl/>
          <w:lang w:val="en-US"/>
        </w:rPr>
        <w:t>:</w:t>
      </w:r>
      <w:r w:rsidRPr="00FF4A41">
        <w:rPr>
          <w:rtl/>
          <w:lang w:val="en-US"/>
        </w:rPr>
        <w:t>الْقَوَاعِدُ مِنَ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النِّسَاءِ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لَ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ْسَ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عَلَيْهِنَّ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جُنَاحٌ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أَنْ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َضَعْنَ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ثِ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َابَهُنَّ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قَالَ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تَضَعُ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الْج</w:t>
      </w:r>
      <w:r w:rsidRPr="00FF4A41">
        <w:rPr>
          <w:rFonts w:hint="eastAsia"/>
          <w:rtl/>
          <w:lang w:val="en-US"/>
        </w:rPr>
        <w:t>ِلْبَابَ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وَحْدَهُ</w:t>
      </w:r>
      <w:r w:rsidR="00E56503">
        <w:rPr>
          <w:rtl/>
          <w:lang w:val="en-US"/>
        </w:rPr>
        <w:t>.</w:t>
      </w:r>
      <w:r w:rsidR="00444E03">
        <w:rPr>
          <w:rStyle w:val="a7"/>
          <w:rtl/>
          <w:lang w:val="en-US"/>
        </w:rPr>
        <w:footnoteReference w:id="5"/>
      </w:r>
    </w:p>
    <w:p w14:paraId="3B37F923" w14:textId="032A4A02" w:rsidR="00FF4A41" w:rsidRPr="00FF4A41" w:rsidRDefault="00444E03" w:rsidP="00FF4A41">
      <w:pPr>
        <w:rPr>
          <w:rtl/>
          <w:lang w:val="en-US"/>
        </w:rPr>
      </w:pPr>
      <w:r>
        <w:rPr>
          <w:rFonts w:hint="cs"/>
          <w:rtl/>
          <w:lang w:val="en-US"/>
        </w:rPr>
        <w:t>حدیث 4 از باب 110 مقدمات نکاح</w:t>
      </w:r>
      <w:r w:rsidR="00E56503">
        <w:rPr>
          <w:rtl/>
          <w:lang w:val="en-US"/>
        </w:rPr>
        <w:t>؛</w:t>
      </w:r>
      <w:r>
        <w:rPr>
          <w:rFonts w:hint="cs"/>
          <w:rtl/>
          <w:lang w:val="en-US"/>
        </w:rPr>
        <w:t xml:space="preserve"> </w:t>
      </w:r>
      <w:r w:rsidR="00FF4A41" w:rsidRPr="00FF4A41">
        <w:rPr>
          <w:rFonts w:hint="eastAsia"/>
          <w:rtl/>
          <w:lang w:val="en-US"/>
        </w:rPr>
        <w:t>روا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ت</w:t>
      </w:r>
      <w:r w:rsidR="00FF4A41" w:rsidRPr="00FF4A41">
        <w:rPr>
          <w:rtl/>
          <w:lang w:val="en-US"/>
        </w:rPr>
        <w:t xml:space="preserve"> حر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ز</w:t>
      </w:r>
      <w:r w:rsidR="00FF4A41" w:rsidRPr="00FF4A41">
        <w:rPr>
          <w:rtl/>
          <w:lang w:val="en-US"/>
        </w:rPr>
        <w:t>:</w:t>
      </w:r>
    </w:p>
    <w:p w14:paraId="379982F1" w14:textId="4F00CF69" w:rsidR="00FF4A41" w:rsidRPr="00FF4A41" w:rsidRDefault="00FF4A41" w:rsidP="00444E03">
      <w:pPr>
        <w:rPr>
          <w:rtl/>
          <w:lang w:val="en-US"/>
        </w:rPr>
      </w:pPr>
      <w:r w:rsidRPr="00FF4A41">
        <w:rPr>
          <w:rtl/>
          <w:lang w:val="en-US"/>
        </w:rPr>
        <w:t>وَ عَنْهُ‌عَنْ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أَبِيهِ‌عَنْ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حَمَّادِ 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س</w:t>
      </w:r>
      <w:r w:rsidR="00444E03">
        <w:rPr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حَرِيزِ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عَبْدِ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اللَّهِ‌عَنْ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أَبِي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عَبْدِ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اللَّهِ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عَلَيْهِ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السَّلاَمُ</w:t>
      </w:r>
      <w:r w:rsidR="00E56503">
        <w:rPr>
          <w:rFonts w:ascii="Badr" w:hAnsi="Badr"/>
          <w:rtl/>
          <w:lang w:val="en-US"/>
        </w:rPr>
        <w:t>: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أَنَّهُ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قَرَأَ</w:t>
      </w:r>
      <w:r w:rsidRPr="00FF4A41">
        <w:rPr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َضَعْنَ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مِنْ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ثِ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َابِهِنَّ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قَالَ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الْجِلْبَابَ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الْخِمَارَ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إِذ</w:t>
      </w:r>
      <w:r w:rsidRPr="00FF4A41">
        <w:rPr>
          <w:rtl/>
          <w:lang w:val="en-US"/>
        </w:rPr>
        <w:t xml:space="preserve">َا </w:t>
      </w:r>
      <w:r w:rsidR="00E56503">
        <w:rPr>
          <w:rtl/>
          <w:lang w:val="en-US"/>
        </w:rPr>
        <w:t>ک</w:t>
      </w:r>
      <w:r w:rsidRPr="00FF4A41">
        <w:rPr>
          <w:rtl/>
          <w:lang w:val="en-US"/>
        </w:rPr>
        <w:t>َانَتِ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الْمَرْأَةُ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مُسِنَّة</w:t>
      </w:r>
      <w:r w:rsidR="00E56503">
        <w:rPr>
          <w:rtl/>
          <w:lang w:val="en-US"/>
        </w:rPr>
        <w:t>ً</w:t>
      </w:r>
      <w:r w:rsidRPr="00FF4A41">
        <w:rPr>
          <w:rtl/>
          <w:lang w:val="en-US"/>
        </w:rPr>
        <w:t>.</w:t>
      </w:r>
    </w:p>
    <w:p w14:paraId="17412B8C" w14:textId="437BC4FA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استدلال به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شر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فه</w:t>
      </w:r>
      <w:r w:rsidRPr="00FF4A41">
        <w:rPr>
          <w:rtl/>
          <w:lang w:val="en-US"/>
        </w:rPr>
        <w:t xml:space="preserve"> بر مدع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با ضم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مه</w:t>
      </w:r>
      <w:r w:rsidRPr="00FF4A41">
        <w:rPr>
          <w:rtl/>
          <w:lang w:val="en-US"/>
        </w:rPr>
        <w:t xml:space="preserve"> کردن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است که حد مجاز در قواعد نساء را مشخص </w:t>
      </w:r>
      <w:r w:rsidR="00E56503">
        <w:rPr>
          <w:rtl/>
          <w:lang w:val="en-US"/>
        </w:rPr>
        <w:t>کرده‌اند</w:t>
      </w:r>
      <w:r w:rsidRPr="00FF4A41">
        <w:rPr>
          <w:rtl/>
          <w:lang w:val="en-US"/>
        </w:rPr>
        <w:t xml:space="preserve"> </w:t>
      </w:r>
    </w:p>
    <w:p w14:paraId="6DA2E4EA" w14:textId="5B2AC810" w:rsidR="00FF4A41" w:rsidRPr="00FF4A41" w:rsidRDefault="00FF4A41" w:rsidP="00FF4A41">
      <w:pPr>
        <w:rPr>
          <w:rtl/>
          <w:lang w:val="en-US"/>
        </w:rPr>
      </w:pPr>
      <w:r w:rsidRPr="00FF4A41">
        <w:rPr>
          <w:rFonts w:hint="eastAsia"/>
          <w:rtl/>
          <w:lang w:val="en-US"/>
        </w:rPr>
        <w:t>چون</w:t>
      </w:r>
      <w:r w:rsidRPr="00FF4A41">
        <w:rPr>
          <w:rtl/>
          <w:lang w:val="en-US"/>
        </w:rPr>
        <w:t xml:space="preserve"> که حکم قواعد را به خصوص ب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ان</w:t>
      </w:r>
      <w:r w:rsidRPr="00FF4A41">
        <w:rPr>
          <w:rtl/>
          <w:lang w:val="en-US"/>
        </w:rPr>
        <w:t xml:space="preserve"> کرده است نشان از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است که حکم عامه زنان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ن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ست</w:t>
      </w:r>
      <w:r w:rsidRPr="00FF4A41">
        <w:rPr>
          <w:rtl/>
          <w:lang w:val="en-US"/>
        </w:rPr>
        <w:t xml:space="preserve"> و نف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جناح دلالت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کند</w:t>
      </w:r>
      <w:r w:rsidRPr="00FF4A41">
        <w:rPr>
          <w:rtl/>
          <w:lang w:val="en-US"/>
        </w:rPr>
        <w:t xml:space="preserve"> که اگر غ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</w:t>
      </w:r>
      <w:r w:rsidRPr="00FF4A41">
        <w:rPr>
          <w:rtl/>
          <w:lang w:val="en-US"/>
        </w:rPr>
        <w:t xml:space="preserve"> قواعد نباشد با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د</w:t>
      </w:r>
      <w:r w:rsidRPr="00FF4A41">
        <w:rPr>
          <w:rtl/>
          <w:lang w:val="en-US"/>
        </w:rPr>
        <w:t xml:space="preserve"> ستر را انجام دهد</w:t>
      </w:r>
    </w:p>
    <w:p w14:paraId="1D34E2BD" w14:textId="77777777" w:rsidR="00FF4A41" w:rsidRPr="00FF4A41" w:rsidRDefault="00FF4A41" w:rsidP="00FF4A41">
      <w:pPr>
        <w:rPr>
          <w:rtl/>
          <w:lang w:val="en-US"/>
        </w:rPr>
      </w:pPr>
    </w:p>
    <w:p w14:paraId="10EB3EB6" w14:textId="7E3D0D42" w:rsidR="00FF4A41" w:rsidRPr="00FF4A41" w:rsidRDefault="00D9516E" w:rsidP="00D9516E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FF4A41" w:rsidRPr="00FF4A41">
        <w:rPr>
          <w:rFonts w:hint="eastAsia"/>
          <w:rtl/>
          <w:lang w:val="en-US"/>
        </w:rPr>
        <w:t>روا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ات</w:t>
      </w:r>
      <w:r w:rsidR="00FF4A41" w:rsidRPr="00FF4A41">
        <w:rPr>
          <w:rtl/>
          <w:lang w:val="en-US"/>
        </w:rPr>
        <w:t>:</w:t>
      </w:r>
      <w:r>
        <w:rPr>
          <w:rFonts w:hint="cs"/>
          <w:rtl/>
          <w:lang w:val="en-US"/>
        </w:rPr>
        <w:t>]</w:t>
      </w:r>
    </w:p>
    <w:p w14:paraId="38BF8252" w14:textId="12D01A74" w:rsidR="00D9516E" w:rsidRDefault="00D9516E" w:rsidP="0084707C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روایاتی که دلیلیت </w:t>
      </w:r>
      <w:r w:rsidR="0084707C">
        <w:rPr>
          <w:rFonts w:hint="cs"/>
          <w:rtl/>
          <w:lang w:val="en-US"/>
        </w:rPr>
        <w:t>بر</w:t>
      </w:r>
      <w:r>
        <w:rPr>
          <w:rFonts w:hint="cs"/>
          <w:rtl/>
          <w:lang w:val="en-US"/>
        </w:rPr>
        <w:t xml:space="preserve"> مدع</w:t>
      </w:r>
      <w:r w:rsidR="0084707C">
        <w:rPr>
          <w:rFonts w:hint="cs"/>
          <w:rtl/>
          <w:lang w:val="en-US"/>
        </w:rPr>
        <w:t>ا</w:t>
      </w:r>
      <w:r>
        <w:rPr>
          <w:rFonts w:hint="cs"/>
          <w:rtl/>
          <w:lang w:val="en-US"/>
        </w:rPr>
        <w:t xml:space="preserve"> دارند به دو دسته قابل تقسیم است:</w:t>
      </w:r>
    </w:p>
    <w:p w14:paraId="2BD17BA0" w14:textId="0598B136" w:rsidR="00FF4A41" w:rsidRPr="00D9516E" w:rsidRDefault="00FF4A41" w:rsidP="00D9516E">
      <w:pPr>
        <w:pStyle w:val="a8"/>
        <w:numPr>
          <w:ilvl w:val="0"/>
          <w:numId w:val="12"/>
        </w:numPr>
        <w:rPr>
          <w:rtl/>
          <w:lang w:val="en-US"/>
        </w:rPr>
      </w:pPr>
      <w:r w:rsidRPr="00D9516E">
        <w:rPr>
          <w:rFonts w:hint="eastAsia"/>
          <w:rtl/>
          <w:lang w:val="en-US"/>
        </w:rPr>
        <w:t>قسم</w:t>
      </w:r>
      <w:r w:rsidRPr="00D9516E">
        <w:rPr>
          <w:rtl/>
          <w:lang w:val="en-US"/>
        </w:rPr>
        <w:t xml:space="preserve"> اول روا</w:t>
      </w:r>
      <w:r w:rsidRPr="00D9516E">
        <w:rPr>
          <w:rFonts w:hint="cs"/>
          <w:rtl/>
          <w:lang w:val="en-US"/>
        </w:rPr>
        <w:t>ی</w:t>
      </w:r>
      <w:r w:rsidRPr="00D9516E">
        <w:rPr>
          <w:rFonts w:hint="eastAsia"/>
          <w:rtl/>
          <w:lang w:val="en-US"/>
        </w:rPr>
        <w:t>ات</w:t>
      </w:r>
      <w:r w:rsidRPr="00D9516E">
        <w:rPr>
          <w:rFonts w:hint="cs"/>
          <w:rtl/>
          <w:lang w:val="en-US"/>
        </w:rPr>
        <w:t>ی</w:t>
      </w:r>
      <w:r w:rsidRPr="00D9516E">
        <w:rPr>
          <w:rtl/>
          <w:lang w:val="en-US"/>
        </w:rPr>
        <w:t xml:space="preserve"> که </w:t>
      </w:r>
      <w:r w:rsidR="00E87C22">
        <w:rPr>
          <w:rFonts w:hint="cs"/>
          <w:rtl/>
          <w:lang w:val="en-US"/>
        </w:rPr>
        <w:t xml:space="preserve">با مضمون خود </w:t>
      </w:r>
      <w:r w:rsidRPr="00D9516E">
        <w:rPr>
          <w:rtl/>
          <w:lang w:val="en-US"/>
        </w:rPr>
        <w:t xml:space="preserve">دال بر وجوب ستر </w:t>
      </w:r>
      <w:r w:rsidR="00E87C22">
        <w:rPr>
          <w:rFonts w:hint="cs"/>
          <w:rtl/>
          <w:lang w:val="en-US"/>
        </w:rPr>
        <w:t xml:space="preserve">تمام بدن </w:t>
      </w:r>
      <w:r w:rsidR="003A148F">
        <w:rPr>
          <w:rFonts w:hint="cs"/>
          <w:rtl/>
          <w:lang w:val="en-US"/>
        </w:rPr>
        <w:t>مرأه</w:t>
      </w:r>
      <w:r w:rsidR="00E87C22">
        <w:rPr>
          <w:rFonts w:hint="cs"/>
          <w:rtl/>
          <w:lang w:val="en-US"/>
        </w:rPr>
        <w:t xml:space="preserve"> </w:t>
      </w:r>
      <w:r w:rsidRPr="00D9516E">
        <w:rPr>
          <w:rtl/>
          <w:lang w:val="en-US"/>
        </w:rPr>
        <w:t>است</w:t>
      </w:r>
      <w:r w:rsidR="00E87C22">
        <w:rPr>
          <w:rFonts w:hint="cs"/>
          <w:rtl/>
          <w:lang w:val="en-US"/>
        </w:rPr>
        <w:t>.</w:t>
      </w:r>
    </w:p>
    <w:p w14:paraId="1E8062BF" w14:textId="54938238" w:rsidR="00FF4A41" w:rsidRPr="00D9516E" w:rsidRDefault="00FF4A41" w:rsidP="00D9516E">
      <w:pPr>
        <w:pStyle w:val="a8"/>
        <w:numPr>
          <w:ilvl w:val="0"/>
          <w:numId w:val="12"/>
        </w:numPr>
        <w:rPr>
          <w:rtl/>
          <w:lang w:val="en-US"/>
        </w:rPr>
      </w:pPr>
      <w:r w:rsidRPr="00D9516E">
        <w:rPr>
          <w:rFonts w:hint="eastAsia"/>
          <w:rtl/>
          <w:lang w:val="en-US"/>
        </w:rPr>
        <w:t>قسم</w:t>
      </w:r>
      <w:r w:rsidRPr="00D9516E">
        <w:rPr>
          <w:rtl/>
          <w:lang w:val="en-US"/>
        </w:rPr>
        <w:t xml:space="preserve"> دوم روا</w:t>
      </w:r>
      <w:r w:rsidRPr="00D9516E">
        <w:rPr>
          <w:rFonts w:hint="cs"/>
          <w:rtl/>
          <w:lang w:val="en-US"/>
        </w:rPr>
        <w:t>ی</w:t>
      </w:r>
      <w:r w:rsidRPr="00D9516E">
        <w:rPr>
          <w:rFonts w:hint="eastAsia"/>
          <w:rtl/>
          <w:lang w:val="en-US"/>
        </w:rPr>
        <w:t>ات</w:t>
      </w:r>
      <w:r w:rsidRPr="00D9516E">
        <w:rPr>
          <w:rFonts w:hint="cs"/>
          <w:rtl/>
          <w:lang w:val="en-US"/>
        </w:rPr>
        <w:t>ی</w:t>
      </w:r>
      <w:r w:rsidRPr="00D9516E">
        <w:rPr>
          <w:rtl/>
          <w:lang w:val="en-US"/>
        </w:rPr>
        <w:t xml:space="preserve"> که مفاد آن روا</w:t>
      </w:r>
      <w:r w:rsidRPr="00D9516E">
        <w:rPr>
          <w:rFonts w:hint="cs"/>
          <w:rtl/>
          <w:lang w:val="en-US"/>
        </w:rPr>
        <w:t>ی</w:t>
      </w:r>
      <w:r w:rsidRPr="00D9516E">
        <w:rPr>
          <w:rFonts w:hint="eastAsia"/>
          <w:rtl/>
          <w:lang w:val="en-US"/>
        </w:rPr>
        <w:t>ات</w:t>
      </w:r>
      <w:r w:rsidRPr="00D9516E">
        <w:rPr>
          <w:rtl/>
          <w:lang w:val="en-US"/>
        </w:rPr>
        <w:t xml:space="preserve"> عدم جواز نظر رجال به بدن نساء</w:t>
      </w:r>
      <w:r w:rsidR="0084707C">
        <w:rPr>
          <w:rFonts w:hint="cs"/>
          <w:rtl/>
          <w:lang w:val="en-US"/>
        </w:rPr>
        <w:t xml:space="preserve"> است</w:t>
      </w:r>
      <w:r w:rsidRPr="00D9516E">
        <w:rPr>
          <w:rtl/>
          <w:lang w:val="en-US"/>
        </w:rPr>
        <w:t xml:space="preserve"> که از ا</w:t>
      </w:r>
      <w:r w:rsidRPr="00D9516E">
        <w:rPr>
          <w:rFonts w:hint="cs"/>
          <w:rtl/>
          <w:lang w:val="en-US"/>
        </w:rPr>
        <w:t>ی</w:t>
      </w:r>
      <w:r w:rsidRPr="00D9516E">
        <w:rPr>
          <w:rFonts w:hint="eastAsia"/>
          <w:rtl/>
          <w:lang w:val="en-US"/>
        </w:rPr>
        <w:t>ن</w:t>
      </w:r>
      <w:r w:rsidRPr="00D9516E">
        <w:rPr>
          <w:rtl/>
          <w:lang w:val="en-US"/>
        </w:rPr>
        <w:t xml:space="preserve"> روا</w:t>
      </w:r>
      <w:r w:rsidRPr="00D9516E">
        <w:rPr>
          <w:rFonts w:hint="cs"/>
          <w:rtl/>
          <w:lang w:val="en-US"/>
        </w:rPr>
        <w:t>ی</w:t>
      </w:r>
      <w:r w:rsidRPr="00D9516E">
        <w:rPr>
          <w:rFonts w:hint="eastAsia"/>
          <w:rtl/>
          <w:lang w:val="en-US"/>
        </w:rPr>
        <w:t>ات</w:t>
      </w:r>
      <w:r w:rsidR="00E87C22">
        <w:rPr>
          <w:rFonts w:hint="cs"/>
          <w:rtl/>
          <w:lang w:val="en-US"/>
        </w:rPr>
        <w:t xml:space="preserve"> به ضمیمه ملازمه </w:t>
      </w:r>
      <w:r w:rsidR="00E87C22" w:rsidRPr="00D9516E">
        <w:rPr>
          <w:rtl/>
          <w:lang w:val="en-US"/>
        </w:rPr>
        <w:t>وجوب ستر</w:t>
      </w:r>
      <w:r w:rsidRPr="00D9516E">
        <w:rPr>
          <w:rtl/>
          <w:lang w:val="en-US"/>
        </w:rPr>
        <w:t xml:space="preserve"> استفاده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شود</w:t>
      </w:r>
      <w:r w:rsidR="00E87C22">
        <w:rPr>
          <w:rFonts w:hint="cs"/>
          <w:rtl/>
          <w:lang w:val="en-US"/>
        </w:rPr>
        <w:t>.</w:t>
      </w:r>
    </w:p>
    <w:p w14:paraId="3E590703" w14:textId="77777777" w:rsidR="00FF4A41" w:rsidRPr="00FF4A41" w:rsidRDefault="00FF4A41" w:rsidP="00D9516E">
      <w:pPr>
        <w:pStyle w:val="3"/>
        <w:rPr>
          <w:rtl/>
        </w:rPr>
      </w:pPr>
      <w:r w:rsidRPr="00FF4A41">
        <w:rPr>
          <w:rtl/>
        </w:rPr>
        <w:t>[قسم اول]</w:t>
      </w:r>
    </w:p>
    <w:p w14:paraId="786EDED2" w14:textId="1D74BADF" w:rsidR="00FF4A41" w:rsidRPr="00FF4A41" w:rsidRDefault="009E6953" w:rsidP="009E6953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1)</w:t>
      </w:r>
      <w:r w:rsidRPr="00FF4A41">
        <w:rPr>
          <w:rtl/>
          <w:lang w:val="en-US"/>
        </w:rPr>
        <w:t>صح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حه</w:t>
      </w:r>
      <w:r w:rsidRPr="00FF4A41">
        <w:rPr>
          <w:rtl/>
          <w:lang w:val="en-US"/>
        </w:rPr>
        <w:t xml:space="preserve"> فض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ل</w:t>
      </w:r>
      <w:r w:rsidRPr="00FF4A41">
        <w:rPr>
          <w:rtl/>
          <w:lang w:val="en-US"/>
        </w:rPr>
        <w:t xml:space="preserve"> بن 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سار</w:t>
      </w:r>
      <w:r w:rsidR="00E56503">
        <w:rPr>
          <w:rtl/>
          <w:lang w:val="en-US"/>
        </w:rPr>
        <w:t>،</w:t>
      </w:r>
      <w:r>
        <w:rPr>
          <w:rFonts w:hint="cs"/>
          <w:rtl/>
          <w:lang w:val="en-US"/>
        </w:rPr>
        <w:t xml:space="preserve"> حدیث 1   </w:t>
      </w:r>
      <w:r w:rsidR="00FF4A41" w:rsidRPr="00FF4A41">
        <w:rPr>
          <w:rtl/>
          <w:lang w:val="en-US"/>
        </w:rPr>
        <w:t>باب 109 از ابواب مقدمات نکاح</w:t>
      </w:r>
      <w:r w:rsidR="00E56503">
        <w:rPr>
          <w:rtl/>
          <w:lang w:val="en-US"/>
        </w:rPr>
        <w:t>،</w:t>
      </w:r>
      <w:r w:rsidR="00FF4A41" w:rsidRPr="00FF4A41">
        <w:rPr>
          <w:rtl/>
          <w:lang w:val="en-US"/>
        </w:rPr>
        <w:t>:</w:t>
      </w:r>
    </w:p>
    <w:p w14:paraId="50670B3C" w14:textId="484EE278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مُحَمَّدُ بْنُ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َعْقُوبَ‌عَنْ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عِدَّةٍ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مِنْ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أَصْحَابِنَاعَنْ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أَحْمَدَ 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مُحَمَّدٍعَنِ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اِبْنِ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مَحْبُوبٍ‌عَنْ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جَمِيلٍ‌عَنِ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اَلْفُضَيْلِ‌قَالَ</w:t>
      </w:r>
      <w:r w:rsidR="00E56503">
        <w:rPr>
          <w:rtl/>
          <w:lang w:val="en-US"/>
        </w:rPr>
        <w:t>:</w:t>
      </w:r>
      <w:r w:rsidRPr="00FF4A41">
        <w:rPr>
          <w:rtl/>
          <w:lang w:val="en-US"/>
        </w:rPr>
        <w:t>سَأَلْتُ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أَبَا عَبْدِ اللَّهِ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عَلَيْهِ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السَّلاَمُ‌عَنِ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الذِّرَاعَيْنِ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مِنَ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الْمَرْأَةِ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هُمَا مِ</w:t>
      </w:r>
      <w:r w:rsidRPr="00FF4A41">
        <w:rPr>
          <w:rFonts w:hint="eastAsia"/>
          <w:rtl/>
          <w:lang w:val="en-US"/>
        </w:rPr>
        <w:t>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الزِّينَةِ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الَّتِي قَالَ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اللَّهُ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وَ لاُٰبْدِينَ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زِ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نَتَهُنَّ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إِلاّٰ لِبُعُولَتِهِنَّ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قَالَ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نَعَمْ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وَ مَا دُونَ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الْخِمَارِ مِنَ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الزِّينَةِ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وَ مَا دُونَ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السِّوَارَيْنِ</w:t>
      </w:r>
      <w:r w:rsidR="00E56503">
        <w:rPr>
          <w:rtl/>
          <w:lang w:val="en-US"/>
        </w:rPr>
        <w:t>.</w:t>
      </w:r>
      <w:r w:rsidR="009E6953">
        <w:rPr>
          <w:rStyle w:val="a7"/>
          <w:rtl/>
          <w:lang w:val="en-US"/>
        </w:rPr>
        <w:footnoteReference w:id="6"/>
      </w:r>
    </w:p>
    <w:p w14:paraId="1C26DAD6" w14:textId="424DC7EC" w:rsidR="00FF4A41" w:rsidRPr="00FF4A41" w:rsidRDefault="009E6953" w:rsidP="00FF4A41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در روایت سوال شده است که </w:t>
      </w:r>
      <w:r w:rsidR="00FF4A41" w:rsidRPr="00FF4A41">
        <w:rPr>
          <w:rtl/>
          <w:lang w:val="en-US"/>
        </w:rPr>
        <w:t>آ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</w:t>
      </w:r>
      <w:r w:rsidR="00FF4A41" w:rsidRPr="00FF4A41">
        <w:rPr>
          <w:rtl/>
          <w:lang w:val="en-US"/>
        </w:rPr>
        <w:t xml:space="preserve"> ذراع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</w:t>
      </w:r>
      <w:r w:rsidR="00FF4A41" w:rsidRPr="00FF4A41">
        <w:rPr>
          <w:rtl/>
          <w:lang w:val="en-US"/>
        </w:rPr>
        <w:t xml:space="preserve"> در زن جزء ز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نت</w:t>
      </w:r>
      <w:r w:rsidR="00FF4A41" w:rsidRPr="00FF4A41">
        <w:rPr>
          <w:rtl/>
          <w:lang w:val="en-US"/>
        </w:rPr>
        <w:t xml:space="preserve"> باطنه است که وجوب ستر داشته باشد و در جواب امام </w:t>
      </w:r>
      <w:r w:rsidR="00FF4A41" w:rsidRPr="009E6953">
        <w:rPr>
          <w:vertAlign w:val="superscript"/>
          <w:rtl/>
          <w:lang w:val="en-US"/>
        </w:rPr>
        <w:t>عل</w:t>
      </w:r>
      <w:r w:rsidR="00FF4A41" w:rsidRPr="009E6953">
        <w:rPr>
          <w:rFonts w:hint="cs"/>
          <w:vertAlign w:val="superscript"/>
          <w:rtl/>
          <w:lang w:val="en-US"/>
        </w:rPr>
        <w:t>ی</w:t>
      </w:r>
      <w:r w:rsidR="00FF4A41" w:rsidRPr="009E6953">
        <w:rPr>
          <w:rFonts w:hint="eastAsia"/>
          <w:vertAlign w:val="superscript"/>
          <w:rtl/>
          <w:lang w:val="en-US"/>
        </w:rPr>
        <w:t>ه</w:t>
      </w:r>
      <w:r w:rsidR="00FF4A41" w:rsidRPr="009E6953">
        <w:rPr>
          <w:vertAlign w:val="superscript"/>
          <w:rtl/>
          <w:lang w:val="en-US"/>
        </w:rPr>
        <w:t xml:space="preserve"> السلام</w:t>
      </w:r>
      <w:r w:rsidR="00FF4A41" w:rsidRPr="00FF4A41">
        <w:rPr>
          <w:rtl/>
          <w:lang w:val="en-US"/>
        </w:rPr>
        <w:t xml:space="preserve"> آن را واجب الستر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دانند</w:t>
      </w:r>
      <w:r w:rsidR="00FF4A41" w:rsidRPr="00FF4A41">
        <w:rPr>
          <w:rtl/>
          <w:lang w:val="en-US"/>
        </w:rPr>
        <w:t xml:space="preserve"> ودر ادامه ما</w:t>
      </w:r>
      <w:r>
        <w:rPr>
          <w:rFonts w:hint="cs"/>
          <w:rtl/>
          <w:lang w:val="en-US"/>
        </w:rPr>
        <w:t xml:space="preserve"> </w:t>
      </w:r>
      <w:r w:rsidR="00FF4A41" w:rsidRPr="00FF4A41">
        <w:rPr>
          <w:rtl/>
          <w:lang w:val="en-US"/>
        </w:rPr>
        <w:t>دون الخمار و مادون السوار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</w:t>
      </w:r>
      <w:r w:rsidR="00E56503">
        <w:rPr>
          <w:rtl/>
          <w:lang w:val="en-US"/>
        </w:rPr>
        <w:t xml:space="preserve"> (</w:t>
      </w:r>
      <w:r w:rsidR="00FF4A41" w:rsidRPr="00FF4A41">
        <w:rPr>
          <w:rtl/>
          <w:lang w:val="en-US"/>
        </w:rPr>
        <w:t>النگوها) را ز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نت</w:t>
      </w:r>
      <w:r w:rsidR="00FF4A41" w:rsidRPr="00FF4A41">
        <w:rPr>
          <w:rtl/>
          <w:lang w:val="en-US"/>
        </w:rPr>
        <w:t xml:space="preserve"> واجب </w:t>
      </w:r>
      <w:r w:rsidR="00FF4A41" w:rsidRPr="00FF4A41">
        <w:rPr>
          <w:rtl/>
          <w:lang w:val="en-US"/>
        </w:rPr>
        <w:lastRenderedPageBreak/>
        <w:t xml:space="preserve">الستر قلمداد </w:t>
      </w:r>
      <w:r w:rsidR="00E56503">
        <w:rPr>
          <w:rtl/>
          <w:lang w:val="en-US"/>
        </w:rPr>
        <w:t>کرده‌اند</w:t>
      </w:r>
      <w:r w:rsidR="00FF4A41" w:rsidRPr="00FF4A41">
        <w:rPr>
          <w:rtl/>
          <w:lang w:val="en-US"/>
        </w:rPr>
        <w:t xml:space="preserve"> لذا روا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ت</w:t>
      </w:r>
      <w:r w:rsidR="00FF4A41" w:rsidRPr="00FF4A41">
        <w:rPr>
          <w:rtl/>
          <w:lang w:val="en-US"/>
        </w:rPr>
        <w:t xml:space="preserve"> دلالت دارد که بر زن مادون الخمار و مادون السوار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</w:t>
      </w:r>
      <w:r w:rsidR="00FF4A41" w:rsidRPr="00FF4A41">
        <w:rPr>
          <w:rtl/>
          <w:lang w:val="en-US"/>
        </w:rPr>
        <w:t xml:space="preserve"> واجب است که </w:t>
      </w:r>
      <w:r>
        <w:rPr>
          <w:rFonts w:hint="cs"/>
          <w:rtl/>
          <w:lang w:val="en-US"/>
        </w:rPr>
        <w:t xml:space="preserve">باید </w:t>
      </w:r>
      <w:r w:rsidR="00FF4A41" w:rsidRPr="00FF4A41">
        <w:rPr>
          <w:rtl/>
          <w:lang w:val="en-US"/>
        </w:rPr>
        <w:t>پوشاند</w:t>
      </w:r>
      <w:r>
        <w:rPr>
          <w:rFonts w:hint="cs"/>
          <w:rtl/>
          <w:lang w:val="en-US"/>
        </w:rPr>
        <w:t>ه شود</w:t>
      </w:r>
      <w:r w:rsidR="00FF4A41" w:rsidRPr="00FF4A41">
        <w:rPr>
          <w:rtl/>
          <w:lang w:val="en-US"/>
        </w:rPr>
        <w:t xml:space="preserve"> که </w:t>
      </w:r>
      <w:r>
        <w:rPr>
          <w:rFonts w:hint="cs"/>
          <w:rtl/>
          <w:lang w:val="en-US"/>
        </w:rPr>
        <w:t xml:space="preserve">خود مضمون </w:t>
      </w:r>
      <w:r w:rsidR="00FF4A41" w:rsidRPr="00FF4A41">
        <w:rPr>
          <w:rtl/>
          <w:lang w:val="en-US"/>
        </w:rPr>
        <w:t>روا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ت</w:t>
      </w:r>
      <w:r w:rsidR="00FF4A41" w:rsidRPr="00FF4A41">
        <w:rPr>
          <w:rtl/>
          <w:lang w:val="en-US"/>
        </w:rPr>
        <w:t xml:space="preserve"> در خصوص ستر وارد</w:t>
      </w:r>
      <w:r>
        <w:rPr>
          <w:rFonts w:hint="cs"/>
          <w:rtl/>
          <w:lang w:val="en-US"/>
        </w:rPr>
        <w:t xml:space="preserve"> شده است و نیاز به ضمیمه ملازمه ندارد</w:t>
      </w:r>
      <w:r w:rsidR="00FF4A41" w:rsidRPr="00FF4A41">
        <w:rPr>
          <w:rtl/>
          <w:lang w:val="en-US"/>
        </w:rPr>
        <w:t>.</w:t>
      </w:r>
    </w:p>
    <w:p w14:paraId="19A5F5A6" w14:textId="6F4BC753" w:rsidR="00FF4A41" w:rsidRPr="00FF4A41" w:rsidRDefault="009E6953" w:rsidP="009E6953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2)</w:t>
      </w:r>
      <w:r w:rsidRPr="009E6953">
        <w:rPr>
          <w:rtl/>
          <w:lang w:val="en-US"/>
        </w:rPr>
        <w:t xml:space="preserve"> </w:t>
      </w:r>
      <w:r w:rsidRPr="00FF4A41">
        <w:rPr>
          <w:rtl/>
          <w:lang w:val="en-US"/>
        </w:rPr>
        <w:t>معتبره مسعده بن ز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اد</w:t>
      </w:r>
      <w:r w:rsidR="00E56503">
        <w:rPr>
          <w:rtl/>
          <w:lang w:val="en-US"/>
        </w:rPr>
        <w:t>؛</w:t>
      </w:r>
      <w:r>
        <w:rPr>
          <w:rFonts w:hint="cs"/>
          <w:rtl/>
          <w:lang w:val="en-US"/>
        </w:rPr>
        <w:t xml:space="preserve"> </w:t>
      </w:r>
      <w:r w:rsidR="00FF4A41" w:rsidRPr="00FF4A41">
        <w:rPr>
          <w:rFonts w:hint="eastAsia"/>
          <w:rtl/>
          <w:lang w:val="en-US"/>
        </w:rPr>
        <w:t>حد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ث</w:t>
      </w:r>
      <w:r w:rsidR="00FF4A41" w:rsidRPr="00FF4A41">
        <w:rPr>
          <w:rtl/>
          <w:lang w:val="en-US"/>
        </w:rPr>
        <w:t xml:space="preserve"> 5 باب 109</w:t>
      </w:r>
      <w:r w:rsidR="00E56503">
        <w:rPr>
          <w:rtl/>
          <w:lang w:val="en-US"/>
        </w:rPr>
        <w:t>:</w:t>
      </w:r>
    </w:p>
    <w:p w14:paraId="0ECD93BC" w14:textId="6F18C549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عَبْدُ اللَّهِ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بْنُ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جَعْفَرٍ فِ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قُرْبِ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الْإِسْنَادِ 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هَارُونَ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مُسْلِمٍ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مَسْعَدَةَ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زِ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َادٍ قَالَ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سَمِعْتُ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جَعْفَراً</w:t>
      </w:r>
      <w:r w:rsidR="00E56503">
        <w:rPr>
          <w:rtl/>
          <w:lang w:val="en-US"/>
        </w:rPr>
        <w:t>:</w:t>
      </w:r>
      <w:r w:rsidRPr="00FF4A41">
        <w:rPr>
          <w:rtl/>
          <w:lang w:val="en-US"/>
        </w:rPr>
        <w:t xml:space="preserve"> وَ سُئِلَ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عَمَّا تُظْهِرُ الْمَرْأَةُ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مِنْ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زِينَتِهَا قَالَ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الْوَجْهَ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وَ الْ</w:t>
      </w:r>
      <w:r w:rsidR="00E56503">
        <w:rPr>
          <w:rtl/>
          <w:lang w:val="en-US"/>
        </w:rPr>
        <w:t>ک</w:t>
      </w:r>
      <w:r w:rsidRPr="00FF4A41">
        <w:rPr>
          <w:rtl/>
          <w:lang w:val="en-US"/>
        </w:rPr>
        <w:t>َفَّيْنِ</w:t>
      </w:r>
      <w:r w:rsidR="00E56503">
        <w:rPr>
          <w:rtl/>
          <w:lang w:val="en-US"/>
        </w:rPr>
        <w:t>.</w:t>
      </w:r>
      <w:r w:rsidR="00713039">
        <w:rPr>
          <w:rStyle w:val="a7"/>
          <w:rtl/>
          <w:lang w:val="en-US"/>
        </w:rPr>
        <w:footnoteReference w:id="7"/>
      </w:r>
    </w:p>
    <w:p w14:paraId="7FA95023" w14:textId="3DF79414" w:rsid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مراد از ز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نت</w:t>
      </w:r>
      <w:r w:rsidRPr="00FF4A41">
        <w:rPr>
          <w:rtl/>
          <w:lang w:val="en-US"/>
        </w:rPr>
        <w:t xml:space="preserve"> موضع الز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نت</w:t>
      </w:r>
      <w:r w:rsidRPr="00FF4A41">
        <w:rPr>
          <w:rtl/>
          <w:lang w:val="en-US"/>
        </w:rPr>
        <w:t xml:space="preserve"> است و موضع الز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نت</w:t>
      </w:r>
      <w:r w:rsidRPr="00FF4A41">
        <w:rPr>
          <w:rtl/>
          <w:lang w:val="en-US"/>
        </w:rPr>
        <w:t xml:space="preserve"> را با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د</w:t>
      </w:r>
      <w:r w:rsidRPr="00FF4A41">
        <w:rPr>
          <w:rtl/>
          <w:lang w:val="en-US"/>
        </w:rPr>
        <w:t xml:space="preserve"> بپوشاند بق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را به طر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ق</w:t>
      </w:r>
      <w:r w:rsidRPr="00FF4A41">
        <w:rPr>
          <w:rtl/>
          <w:lang w:val="en-US"/>
        </w:rPr>
        <w:t xml:space="preserve"> اول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با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د</w:t>
      </w:r>
      <w:r w:rsidRPr="00FF4A41">
        <w:rPr>
          <w:rtl/>
          <w:lang w:val="en-US"/>
        </w:rPr>
        <w:t xml:space="preserve"> بپوشاند و عل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ا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حال آنچه زن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تواند</w:t>
      </w:r>
      <w:r w:rsidRPr="00FF4A41">
        <w:rPr>
          <w:rtl/>
          <w:lang w:val="en-US"/>
        </w:rPr>
        <w:t xml:space="preserve"> اظهار کند وجه و کف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است و غ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</w:t>
      </w:r>
      <w:r w:rsidRPr="00FF4A41">
        <w:rPr>
          <w:rtl/>
          <w:lang w:val="en-US"/>
        </w:rPr>
        <w:t xml:space="preserve"> ان را با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د</w:t>
      </w:r>
      <w:r w:rsidRPr="00FF4A41">
        <w:rPr>
          <w:rtl/>
          <w:lang w:val="en-US"/>
        </w:rPr>
        <w:t xml:space="preserve"> بپوشاند.</w:t>
      </w:r>
    </w:p>
    <w:p w14:paraId="7AF95C74" w14:textId="77777777" w:rsidR="00713039" w:rsidRPr="00FF4A41" w:rsidRDefault="00713039" w:rsidP="00FF4A41">
      <w:pPr>
        <w:rPr>
          <w:rtl/>
          <w:lang w:val="en-US"/>
        </w:rPr>
      </w:pPr>
    </w:p>
    <w:p w14:paraId="1D743B70" w14:textId="41F3E781" w:rsidR="00FF4A41" w:rsidRPr="00FF4A41" w:rsidRDefault="00713039" w:rsidP="00713039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3)</w:t>
      </w:r>
      <w:r w:rsidRPr="00FF4A41">
        <w:rPr>
          <w:rtl/>
          <w:lang w:val="en-US"/>
        </w:rPr>
        <w:t>صح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حه</w:t>
      </w:r>
      <w:r w:rsidRPr="00FF4A41">
        <w:rPr>
          <w:rtl/>
          <w:lang w:val="en-US"/>
        </w:rPr>
        <w:t xml:space="preserve"> بزنط</w:t>
      </w:r>
      <w:r w:rsidRPr="00FF4A41">
        <w:rPr>
          <w:rFonts w:hint="cs"/>
          <w:rtl/>
          <w:lang w:val="en-US"/>
        </w:rPr>
        <w:t>ی</w:t>
      </w:r>
      <w:r w:rsidR="00E56503">
        <w:rPr>
          <w:rtl/>
          <w:lang w:val="en-US"/>
        </w:rPr>
        <w:t>؛</w:t>
      </w:r>
      <w:r>
        <w:rPr>
          <w:rFonts w:hint="cs"/>
          <w:rtl/>
          <w:lang w:val="en-US"/>
        </w:rPr>
        <w:t xml:space="preserve"> </w:t>
      </w:r>
      <w:r w:rsidRPr="00FF4A41">
        <w:rPr>
          <w:rFonts w:hint="eastAsia"/>
          <w:rtl/>
          <w:lang w:val="en-US"/>
        </w:rPr>
        <w:t xml:space="preserve"> </w:t>
      </w:r>
      <w:r w:rsidR="00FF4A41" w:rsidRPr="00FF4A41">
        <w:rPr>
          <w:rFonts w:hint="eastAsia"/>
          <w:rtl/>
          <w:lang w:val="en-US"/>
        </w:rPr>
        <w:t>ح</w:t>
      </w:r>
      <w:r>
        <w:rPr>
          <w:rFonts w:hint="cs"/>
          <w:rtl/>
          <w:lang w:val="en-US"/>
        </w:rPr>
        <w:t xml:space="preserve">دیث </w:t>
      </w:r>
      <w:r w:rsidR="00FF4A41" w:rsidRPr="00FF4A41">
        <w:rPr>
          <w:rtl/>
          <w:lang w:val="en-US"/>
        </w:rPr>
        <w:t xml:space="preserve">4 باب 126 </w:t>
      </w:r>
      <w:r>
        <w:rPr>
          <w:rFonts w:hint="cs"/>
          <w:rtl/>
          <w:lang w:val="en-US"/>
        </w:rPr>
        <w:t xml:space="preserve">  </w:t>
      </w:r>
      <w:r w:rsidR="00FF4A41" w:rsidRPr="00FF4A41">
        <w:rPr>
          <w:rtl/>
          <w:lang w:val="en-US"/>
        </w:rPr>
        <w:t>از ابواب مقدمات نکاح</w:t>
      </w:r>
      <w:r w:rsidR="00E56503">
        <w:rPr>
          <w:rtl/>
          <w:lang w:val="en-US"/>
        </w:rPr>
        <w:t>:</w:t>
      </w:r>
    </w:p>
    <w:p w14:paraId="0F1900BF" w14:textId="35F4C26B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عَبْدُ اللَّهِ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بْنُ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جَعْفَرٍ فِ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قُرْبِ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الْإِسْنَادِ 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أَحْمَدَ 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مُحَمَّدِ 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عِ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س</w:t>
      </w:r>
      <w:r w:rsidR="00444E03">
        <w:rPr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أَحْمَدَ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مُحَمَّدِ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أَبِي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نَصْرٍ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اَلرِّضَا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عَلَيْهِ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السَّلاَمُ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قَالَ</w:t>
      </w:r>
      <w:r w:rsidR="00E56503">
        <w:rPr>
          <w:rFonts w:ascii="Badr" w:hAnsi="Badr"/>
          <w:rtl/>
          <w:lang w:val="en-US"/>
        </w:rPr>
        <w:t>: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لاَ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تُغَطِّي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الْمَرْأَةُ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رَأْسَهَا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مِنَ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الْغُلاَمِ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حَتّ</w:t>
      </w:r>
      <w:r w:rsidR="00444E03">
        <w:rPr>
          <w:rFonts w:ascii="Badr" w:hAnsi="Badr"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َبْلُغَ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الْغُلاَمُ</w:t>
      </w:r>
      <w:r w:rsidR="00E56503">
        <w:rPr>
          <w:rtl/>
          <w:lang w:val="en-US"/>
        </w:rPr>
        <w:t>.</w:t>
      </w:r>
      <w:r w:rsidR="00713039">
        <w:rPr>
          <w:rStyle w:val="a7"/>
          <w:rtl/>
          <w:lang w:val="en-US"/>
        </w:rPr>
        <w:footnoteReference w:id="8"/>
      </w:r>
    </w:p>
    <w:p w14:paraId="2950DF9C" w14:textId="40AC9288" w:rsidR="00713039" w:rsidRPr="00FF4A41" w:rsidRDefault="00E56503" w:rsidP="003A148F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به حسب مدلول روایت ، </w:t>
      </w:r>
      <w:r w:rsidR="00FF4A41" w:rsidRPr="00FF4A41">
        <w:rPr>
          <w:rtl/>
          <w:lang w:val="en-US"/>
        </w:rPr>
        <w:t>بر زن لازم ن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ست</w:t>
      </w:r>
      <w:r w:rsidR="00FF4A41" w:rsidRPr="00FF4A41">
        <w:rPr>
          <w:rtl/>
          <w:lang w:val="en-US"/>
        </w:rPr>
        <w:t xml:space="preserve"> که بدنش را از غلام بپوشاند</w:t>
      </w:r>
      <w:r>
        <w:rPr>
          <w:rFonts w:hint="cs"/>
          <w:rtl/>
          <w:lang w:val="en-US"/>
        </w:rPr>
        <w:t xml:space="preserve"> تا اینکه غلام بالغ شود که کاشف از این است که نسبت به سایر مردان زن باید بدن خود را بپوشاند؛ اینکه در روایت تنها </w:t>
      </w:r>
      <w:r w:rsidR="00FF4A41" w:rsidRPr="00FF4A41">
        <w:rPr>
          <w:rtl/>
          <w:lang w:val="en-US"/>
        </w:rPr>
        <w:t>نسبت به سر</w:t>
      </w:r>
      <w:r>
        <w:rPr>
          <w:rFonts w:hint="cs"/>
          <w:rtl/>
          <w:lang w:val="en-US"/>
        </w:rPr>
        <w:t xml:space="preserve"> و رأس دستور پوشش </w:t>
      </w:r>
      <w:r w:rsidR="00FF4A41" w:rsidRPr="00FF4A41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استفاده شود، </w:t>
      </w:r>
      <w:r w:rsidR="00FF4A41" w:rsidRPr="00FF4A41">
        <w:rPr>
          <w:rtl/>
          <w:lang w:val="en-US"/>
        </w:rPr>
        <w:t>نسبت به بق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ه</w:t>
      </w:r>
      <w:r w:rsidR="00FF4A41" w:rsidRPr="00FF4A41">
        <w:rPr>
          <w:rtl/>
          <w:lang w:val="en-US"/>
        </w:rPr>
        <w:t xml:space="preserve"> بدن به طر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ق</w:t>
      </w:r>
      <w:r w:rsidR="00FF4A41" w:rsidRPr="00FF4A41">
        <w:rPr>
          <w:rtl/>
          <w:lang w:val="en-US"/>
        </w:rPr>
        <w:t xml:space="preserve"> اول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این دستور جاری است. </w:t>
      </w:r>
    </w:p>
    <w:p w14:paraId="597C7C42" w14:textId="1EC322D2" w:rsidR="00FF4A41" w:rsidRPr="00FF4A41" w:rsidRDefault="00FF4A41" w:rsidP="00D9516E">
      <w:pPr>
        <w:pStyle w:val="3"/>
        <w:rPr>
          <w:rtl/>
        </w:rPr>
      </w:pPr>
      <w:r w:rsidRPr="00FF4A41">
        <w:rPr>
          <w:rtl/>
        </w:rPr>
        <w:t>[قسم دوم]</w:t>
      </w:r>
    </w:p>
    <w:p w14:paraId="007E4BD6" w14:textId="0A4E9D67" w:rsidR="00FF4A41" w:rsidRPr="00FF4A41" w:rsidRDefault="00FF4A41" w:rsidP="0084707C">
      <w:pPr>
        <w:rPr>
          <w:rtl/>
          <w:lang w:val="en-US"/>
        </w:rPr>
      </w:pPr>
      <w:r w:rsidRPr="00FF4A41">
        <w:rPr>
          <w:rFonts w:hint="eastAsia"/>
          <w:rtl/>
          <w:lang w:val="en-US"/>
        </w:rPr>
        <w:t>در</w:t>
      </w:r>
      <w:r w:rsidRPr="00FF4A41">
        <w:rPr>
          <w:rtl/>
          <w:lang w:val="en-US"/>
        </w:rPr>
        <w:t xml:space="preserve"> کنار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="0084707C">
        <w:rPr>
          <w:rFonts w:hint="cs"/>
          <w:rtl/>
          <w:lang w:val="en-US"/>
        </w:rPr>
        <w:t xml:space="preserve"> قسم اول</w:t>
      </w:r>
      <w:r w:rsidRPr="00FF4A41">
        <w:rPr>
          <w:rFonts w:hint="eastAsia"/>
          <w:rtl/>
          <w:lang w:val="en-US"/>
        </w:rPr>
        <w:t>،</w:t>
      </w:r>
      <w:r w:rsidRPr="00FF4A41">
        <w:rPr>
          <w:rtl/>
          <w:lang w:val="en-US"/>
        </w:rPr>
        <w:t xml:space="preserve">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د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گر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وجود دارد که بر</w:t>
      </w:r>
      <w:r w:rsidR="00EC29ED">
        <w:rPr>
          <w:rFonts w:hint="cs"/>
          <w:rtl/>
          <w:lang w:val="en-US"/>
        </w:rPr>
        <w:t xml:space="preserve"> رجال</w:t>
      </w:r>
      <w:r w:rsidRPr="00FF4A41">
        <w:rPr>
          <w:rtl/>
          <w:lang w:val="en-US"/>
        </w:rPr>
        <w:t xml:space="preserve"> جا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ز</w:t>
      </w:r>
      <w:r w:rsidRPr="00FF4A41">
        <w:rPr>
          <w:rtl/>
          <w:lang w:val="en-US"/>
        </w:rPr>
        <w:t xml:space="preserve"> ن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ست</w:t>
      </w:r>
      <w:r w:rsidRPr="00FF4A41">
        <w:rPr>
          <w:rtl/>
          <w:lang w:val="en-US"/>
        </w:rPr>
        <w:t xml:space="preserve"> بلکه حرام است که به بدن زن نگاه کن</w:t>
      </w:r>
      <w:r w:rsidR="0084707C">
        <w:rPr>
          <w:rFonts w:hint="cs"/>
          <w:rtl/>
          <w:lang w:val="en-US"/>
        </w:rPr>
        <w:t>ن</w:t>
      </w:r>
      <w:r w:rsidRPr="00FF4A41">
        <w:rPr>
          <w:rtl/>
          <w:lang w:val="en-US"/>
        </w:rPr>
        <w:t>د که حت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="00EC29ED">
        <w:rPr>
          <w:rFonts w:hint="cs"/>
          <w:rtl/>
          <w:lang w:val="en-US"/>
        </w:rPr>
        <w:t xml:space="preserve">نگاه </w:t>
      </w:r>
      <w:r w:rsidRPr="00FF4A41">
        <w:rPr>
          <w:rtl/>
          <w:lang w:val="en-US"/>
        </w:rPr>
        <w:t>به شعرش و راسش بدون پوشش جا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ز</w:t>
      </w:r>
      <w:r w:rsidRPr="00FF4A41">
        <w:rPr>
          <w:rtl/>
          <w:lang w:val="en-US"/>
        </w:rPr>
        <w:t xml:space="preserve"> ن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ست</w:t>
      </w:r>
      <w:r w:rsidRPr="00FF4A41">
        <w:rPr>
          <w:rtl/>
          <w:lang w:val="en-US"/>
        </w:rPr>
        <w:t xml:space="preserve"> و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قسم که قسم دوم است در مورد جواز النظر و حرمت النظر چطور دلالت کند بر وجوب ستر ال</w:t>
      </w:r>
      <w:r w:rsidR="003A148F">
        <w:rPr>
          <w:rtl/>
          <w:lang w:val="en-US"/>
        </w:rPr>
        <w:t>مرأه</w:t>
      </w:r>
      <w:r w:rsidRPr="00FF4A41">
        <w:rPr>
          <w:rtl/>
          <w:lang w:val="en-US"/>
        </w:rPr>
        <w:t xml:space="preserve"> بدنش را از نگاه اجان</w:t>
      </w:r>
      <w:r w:rsidRPr="00FF4A41">
        <w:rPr>
          <w:rFonts w:hint="eastAsia"/>
          <w:rtl/>
          <w:lang w:val="en-US"/>
        </w:rPr>
        <w:t>ب</w:t>
      </w:r>
      <w:r w:rsidRPr="00FF4A41">
        <w:rPr>
          <w:rtl/>
          <w:lang w:val="en-US"/>
        </w:rPr>
        <w:t xml:space="preserve"> احت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اج</w:t>
      </w:r>
      <w:r w:rsidRPr="00FF4A41">
        <w:rPr>
          <w:rtl/>
          <w:lang w:val="en-US"/>
        </w:rPr>
        <w:t xml:space="preserve"> به 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ک</w:t>
      </w:r>
      <w:r w:rsidRPr="00FF4A41">
        <w:rPr>
          <w:rtl/>
          <w:lang w:val="en-US"/>
        </w:rPr>
        <w:t xml:space="preserve"> مقدمه مکمله دارد و آن</w:t>
      </w:r>
      <w:r w:rsidR="00EC29ED">
        <w:rPr>
          <w:rFonts w:hint="cs"/>
          <w:rtl/>
          <w:lang w:val="en-US"/>
        </w:rPr>
        <w:t xml:space="preserve"> </w:t>
      </w:r>
      <w:r w:rsidRPr="00FF4A41">
        <w:rPr>
          <w:rtl/>
          <w:lang w:val="en-US"/>
        </w:rPr>
        <w:t>مقدمه ملازمه ب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وجوب الستر و حرمت النظر است و اگر ملازمه وجود داشته باشد</w:t>
      </w:r>
      <w:r w:rsidR="00E56503">
        <w:rPr>
          <w:rtl/>
          <w:lang w:val="en-US"/>
        </w:rPr>
        <w:t>،</w:t>
      </w:r>
      <w:r w:rsidR="00EC29ED">
        <w:rPr>
          <w:rtl/>
          <w:lang w:val="en-US"/>
        </w:rPr>
        <w:t xml:space="preserve"> آن </w:t>
      </w:r>
      <w:r w:rsidRPr="00FF4A41">
        <w:rPr>
          <w:rtl/>
          <w:lang w:val="en-US"/>
        </w:rPr>
        <w:t>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دال بر حرمت ن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ز</w:t>
      </w:r>
      <w:r w:rsidRPr="00FF4A41">
        <w:rPr>
          <w:rtl/>
          <w:lang w:val="en-US"/>
        </w:rPr>
        <w:t xml:space="preserve"> دل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ل</w:t>
      </w:r>
      <w:r w:rsidRPr="00FF4A41">
        <w:rPr>
          <w:rtl/>
          <w:lang w:val="en-US"/>
        </w:rPr>
        <w:t xml:space="preserve"> بر مدع</w:t>
      </w:r>
      <w:r w:rsidR="0084707C">
        <w:rPr>
          <w:rFonts w:hint="cs"/>
          <w:rtl/>
          <w:lang w:val="en-US"/>
        </w:rPr>
        <w:t>ا</w:t>
      </w:r>
      <w:r w:rsidRPr="00FF4A41">
        <w:rPr>
          <w:rtl/>
          <w:lang w:val="en-US"/>
        </w:rPr>
        <w:t xml:space="preserve"> خواهد بود.</w:t>
      </w:r>
    </w:p>
    <w:p w14:paraId="082FF7B5" w14:textId="5DCA4622" w:rsidR="00FF4A41" w:rsidRPr="00FF4A41" w:rsidRDefault="00FF4A41" w:rsidP="00D9516E">
      <w:pPr>
        <w:pStyle w:val="4"/>
        <w:rPr>
          <w:rtl/>
          <w:lang w:val="en-US"/>
        </w:rPr>
      </w:pPr>
      <w:r w:rsidRPr="00FF4A41">
        <w:rPr>
          <w:rtl/>
          <w:lang w:val="en-US"/>
        </w:rPr>
        <w:t>[ب</w:t>
      </w:r>
      <w:r w:rsidR="003A148F">
        <w:rPr>
          <w:rFonts w:hint="cs"/>
          <w:rtl/>
          <w:lang w:val="en-US"/>
        </w:rPr>
        <w:t>یان</w:t>
      </w:r>
      <w:r w:rsidRPr="00FF4A41">
        <w:rPr>
          <w:rtl/>
          <w:lang w:val="en-US"/>
        </w:rPr>
        <w:t xml:space="preserve"> ملازمه]</w:t>
      </w:r>
    </w:p>
    <w:p w14:paraId="333E9F9E" w14:textId="079D7F05" w:rsidR="00FF4A41" w:rsidRPr="00FF4A41" w:rsidRDefault="00FF4A41" w:rsidP="00FF4A41">
      <w:pPr>
        <w:rPr>
          <w:rtl/>
          <w:lang w:val="en-US"/>
        </w:rPr>
      </w:pPr>
      <w:r w:rsidRPr="00FF4A41">
        <w:rPr>
          <w:rFonts w:hint="eastAsia"/>
          <w:rtl/>
          <w:lang w:val="en-US"/>
        </w:rPr>
        <w:t>مرحوم</w:t>
      </w:r>
      <w:r w:rsidRPr="00FF4A41">
        <w:rPr>
          <w:rtl/>
          <w:lang w:val="en-US"/>
        </w:rPr>
        <w:t xml:space="preserve"> آقا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حک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م</w:t>
      </w:r>
      <w:r w:rsidRPr="00FF4A41">
        <w:rPr>
          <w:rtl/>
          <w:lang w:val="en-US"/>
        </w:rPr>
        <w:t xml:space="preserve"> فرمودند که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بر طوائف مختلف است و بنابر ملازمه ب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حرمت نظر و وجوب ستر که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ملازمه مفروغ عنه است به حسب مستفاد از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و فتوا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اصحاب و مسلم است و اگر ملازمه باشد ب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حرمت نظر و وجوب الستر لذا طوائف مختلف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وجود دارد که </w:t>
      </w:r>
      <w:r w:rsidR="00E56503">
        <w:rPr>
          <w:rtl/>
          <w:lang w:val="en-US"/>
        </w:rPr>
        <w:t>ابتدائاً</w:t>
      </w:r>
      <w:r w:rsidRPr="00FF4A41">
        <w:rPr>
          <w:rtl/>
          <w:lang w:val="en-US"/>
        </w:rPr>
        <w:t xml:space="preserve"> حرمت نظر و بالملازمه وجوب ستر استفاده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شود</w:t>
      </w:r>
      <w:r w:rsidR="00E56503">
        <w:rPr>
          <w:rtl/>
          <w:lang w:val="en-US"/>
        </w:rPr>
        <w:t xml:space="preserve">. </w:t>
      </w:r>
      <w:r w:rsidR="003A148F">
        <w:rPr>
          <w:rStyle w:val="a7"/>
          <w:rtl/>
          <w:lang w:val="en-US"/>
        </w:rPr>
        <w:footnoteReference w:id="9"/>
      </w:r>
    </w:p>
    <w:p w14:paraId="7781FAFA" w14:textId="046E75B0" w:rsidR="00FF4A41" w:rsidRPr="00FF4A41" w:rsidRDefault="0084707C" w:rsidP="0084707C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به </w:t>
      </w:r>
      <w:r w:rsidR="00FF4A41" w:rsidRPr="00FF4A41">
        <w:rPr>
          <w:rFonts w:hint="eastAsia"/>
          <w:rtl/>
          <w:lang w:val="en-US"/>
        </w:rPr>
        <w:t>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</w:t>
      </w:r>
      <w:r w:rsidR="00FF4A41" w:rsidRPr="00FF4A41">
        <w:rPr>
          <w:rtl/>
          <w:lang w:val="en-US"/>
        </w:rPr>
        <w:t xml:space="preserve"> طوائف روا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ات</w:t>
      </w:r>
      <w:r w:rsidR="00FF4A41" w:rsidRPr="00FF4A41">
        <w:rPr>
          <w:rtl/>
          <w:lang w:val="en-US"/>
        </w:rPr>
        <w:t xml:space="preserve"> در</w:t>
      </w:r>
      <w:r>
        <w:rPr>
          <w:rFonts w:hint="cs"/>
          <w:rtl/>
          <w:lang w:val="en-US"/>
        </w:rPr>
        <w:t xml:space="preserve"> کلام مرحوم آقای خويی در</w:t>
      </w:r>
      <w:r w:rsidR="00FF4A41" w:rsidRPr="00FF4A41">
        <w:rPr>
          <w:rtl/>
          <w:lang w:val="en-US"/>
        </w:rPr>
        <w:t xml:space="preserve"> کتاب النکاح  اشا</w:t>
      </w:r>
      <w:r w:rsidR="003A148F">
        <w:rPr>
          <w:rFonts w:hint="cs"/>
          <w:rtl/>
          <w:lang w:val="en-US"/>
        </w:rPr>
        <w:t>ر</w:t>
      </w:r>
      <w:r w:rsidR="00FF4A41" w:rsidRPr="00FF4A41">
        <w:rPr>
          <w:rtl/>
          <w:lang w:val="en-US"/>
        </w:rPr>
        <w:t xml:space="preserve">ه شده است و </w:t>
      </w:r>
      <w:r>
        <w:rPr>
          <w:rFonts w:hint="cs"/>
          <w:rtl/>
          <w:lang w:val="en-US"/>
        </w:rPr>
        <w:t>مرحوم آ</w:t>
      </w:r>
      <w:r w:rsidR="00FF4A41" w:rsidRPr="00FF4A41">
        <w:rPr>
          <w:rtl/>
          <w:lang w:val="en-US"/>
        </w:rPr>
        <w:t>قا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حک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م</w:t>
      </w:r>
      <w:r w:rsidR="00FF4A41" w:rsidRPr="00FF4A41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 در مقام </w:t>
      </w:r>
      <w:r w:rsidR="00FF4A41" w:rsidRPr="00FF4A41">
        <w:rPr>
          <w:rtl/>
          <w:lang w:val="en-US"/>
        </w:rPr>
        <w:t xml:space="preserve">همه را استقصاء </w:t>
      </w:r>
      <w:r w:rsidR="00E56503">
        <w:rPr>
          <w:rtl/>
          <w:lang w:val="en-US"/>
        </w:rPr>
        <w:t>فرموده‌اند</w:t>
      </w:r>
      <w:r w:rsidR="00FF4A41" w:rsidRPr="00FF4A41">
        <w:rPr>
          <w:rtl/>
          <w:lang w:val="en-US"/>
        </w:rPr>
        <w:t xml:space="preserve"> و بعد خود 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شان</w:t>
      </w:r>
      <w:r w:rsidR="00FF4A41" w:rsidRPr="00FF4A41">
        <w:rPr>
          <w:rtl/>
          <w:lang w:val="en-US"/>
        </w:rPr>
        <w:t xml:space="preserve"> 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نطور</w:t>
      </w:r>
      <w:r w:rsidR="00FF4A41" w:rsidRPr="00FF4A41">
        <w:rPr>
          <w:rtl/>
          <w:lang w:val="en-US"/>
        </w:rPr>
        <w:t xml:space="preserve"> استفاده </w:t>
      </w:r>
      <w:r w:rsidR="00E56503">
        <w:rPr>
          <w:rtl/>
          <w:lang w:val="en-US"/>
        </w:rPr>
        <w:t>کرده‌اند</w:t>
      </w:r>
      <w:r w:rsidR="00FF4A41" w:rsidRPr="00FF4A41">
        <w:rPr>
          <w:rtl/>
          <w:lang w:val="en-US"/>
        </w:rPr>
        <w:t xml:space="preserve"> که اصل حرمت نظر به </w:t>
      </w:r>
      <w:r w:rsidR="003A148F">
        <w:rPr>
          <w:rtl/>
          <w:lang w:val="en-US"/>
        </w:rPr>
        <w:t>مرأه</w:t>
      </w:r>
      <w:r w:rsidR="00FF4A41" w:rsidRPr="00FF4A41">
        <w:rPr>
          <w:rtl/>
          <w:lang w:val="en-US"/>
        </w:rPr>
        <w:t xml:space="preserve"> از </w:t>
      </w:r>
      <w:r w:rsidR="00FF4A41" w:rsidRPr="00FF4A41">
        <w:rPr>
          <w:rtl/>
          <w:lang w:val="en-US"/>
        </w:rPr>
        <w:lastRenderedPageBreak/>
        <w:t>مسلمات است و در روا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ات</w:t>
      </w:r>
      <w:r w:rsidR="00FF4A41" w:rsidRPr="00FF4A41">
        <w:rPr>
          <w:rtl/>
          <w:lang w:val="en-US"/>
        </w:rPr>
        <w:t xml:space="preserve"> متفرق از خصوص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ات</w:t>
      </w:r>
      <w:r w:rsidR="00FF4A41" w:rsidRPr="00FF4A41">
        <w:rPr>
          <w:rtl/>
          <w:lang w:val="en-US"/>
        </w:rPr>
        <w:t xml:space="preserve"> برخ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از 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نها</w:t>
      </w:r>
      <w:r w:rsidR="00FF4A41" w:rsidRPr="00FF4A41">
        <w:rPr>
          <w:rtl/>
          <w:lang w:val="en-US"/>
        </w:rPr>
        <w:t xml:space="preserve"> سوال شده است مثل 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نکه</w:t>
      </w:r>
      <w:r w:rsidR="00FF4A41" w:rsidRPr="00FF4A41">
        <w:rPr>
          <w:rtl/>
          <w:lang w:val="en-US"/>
        </w:rPr>
        <w:t xml:space="preserve"> اگر اعم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باشد چ</w:t>
      </w:r>
      <w:r w:rsidR="00FF4A41" w:rsidRPr="00FF4A41">
        <w:rPr>
          <w:rFonts w:hint="eastAsia"/>
          <w:rtl/>
          <w:lang w:val="en-US"/>
        </w:rPr>
        <w:t>طور؟</w:t>
      </w:r>
      <w:r w:rsidR="00FF4A41" w:rsidRPr="00FF4A41">
        <w:rPr>
          <w:rtl/>
          <w:lang w:val="en-US"/>
        </w:rPr>
        <w:t xml:space="preserve"> 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</w:t>
      </w:r>
      <w:r w:rsidR="00FF4A41" w:rsidRPr="00FF4A41">
        <w:rPr>
          <w:rtl/>
          <w:lang w:val="en-US"/>
        </w:rPr>
        <w:t xml:space="preserve"> نسبت به مملوک چطور</w:t>
      </w:r>
      <w:r w:rsidR="00E56503">
        <w:rPr>
          <w:rtl/>
          <w:lang w:val="en-US"/>
        </w:rPr>
        <w:t>؟</w:t>
      </w:r>
      <w:r w:rsidR="00FF4A41" w:rsidRPr="00FF4A41">
        <w:rPr>
          <w:rtl/>
          <w:lang w:val="en-US"/>
        </w:rPr>
        <w:t xml:space="preserve"> 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</w:t>
      </w:r>
      <w:r w:rsidR="00FF4A41" w:rsidRPr="00FF4A41">
        <w:rPr>
          <w:rtl/>
          <w:lang w:val="en-US"/>
        </w:rPr>
        <w:t xml:space="preserve"> در وجه وکف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</w:t>
      </w:r>
      <w:r w:rsidR="00FF4A41" w:rsidRPr="00FF4A41">
        <w:rPr>
          <w:rtl/>
          <w:lang w:val="en-US"/>
        </w:rPr>
        <w:t xml:space="preserve"> 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</w:t>
      </w:r>
      <w:r w:rsidR="00FF4A41" w:rsidRPr="00FF4A41">
        <w:rPr>
          <w:rtl/>
          <w:lang w:val="en-US"/>
        </w:rPr>
        <w:t xml:space="preserve"> ...</w:t>
      </w:r>
    </w:p>
    <w:p w14:paraId="50864803" w14:textId="2F61ECB2" w:rsidR="00FF4A41" w:rsidRPr="00FF4A41" w:rsidRDefault="00FF4A41" w:rsidP="008A44B1">
      <w:pPr>
        <w:pStyle w:val="2"/>
        <w:rPr>
          <w:rtl/>
          <w:lang w:val="en-US"/>
        </w:rPr>
      </w:pPr>
      <w:r w:rsidRPr="00FF4A41">
        <w:rPr>
          <w:rtl/>
          <w:lang w:val="en-US"/>
        </w:rPr>
        <w:t>1) جا</w:t>
      </w:r>
      <w:r w:rsidRPr="00FF4A41">
        <w:rPr>
          <w:rFonts w:hint="cs"/>
          <w:rtl/>
          <w:lang w:val="en-US"/>
        </w:rPr>
        <w:t>یی</w:t>
      </w:r>
      <w:r w:rsidRPr="00FF4A41">
        <w:rPr>
          <w:rtl/>
          <w:lang w:val="en-US"/>
        </w:rPr>
        <w:t xml:space="preserve"> که شخص قصد تزو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ج</w:t>
      </w:r>
      <w:r w:rsidRPr="00FF4A41">
        <w:rPr>
          <w:rtl/>
          <w:lang w:val="en-US"/>
        </w:rPr>
        <w:t xml:space="preserve"> با زن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را دارد که برا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شخص</w:t>
      </w:r>
      <w:r w:rsidR="008A44B1">
        <w:rPr>
          <w:rFonts w:hint="cs"/>
          <w:rtl/>
          <w:lang w:val="en-US"/>
        </w:rPr>
        <w:t xml:space="preserve"> نگاه به بدن مرأه</w:t>
      </w:r>
      <w:r w:rsidRPr="00FF4A41">
        <w:rPr>
          <w:rtl/>
          <w:lang w:val="en-US"/>
        </w:rPr>
        <w:t xml:space="preserve"> جا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ز</w:t>
      </w:r>
      <w:r w:rsidRPr="00FF4A41">
        <w:rPr>
          <w:rtl/>
          <w:lang w:val="en-US"/>
        </w:rPr>
        <w:t xml:space="preserve"> است</w:t>
      </w:r>
      <w:r w:rsidR="00E56503">
        <w:rPr>
          <w:rtl/>
          <w:lang w:val="en-US"/>
        </w:rPr>
        <w:t>:</w:t>
      </w:r>
    </w:p>
    <w:p w14:paraId="4A856EA2" w14:textId="5044CFD9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در باب 36 از ابواب مقدمات نکاح که عنوان باب «</w:t>
      </w:r>
      <w:r w:rsidR="00D3220D" w:rsidRPr="00FF4A41">
        <w:rPr>
          <w:rtl/>
          <w:lang w:val="en-US"/>
        </w:rPr>
        <w:t>بَابُ</w:t>
      </w:r>
      <w:r w:rsidR="00E56503">
        <w:rPr>
          <w:rtl/>
          <w:lang w:val="en-US"/>
        </w:rPr>
        <w:t xml:space="preserve"> </w:t>
      </w:r>
      <w:r w:rsidR="00D3220D" w:rsidRPr="00FF4A41">
        <w:rPr>
          <w:rtl/>
          <w:lang w:val="en-US"/>
        </w:rPr>
        <w:t>أَنَّهُ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="00D3220D" w:rsidRPr="00FF4A41">
        <w:rPr>
          <w:rtl/>
          <w:lang w:val="en-US"/>
        </w:rPr>
        <w:t>َجُوزُ لِلرَّجُلِ</w:t>
      </w:r>
      <w:r w:rsidR="00E56503">
        <w:rPr>
          <w:rtl/>
          <w:lang w:val="en-US"/>
        </w:rPr>
        <w:t xml:space="preserve"> </w:t>
      </w:r>
      <w:r w:rsidR="00D3220D" w:rsidRPr="00FF4A41">
        <w:rPr>
          <w:rtl/>
          <w:lang w:val="en-US"/>
        </w:rPr>
        <w:t>النَّظَرُ إِل</w:t>
      </w:r>
      <w:r w:rsidR="00D3220D">
        <w:rPr>
          <w:rtl/>
          <w:lang w:val="en-US"/>
        </w:rPr>
        <w:t>ی</w:t>
      </w:r>
      <w:r w:rsidR="00D3220D" w:rsidRPr="00FF4A41">
        <w:rPr>
          <w:rtl/>
          <w:lang w:val="en-US"/>
        </w:rPr>
        <w:t xml:space="preserve"> </w:t>
      </w:r>
      <w:r w:rsidR="00D3220D" w:rsidRPr="00FF4A41">
        <w:rPr>
          <w:rFonts w:ascii="Badr" w:hAnsi="Badr" w:hint="cs"/>
          <w:rtl/>
          <w:lang w:val="en-US"/>
        </w:rPr>
        <w:t>وَجْهِ</w:t>
      </w:r>
      <w:r w:rsidR="00E56503">
        <w:rPr>
          <w:rFonts w:ascii="Badr" w:hAnsi="Badr"/>
          <w:rtl/>
          <w:lang w:val="en-US"/>
        </w:rPr>
        <w:t xml:space="preserve"> </w:t>
      </w:r>
      <w:r w:rsidR="00D3220D" w:rsidRPr="00FF4A41">
        <w:rPr>
          <w:rFonts w:ascii="Badr" w:hAnsi="Badr" w:hint="cs"/>
          <w:rtl/>
          <w:lang w:val="en-US"/>
        </w:rPr>
        <w:t>امْرَأَةٍ</w:t>
      </w:r>
      <w:r w:rsidR="00E56503">
        <w:rPr>
          <w:rFonts w:ascii="Badr" w:hAnsi="Badr"/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="00D3220D" w:rsidRPr="00FF4A41">
        <w:rPr>
          <w:rFonts w:ascii="Badr" w:hAnsi="Badr" w:hint="cs"/>
          <w:rtl/>
          <w:lang w:val="en-US"/>
        </w:rPr>
        <w:t>ُ</w:t>
      </w:r>
      <w:r w:rsidR="00D3220D" w:rsidRPr="00FF4A41">
        <w:rPr>
          <w:rtl/>
          <w:lang w:val="en-US"/>
        </w:rPr>
        <w:t>رِيدُ تَزْوِيجَهَا</w:t>
      </w:r>
      <w:r w:rsidR="00D3220D">
        <w:rPr>
          <w:rFonts w:hint="cs"/>
          <w:rtl/>
          <w:lang w:val="en-US"/>
        </w:rPr>
        <w:t>»</w:t>
      </w:r>
      <w:r w:rsidR="00D3220D">
        <w:rPr>
          <w:rStyle w:val="a7"/>
          <w:rtl/>
          <w:lang w:val="en-US"/>
        </w:rPr>
        <w:footnoteReference w:id="10"/>
      </w:r>
      <w:r w:rsidR="00D3220D" w:rsidRPr="00FF4A41">
        <w:rPr>
          <w:rtl/>
          <w:lang w:val="en-US"/>
        </w:rPr>
        <w:t xml:space="preserve"> </w:t>
      </w:r>
      <w:r w:rsidRPr="00FF4A41">
        <w:rPr>
          <w:rtl/>
          <w:lang w:val="en-US"/>
        </w:rPr>
        <w:t xml:space="preserve"> در وسائل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نگونه</w:t>
      </w:r>
      <w:r w:rsidRPr="00FF4A41">
        <w:rPr>
          <w:rtl/>
          <w:lang w:val="en-US"/>
        </w:rPr>
        <w:t xml:space="preserve"> قرار داده شده است:</w:t>
      </w:r>
    </w:p>
    <w:p w14:paraId="7BF22AFE" w14:textId="509B18C0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أَبِي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عُمَيْرٍ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أَبِي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أَيُّوبَ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الْخَرَّازِ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مُحَمَّدِ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مُسْلِمٍ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قَ</w:t>
      </w:r>
      <w:r w:rsidRPr="00FF4A41">
        <w:rPr>
          <w:rtl/>
          <w:lang w:val="en-US"/>
        </w:rPr>
        <w:t>الَ</w:t>
      </w:r>
      <w:r w:rsidR="00E56503">
        <w:rPr>
          <w:rtl/>
          <w:lang w:val="en-US"/>
        </w:rPr>
        <w:t>:</w:t>
      </w:r>
      <w:r w:rsidRPr="00FF4A41">
        <w:rPr>
          <w:rtl/>
          <w:lang w:val="en-US"/>
        </w:rPr>
        <w:t xml:space="preserve"> سَأَلْتُ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أَبَا جَعْفَرٍ عَلَيْهِ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السَّلاَمُ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عَنِ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الرَّجُلِ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ُرِيدُ أَنْ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َتَزَوَّجَ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الْمَرْأَةَ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 xml:space="preserve">أَ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َنْظُرُ إِلَيْهَا قَالَ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نَعَمْ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 xml:space="preserve">إِنَّمَا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َشْتَرِيهَا </w:t>
      </w:r>
      <w:r w:rsidRPr="00FF4A41">
        <w:rPr>
          <w:rFonts w:hint="eastAsia"/>
          <w:rtl/>
          <w:lang w:val="en-US"/>
        </w:rPr>
        <w:t>بِأَغْل</w:t>
      </w:r>
      <w:r w:rsidR="00444E03">
        <w:rPr>
          <w:rFonts w:hint="eastAsia"/>
          <w:rtl/>
          <w:lang w:val="en-US"/>
        </w:rPr>
        <w:t>ی</w:t>
      </w:r>
      <w:r w:rsidRPr="00FF4A41">
        <w:rPr>
          <w:rtl/>
          <w:lang w:val="en-US"/>
        </w:rPr>
        <w:t xml:space="preserve"> الثَّمَنِ</w:t>
      </w:r>
      <w:r w:rsidR="00E56503">
        <w:rPr>
          <w:rtl/>
          <w:lang w:val="en-US"/>
        </w:rPr>
        <w:t xml:space="preserve"> . </w:t>
      </w:r>
      <w:r w:rsidR="00F852A1">
        <w:rPr>
          <w:rStyle w:val="a7"/>
          <w:rtl/>
          <w:lang w:val="en-US"/>
        </w:rPr>
        <w:footnoteReference w:id="11"/>
      </w:r>
    </w:p>
    <w:p w14:paraId="146852EE" w14:textId="3D02657C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عَنْهُ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أَبِيهِ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مُحَمَّدِ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أَبِي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عُمَيْ</w:t>
      </w:r>
      <w:r w:rsidRPr="00FF4A41">
        <w:rPr>
          <w:rtl/>
          <w:lang w:val="en-US"/>
        </w:rPr>
        <w:t>رٍ 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هِشَامِ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سَالِمٍ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وَ حَمَّادِ 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عُثْمَانَ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وَ حَفْصِ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بْنِ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الْبَخْتَرِيِّ</w:t>
      </w:r>
      <w:r w:rsidR="00E56503">
        <w:rPr>
          <w:rtl/>
          <w:lang w:val="en-US"/>
        </w:rPr>
        <w:t xml:space="preserve"> ک</w:t>
      </w:r>
      <w:r w:rsidRPr="00FF4A41">
        <w:rPr>
          <w:rtl/>
          <w:lang w:val="en-US"/>
        </w:rPr>
        <w:t>ُلِّهِمْ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عَنْ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أَبِي عَبْدِ اللَّهِ</w:t>
      </w:r>
      <w:r w:rsidR="00E56503">
        <w:rPr>
          <w:rtl/>
          <w:lang w:val="en-US"/>
        </w:rPr>
        <w:t xml:space="preserve"> </w:t>
      </w:r>
      <w:r w:rsidRPr="00F1132A">
        <w:rPr>
          <w:vertAlign w:val="superscript"/>
          <w:rtl/>
          <w:lang w:val="en-US"/>
        </w:rPr>
        <w:t>عَلَيْهِ</w:t>
      </w:r>
      <w:r w:rsidR="00E56503">
        <w:rPr>
          <w:vertAlign w:val="superscript"/>
          <w:rtl/>
          <w:lang w:val="en-US"/>
        </w:rPr>
        <w:t xml:space="preserve"> </w:t>
      </w:r>
      <w:r w:rsidRPr="00F1132A">
        <w:rPr>
          <w:vertAlign w:val="superscript"/>
          <w:rtl/>
          <w:lang w:val="en-US"/>
        </w:rPr>
        <w:t>السَّلاَمُ</w:t>
      </w:r>
      <w:r w:rsidR="00E56503">
        <w:rPr>
          <w:vertAlign w:val="superscript"/>
          <w:rtl/>
          <w:lang w:val="en-US"/>
        </w:rPr>
        <w:t xml:space="preserve"> </w:t>
      </w:r>
      <w:r w:rsidRPr="00FF4A41">
        <w:rPr>
          <w:rtl/>
          <w:lang w:val="en-US"/>
        </w:rPr>
        <w:t>قَالَ</w:t>
      </w:r>
      <w:r w:rsidR="00E56503">
        <w:rPr>
          <w:rtl/>
          <w:lang w:val="en-US"/>
        </w:rPr>
        <w:t>:</w:t>
      </w:r>
      <w:r w:rsidRPr="00FF4A41">
        <w:rPr>
          <w:rtl/>
          <w:lang w:val="en-US"/>
        </w:rPr>
        <w:t xml:space="preserve"> لاَ بَأْسَ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بِأَنْ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َنْظُرَ إِل</w:t>
      </w:r>
      <w:r w:rsidR="00444E03">
        <w:rPr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وَجْهِهَا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مَعَاصِمِهَا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إِذَا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أَرَادَ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أَنْ</w:t>
      </w:r>
      <w:r w:rsidR="00E56503">
        <w:rPr>
          <w:rFonts w:ascii="Badr" w:hAnsi="Badr"/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َتَزَوَّجَ</w:t>
      </w:r>
      <w:r w:rsidRPr="00FF4A41">
        <w:rPr>
          <w:rtl/>
          <w:lang w:val="en-US"/>
        </w:rPr>
        <w:t>هَا.</w:t>
      </w:r>
      <w:r w:rsidR="00F852A1">
        <w:rPr>
          <w:rStyle w:val="a7"/>
          <w:rtl/>
          <w:lang w:val="en-US"/>
        </w:rPr>
        <w:footnoteReference w:id="12"/>
      </w:r>
    </w:p>
    <w:p w14:paraId="0142234C" w14:textId="5A17AF9C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از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به دست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آ</w:t>
      </w:r>
      <w:r w:rsidR="00E56503">
        <w:rPr>
          <w:rFonts w:hint="cs"/>
          <w:rtl/>
          <w:lang w:val="en-US"/>
        </w:rPr>
        <w:t>ی</w:t>
      </w:r>
      <w:r w:rsidR="00E56503">
        <w:rPr>
          <w:rFonts w:hint="eastAsia"/>
          <w:rtl/>
          <w:lang w:val="en-US"/>
        </w:rPr>
        <w:t>د</w:t>
      </w:r>
      <w:r w:rsidRPr="00FF4A41">
        <w:rPr>
          <w:rtl/>
          <w:lang w:val="en-US"/>
        </w:rPr>
        <w:t xml:space="preserve"> که حکم عام در </w:t>
      </w:r>
      <w:r w:rsidR="003A148F">
        <w:rPr>
          <w:rtl/>
          <w:lang w:val="en-US"/>
        </w:rPr>
        <w:t>مرأه</w:t>
      </w:r>
      <w:r w:rsidRPr="00FF4A41">
        <w:rPr>
          <w:rtl/>
          <w:lang w:val="en-US"/>
        </w:rPr>
        <w:t xml:space="preserve"> عدم جواز نظر است که با ضم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مه</w:t>
      </w:r>
      <w:r w:rsidRPr="00FF4A41">
        <w:rPr>
          <w:rtl/>
          <w:lang w:val="en-US"/>
        </w:rPr>
        <w:t xml:space="preserve"> ملازمه وجوب ستر استفاده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شود</w:t>
      </w:r>
    </w:p>
    <w:p w14:paraId="7AEF5137" w14:textId="092D19A4" w:rsidR="00C311CE" w:rsidRDefault="00C311CE" w:rsidP="00F1132A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2</w:t>
      </w:r>
      <w:r w:rsidR="00FF4A41" w:rsidRPr="00FF4A41">
        <w:rPr>
          <w:rtl/>
          <w:lang w:val="en-US"/>
        </w:rPr>
        <w:t xml:space="preserve">) </w:t>
      </w:r>
      <w:r>
        <w:rPr>
          <w:lang w:val="en-US"/>
        </w:rPr>
        <w:t xml:space="preserve"> </w:t>
      </w:r>
      <w:r>
        <w:rPr>
          <w:rFonts w:hint="cs"/>
          <w:rtl/>
          <w:lang w:val="en-US"/>
        </w:rPr>
        <w:t xml:space="preserve">جواز نظر </w:t>
      </w:r>
      <w:r w:rsidR="00FF4A41" w:rsidRPr="00FF4A41">
        <w:rPr>
          <w:rtl/>
          <w:lang w:val="en-US"/>
        </w:rPr>
        <w:t>به شعر و بدن نساء اهل ذمه</w:t>
      </w:r>
      <w:r w:rsidR="00E56503">
        <w:rPr>
          <w:rtl/>
          <w:lang w:val="en-US"/>
        </w:rPr>
        <w:t>:</w:t>
      </w:r>
    </w:p>
    <w:p w14:paraId="6150BBE0" w14:textId="58060B60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که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وارد در باب 112 ابواب مقدمات نکاح است:</w:t>
      </w:r>
    </w:p>
    <w:p w14:paraId="71447317" w14:textId="18AF10DA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مُحَمَّدُ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بْنُ</w:t>
      </w:r>
      <w:r w:rsidR="00E56503">
        <w:rPr>
          <w:rFonts w:ascii="Badr" w:hAnsi="Badr"/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َعْقُوبَ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عَلِيِّ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إِبْرَاهِيمَ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أَبِيهِ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اَلنَّوْفَلِيِّ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اَلسَّكُونِيِّ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أَبِي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عَبْدِ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اللَّهِ</w:t>
      </w:r>
      <w:r w:rsidR="00E56503">
        <w:rPr>
          <w:rFonts w:ascii="Badr" w:hAnsi="Badr"/>
          <w:rtl/>
          <w:lang w:val="en-US"/>
        </w:rPr>
        <w:t xml:space="preserve"> </w:t>
      </w:r>
      <w:r w:rsidRPr="00F1132A">
        <w:rPr>
          <w:rFonts w:ascii="Badr" w:hAnsi="Badr" w:hint="cs"/>
          <w:vertAlign w:val="superscript"/>
          <w:rtl/>
          <w:lang w:val="en-US"/>
        </w:rPr>
        <w:t>عَلَيْهِ</w:t>
      </w:r>
      <w:r w:rsidR="00E56503">
        <w:rPr>
          <w:rFonts w:ascii="Badr" w:hAnsi="Badr"/>
          <w:vertAlign w:val="superscript"/>
          <w:rtl/>
          <w:lang w:val="en-US"/>
        </w:rPr>
        <w:t xml:space="preserve"> </w:t>
      </w:r>
      <w:r w:rsidRPr="00F1132A">
        <w:rPr>
          <w:rFonts w:ascii="Badr" w:hAnsi="Badr" w:hint="cs"/>
          <w:vertAlign w:val="superscript"/>
          <w:rtl/>
          <w:lang w:val="en-US"/>
        </w:rPr>
        <w:t>السَّلاَمُ</w:t>
      </w:r>
      <w:r w:rsidR="00E56503">
        <w:rPr>
          <w:rFonts w:ascii="Badr" w:hAnsi="Badr"/>
          <w:vertAlign w:val="superscript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قَالَ</w:t>
      </w:r>
      <w:r w:rsidR="00E56503">
        <w:rPr>
          <w:rFonts w:ascii="Badr" w:hAnsi="Badr"/>
          <w:rtl/>
          <w:lang w:val="en-US"/>
        </w:rPr>
        <w:t>: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قَالَ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رَسُولُ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اللَّهِ</w:t>
      </w:r>
      <w:r w:rsidR="00E56503">
        <w:rPr>
          <w:rFonts w:ascii="Badr" w:hAnsi="Badr"/>
          <w:rtl/>
          <w:lang w:val="en-US"/>
        </w:rPr>
        <w:t xml:space="preserve"> </w:t>
      </w:r>
      <w:r w:rsidRPr="00F1132A">
        <w:rPr>
          <w:rFonts w:ascii="Badr" w:hAnsi="Badr" w:hint="cs"/>
          <w:vertAlign w:val="superscript"/>
          <w:rtl/>
          <w:lang w:val="en-US"/>
        </w:rPr>
        <w:t>صَلّ</w:t>
      </w:r>
      <w:r w:rsidR="00444E03" w:rsidRPr="00F1132A">
        <w:rPr>
          <w:rFonts w:ascii="Badr" w:hAnsi="Badr" w:hint="cs"/>
          <w:vertAlign w:val="superscript"/>
          <w:rtl/>
          <w:lang w:val="en-US"/>
        </w:rPr>
        <w:t>ی</w:t>
      </w:r>
      <w:r w:rsidRPr="00F1132A">
        <w:rPr>
          <w:vertAlign w:val="superscript"/>
          <w:rtl/>
          <w:lang w:val="en-US"/>
        </w:rPr>
        <w:t xml:space="preserve"> </w:t>
      </w:r>
      <w:r w:rsidRPr="00F1132A">
        <w:rPr>
          <w:rFonts w:ascii="Badr" w:hAnsi="Badr" w:hint="cs"/>
          <w:vertAlign w:val="superscript"/>
          <w:rtl/>
          <w:lang w:val="en-US"/>
        </w:rPr>
        <w:t>اللَّهُ</w:t>
      </w:r>
      <w:r w:rsidR="00E56503">
        <w:rPr>
          <w:rFonts w:ascii="Badr" w:hAnsi="Badr"/>
          <w:vertAlign w:val="superscript"/>
          <w:rtl/>
          <w:lang w:val="en-US"/>
        </w:rPr>
        <w:t xml:space="preserve"> </w:t>
      </w:r>
      <w:r w:rsidRPr="00F1132A">
        <w:rPr>
          <w:rFonts w:ascii="Badr" w:hAnsi="Badr" w:hint="cs"/>
          <w:vertAlign w:val="superscript"/>
          <w:rtl/>
          <w:lang w:val="en-US"/>
        </w:rPr>
        <w:t>عَلَيْهِ</w:t>
      </w:r>
      <w:r w:rsidR="00E56503">
        <w:rPr>
          <w:rFonts w:ascii="Badr" w:hAnsi="Badr"/>
          <w:vertAlign w:val="superscript"/>
          <w:rtl/>
          <w:lang w:val="en-US"/>
        </w:rPr>
        <w:t xml:space="preserve"> </w:t>
      </w:r>
      <w:r w:rsidRPr="00F1132A">
        <w:rPr>
          <w:rFonts w:ascii="Badr" w:hAnsi="Badr" w:hint="cs"/>
          <w:vertAlign w:val="superscript"/>
          <w:rtl/>
          <w:lang w:val="en-US"/>
        </w:rPr>
        <w:t>وَ</w:t>
      </w:r>
      <w:r w:rsidRPr="00F1132A">
        <w:rPr>
          <w:vertAlign w:val="superscript"/>
          <w:rtl/>
          <w:lang w:val="en-US"/>
        </w:rPr>
        <w:t xml:space="preserve"> </w:t>
      </w:r>
      <w:r w:rsidRPr="00F1132A">
        <w:rPr>
          <w:rFonts w:ascii="Badr" w:hAnsi="Badr" w:hint="cs"/>
          <w:vertAlign w:val="superscript"/>
          <w:rtl/>
          <w:lang w:val="en-US"/>
        </w:rPr>
        <w:t>آلِهِ‌</w:t>
      </w:r>
      <w:r w:rsidR="00E56503">
        <w:rPr>
          <w:rtl/>
          <w:lang w:val="en-US"/>
        </w:rPr>
        <w:t>: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لاَ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حُرْم</w:t>
      </w:r>
      <w:r w:rsidRPr="00FF4A41">
        <w:rPr>
          <w:rFonts w:hint="eastAsia"/>
          <w:rtl/>
          <w:lang w:val="en-US"/>
        </w:rPr>
        <w:t>َةَ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لِنِسَاءِ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أَهْلِ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الذِّمَّةِ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أَنْ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ُنْظَرَ إِل</w:t>
      </w:r>
      <w:r w:rsidR="00444E03">
        <w:rPr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شُعُورِهِنَّ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ْدِيهِنَّ</w:t>
      </w:r>
      <w:r w:rsidR="00E56503">
        <w:rPr>
          <w:rFonts w:ascii="Badr" w:hAnsi="Badr"/>
          <w:rtl/>
          <w:lang w:val="en-US"/>
        </w:rPr>
        <w:t>.</w:t>
      </w:r>
      <w:r w:rsidR="00F852A1">
        <w:rPr>
          <w:rStyle w:val="a7"/>
          <w:rtl/>
          <w:lang w:val="en-US"/>
        </w:rPr>
        <w:footnoteReference w:id="13"/>
      </w:r>
    </w:p>
    <w:p w14:paraId="4FBB1AA5" w14:textId="3599DC8E" w:rsidR="00C311CE" w:rsidRDefault="00C417D6" w:rsidP="00C417D6">
      <w:pPr>
        <w:rPr>
          <w:rtl/>
          <w:lang w:val="en-US"/>
        </w:rPr>
      </w:pPr>
      <w:r>
        <w:rPr>
          <w:rFonts w:hint="cs"/>
          <w:rtl/>
          <w:lang w:val="en-US"/>
        </w:rPr>
        <w:t>اينکه در مورد آنها</w:t>
      </w:r>
      <w:r w:rsidR="00FF4A41" w:rsidRPr="00FF4A41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جواز نظر تعليل به نفی</w:t>
      </w:r>
      <w:r w:rsidR="00FF4A41" w:rsidRPr="00FF4A41">
        <w:rPr>
          <w:rtl/>
          <w:lang w:val="en-US"/>
        </w:rPr>
        <w:t xml:space="preserve"> حرمت </w:t>
      </w:r>
      <w:r>
        <w:rPr>
          <w:rFonts w:hint="cs"/>
          <w:rtl/>
          <w:lang w:val="en-US"/>
        </w:rPr>
        <w:t>شده</w:t>
      </w:r>
      <w:r w:rsidR="00FF4A41" w:rsidRPr="00FF4A41">
        <w:rPr>
          <w:rtl/>
          <w:lang w:val="en-US"/>
        </w:rPr>
        <w:t xml:space="preserve"> است معلوم </w:t>
      </w:r>
      <w:r>
        <w:rPr>
          <w:rFonts w:hint="cs"/>
          <w:rtl/>
          <w:lang w:val="en-US"/>
        </w:rPr>
        <w:t xml:space="preserve">می شود </w:t>
      </w:r>
      <w:r w:rsidR="00FF4A41" w:rsidRPr="00FF4A41">
        <w:rPr>
          <w:rtl/>
          <w:lang w:val="en-US"/>
        </w:rPr>
        <w:t xml:space="preserve"> که </w:t>
      </w:r>
      <w:r>
        <w:rPr>
          <w:rFonts w:hint="cs"/>
          <w:rtl/>
          <w:lang w:val="en-US"/>
        </w:rPr>
        <w:t xml:space="preserve">نظر به زن مسلمان جايز نيست  چون </w:t>
      </w:r>
      <w:r w:rsidR="00FF4A41" w:rsidRPr="00FF4A41">
        <w:rPr>
          <w:rtl/>
          <w:lang w:val="en-US"/>
        </w:rPr>
        <w:t xml:space="preserve">حرمت </w:t>
      </w:r>
      <w:r>
        <w:rPr>
          <w:rFonts w:hint="cs"/>
          <w:rtl/>
          <w:lang w:val="en-US"/>
        </w:rPr>
        <w:t xml:space="preserve">عرض در زن مسلمان ثابت </w:t>
      </w:r>
      <w:r w:rsidR="00FF4A41" w:rsidRPr="00FF4A41">
        <w:rPr>
          <w:rtl/>
          <w:lang w:val="en-US"/>
        </w:rPr>
        <w:t>است</w:t>
      </w:r>
      <w:r w:rsidR="00464AFE">
        <w:rPr>
          <w:rFonts w:hint="cs"/>
          <w:rtl/>
          <w:lang w:val="en-US"/>
        </w:rPr>
        <w:t>.</w:t>
      </w:r>
      <w:r w:rsidR="00FF4A41" w:rsidRPr="00FF4A41">
        <w:rPr>
          <w:rtl/>
          <w:lang w:val="en-US"/>
        </w:rPr>
        <w:t xml:space="preserve"> </w:t>
      </w:r>
    </w:p>
    <w:p w14:paraId="1C119CF0" w14:textId="5F37B6FB" w:rsidR="00F1132A" w:rsidRDefault="00FF4A41" w:rsidP="00F1132A">
      <w:pPr>
        <w:pStyle w:val="2"/>
        <w:rPr>
          <w:lang w:val="en-US"/>
        </w:rPr>
      </w:pPr>
      <w:r w:rsidRPr="00FF4A41">
        <w:rPr>
          <w:rtl/>
          <w:lang w:val="en-US"/>
        </w:rPr>
        <w:t>3) به شعور نساء اعراب باد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نش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توان</w:t>
      </w:r>
      <w:r w:rsidRPr="00FF4A41">
        <w:rPr>
          <w:rtl/>
          <w:lang w:val="en-US"/>
        </w:rPr>
        <w:t xml:space="preserve"> نگاه کرد ز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را</w:t>
      </w:r>
      <w:r w:rsidRPr="00FF4A41">
        <w:rPr>
          <w:rtl/>
          <w:lang w:val="en-US"/>
        </w:rPr>
        <w:t xml:space="preserve"> که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نها</w:t>
      </w:r>
      <w:r w:rsidRPr="00FF4A41">
        <w:rPr>
          <w:rtl/>
          <w:lang w:val="en-US"/>
        </w:rPr>
        <w:t xml:space="preserve"> " إِذَا نُهُوا لاَ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َنْتَهُونَ" </w:t>
      </w:r>
    </w:p>
    <w:p w14:paraId="7E69E7A5" w14:textId="139CBDF2" w:rsidR="00F1132A" w:rsidRDefault="00FF4A41" w:rsidP="00464AFE">
      <w:pPr>
        <w:rPr>
          <w:lang w:val="en-US"/>
        </w:rPr>
      </w:pPr>
      <w:r w:rsidRPr="00FF4A41">
        <w:rPr>
          <w:rtl/>
          <w:lang w:val="en-US"/>
        </w:rPr>
        <w:t xml:space="preserve"> لذا </w:t>
      </w:r>
      <w:r w:rsidR="00F852A1">
        <w:rPr>
          <w:rFonts w:hint="cs"/>
          <w:rtl/>
          <w:lang w:val="en-US"/>
        </w:rPr>
        <w:t>در فرض</w:t>
      </w:r>
      <w:r w:rsidRPr="00FF4A41">
        <w:rPr>
          <w:rtl/>
          <w:lang w:val="en-US"/>
        </w:rPr>
        <w:t xml:space="preserve"> نگاه غ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</w:t>
      </w:r>
      <w:r w:rsidRPr="00FF4A41">
        <w:rPr>
          <w:rtl/>
          <w:lang w:val="en-US"/>
        </w:rPr>
        <w:t xml:space="preserve"> التذاذ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="00F852A1">
        <w:rPr>
          <w:rFonts w:hint="cs"/>
          <w:rtl/>
          <w:lang w:val="en-US"/>
        </w:rPr>
        <w:t xml:space="preserve">به شعر و راس زنان بادیه نشین </w:t>
      </w:r>
      <w:r w:rsidRPr="00FF4A41">
        <w:rPr>
          <w:rtl/>
          <w:lang w:val="en-US"/>
        </w:rPr>
        <w:t>اشکال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ندارد</w:t>
      </w:r>
      <w:r w:rsidR="00F852A1">
        <w:rPr>
          <w:rFonts w:hint="cs"/>
          <w:rtl/>
          <w:lang w:val="en-US"/>
        </w:rPr>
        <w:t xml:space="preserve"> وجایز است.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مُحَمَّدُ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بْنُ</w:t>
      </w:r>
      <w:r w:rsidR="00E56503">
        <w:rPr>
          <w:rFonts w:ascii="Badr" w:hAnsi="Badr"/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َعْقُوبَ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عِدَّةٍ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مِنْ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أَصْحَابِنَا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أَحْمَدَ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مُحَمَّدِ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عِ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س</w:t>
      </w:r>
      <w:r w:rsidR="00444E03">
        <w:rPr>
          <w:rFonts w:ascii="Badr" w:hAnsi="Badr"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اِبْنِ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مَحْبُوبٍ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عَبَّادِ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صُهَيْبٍ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قَالَ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سَمِعْتُ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أَبَا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عَبْدِ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اللَّهِ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عَلَ</w:t>
      </w:r>
      <w:r w:rsidRPr="00FF4A41">
        <w:rPr>
          <w:rtl/>
          <w:lang w:val="en-US"/>
        </w:rPr>
        <w:t>يْهِ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السَّلاَمُ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َقُولُ</w:t>
      </w:r>
      <w:r w:rsidR="00E56503">
        <w:rPr>
          <w:rtl/>
          <w:lang w:val="en-US"/>
        </w:rPr>
        <w:t>:</w:t>
      </w:r>
      <w:r w:rsidRPr="00FF4A41">
        <w:rPr>
          <w:rtl/>
          <w:lang w:val="en-US"/>
        </w:rPr>
        <w:t xml:space="preserve"> لاَ بَأْسَ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بِالنَّظ</w:t>
      </w:r>
      <w:r w:rsidRPr="00FF4A41">
        <w:rPr>
          <w:rFonts w:hint="eastAsia"/>
          <w:rtl/>
          <w:lang w:val="en-US"/>
        </w:rPr>
        <w:t>َرِ</w:t>
      </w:r>
      <w:r w:rsidRPr="00FF4A41">
        <w:rPr>
          <w:rtl/>
          <w:lang w:val="en-US"/>
        </w:rPr>
        <w:t xml:space="preserve"> إِل</w:t>
      </w:r>
      <w:r w:rsidR="00444E03">
        <w:rPr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رُءُوسِ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أَهْلِ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تِهَامَةَ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اَلْأَعْرَابِ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أَهْلِ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السَّوَادِ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اَلْعُلُوجِ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لِأَنَّهُمْ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إِذَا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نُهُوا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لاَ</w:t>
      </w:r>
      <w:r w:rsidRPr="00FF4A41">
        <w:rPr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َنْتَهُونَ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قَالَ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الْمَجْنُونَةُ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الْمَغْلُوبَةُ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عَل</w:t>
      </w:r>
      <w:r w:rsidR="00444E03">
        <w:rPr>
          <w:rFonts w:ascii="Badr" w:hAnsi="Badr"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عَقْلِهَا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لاَ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بَأْسَ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بِالنَّظَرِ إِل</w:t>
      </w:r>
      <w:r w:rsidR="00444E03">
        <w:rPr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شَعْرِهَا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جَسَدِهَا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ل</w:t>
      </w:r>
      <w:r w:rsidRPr="00FF4A41">
        <w:rPr>
          <w:rFonts w:hint="eastAsia"/>
          <w:rtl/>
          <w:lang w:val="en-US"/>
        </w:rPr>
        <w:t>َمْ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ُتَعَمَّدْ ذَلِكَ</w:t>
      </w:r>
      <w:r w:rsidR="00E56503">
        <w:rPr>
          <w:rtl/>
          <w:lang w:val="en-US"/>
        </w:rPr>
        <w:t>.</w:t>
      </w:r>
      <w:r w:rsidR="00F852A1">
        <w:rPr>
          <w:rStyle w:val="a7"/>
          <w:rtl/>
          <w:lang w:val="en-US"/>
        </w:rPr>
        <w:footnoteReference w:id="14"/>
      </w:r>
    </w:p>
    <w:p w14:paraId="2347BE06" w14:textId="0DE2A3BA" w:rsidR="00FF4A41" w:rsidRPr="00FF4A41" w:rsidRDefault="00FF4A41" w:rsidP="00F1132A">
      <w:pPr>
        <w:rPr>
          <w:rtl/>
          <w:lang w:val="en-US"/>
        </w:rPr>
      </w:pPr>
      <w:r w:rsidRPr="00FF4A41">
        <w:rPr>
          <w:rtl/>
          <w:lang w:val="en-US"/>
        </w:rPr>
        <w:t>علوج به معنا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کارگران مزارع است؛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نها</w:t>
      </w:r>
      <w:r w:rsidRPr="00FF4A41">
        <w:rPr>
          <w:rtl/>
          <w:lang w:val="en-US"/>
        </w:rPr>
        <w:t xml:space="preserve"> کسان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هستند که اگر نه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شوند اعتناء </w:t>
      </w:r>
      <w:r w:rsidR="00E56503">
        <w:rPr>
          <w:rtl/>
          <w:lang w:val="en-US"/>
        </w:rPr>
        <w:t>نم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کنند</w:t>
      </w:r>
      <w:r w:rsidRPr="00FF4A41">
        <w:rPr>
          <w:rtl/>
          <w:lang w:val="en-US"/>
        </w:rPr>
        <w:t xml:space="preserve"> که</w:t>
      </w:r>
      <w:r w:rsidR="00F852A1">
        <w:rPr>
          <w:rFonts w:hint="cs"/>
          <w:rtl/>
          <w:lang w:val="en-US"/>
        </w:rPr>
        <w:t xml:space="preserve"> کاشف از این است که</w:t>
      </w:r>
      <w:r w:rsidRPr="00FF4A41">
        <w:rPr>
          <w:rtl/>
          <w:lang w:val="en-US"/>
        </w:rPr>
        <w:t xml:space="preserve"> حکم عام عدم جواز نظر </w:t>
      </w:r>
      <w:r w:rsidR="00F852A1">
        <w:rPr>
          <w:rFonts w:hint="cs"/>
          <w:rtl/>
          <w:lang w:val="en-US"/>
        </w:rPr>
        <w:t xml:space="preserve">به بدن زن </w:t>
      </w:r>
      <w:r w:rsidRPr="00FF4A41">
        <w:rPr>
          <w:rtl/>
          <w:lang w:val="en-US"/>
        </w:rPr>
        <w:t xml:space="preserve">است </w:t>
      </w:r>
      <w:r w:rsidR="00F852A1">
        <w:rPr>
          <w:rFonts w:hint="cs"/>
          <w:rtl/>
          <w:lang w:val="en-US"/>
        </w:rPr>
        <w:t xml:space="preserve">و اینها از این حکم عام خارج </w:t>
      </w:r>
      <w:r w:rsidR="00E56503">
        <w:rPr>
          <w:rtl/>
          <w:lang w:val="en-US"/>
        </w:rPr>
        <w:t>شده‌اند</w:t>
      </w:r>
      <w:r w:rsidR="00F852A1">
        <w:rPr>
          <w:rFonts w:hint="cs"/>
          <w:rtl/>
          <w:lang w:val="en-US"/>
        </w:rPr>
        <w:t>.</w:t>
      </w:r>
    </w:p>
    <w:p w14:paraId="1251AA86" w14:textId="558518EB" w:rsidR="00FF4A41" w:rsidRPr="00FF4A41" w:rsidRDefault="00FF4A41" w:rsidP="00F1132A">
      <w:pPr>
        <w:pStyle w:val="2"/>
        <w:rPr>
          <w:rtl/>
          <w:lang w:val="en-US"/>
        </w:rPr>
      </w:pPr>
      <w:r w:rsidRPr="00FF4A41">
        <w:rPr>
          <w:rtl/>
          <w:lang w:val="en-US"/>
        </w:rPr>
        <w:lastRenderedPageBreak/>
        <w:t>4)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ت</w:t>
      </w:r>
      <w:r w:rsidRPr="00FF4A41">
        <w:rPr>
          <w:rtl/>
          <w:lang w:val="en-US"/>
        </w:rPr>
        <w:t xml:space="preserve"> در مورد اخت الزوجه وارد شده است</w:t>
      </w:r>
      <w:r w:rsidR="00E56503">
        <w:rPr>
          <w:rtl/>
          <w:lang w:val="en-US"/>
        </w:rPr>
        <w:t>:</w:t>
      </w:r>
    </w:p>
    <w:p w14:paraId="62078EF3" w14:textId="78BC26C3" w:rsidR="00FF4A41" w:rsidRPr="00FF4A41" w:rsidRDefault="00FF4A41" w:rsidP="00FF4A41">
      <w:pPr>
        <w:rPr>
          <w:rtl/>
          <w:lang w:val="en-US"/>
        </w:rPr>
      </w:pPr>
      <w:r w:rsidRPr="00FF4A41">
        <w:rPr>
          <w:rFonts w:ascii="Badr" w:hAnsi="Badr" w:hint="cs"/>
          <w:rtl/>
          <w:lang w:val="en-US"/>
        </w:rPr>
        <w:t>عَبْدُ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اللَّهِ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جَعْفَرٍ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فِ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قُرْبِ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الْإِسْنَادِ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أَحْمَدَ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مُحَمَّدِ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عِ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س</w:t>
      </w:r>
      <w:r w:rsidR="00444E03">
        <w:rPr>
          <w:rFonts w:ascii="Badr" w:hAnsi="Badr"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أَحْمَدَ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مُحَمَّدِ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بْنِ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أَبِي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نَصْرٍ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اَلرِّضَا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عَلَيْهِ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السَّلاَمُ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قَالَ</w:t>
      </w:r>
      <w:r w:rsidR="00E56503">
        <w:rPr>
          <w:rFonts w:ascii="Badr" w:hAnsi="Badr"/>
          <w:rtl/>
          <w:lang w:val="en-US"/>
        </w:rPr>
        <w:t>: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سَأَلْتُهُ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عَنِ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الر</w:t>
      </w:r>
      <w:r w:rsidRPr="00FF4A41">
        <w:rPr>
          <w:rtl/>
          <w:lang w:val="en-US"/>
        </w:rPr>
        <w:t>َّجُلِ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َحِلُّ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لَهُ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أَنْ</w:t>
      </w:r>
      <w:r w:rsidR="00E56503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َنْظُ</w:t>
      </w:r>
      <w:r w:rsidRPr="00FF4A41">
        <w:rPr>
          <w:rFonts w:hint="eastAsia"/>
          <w:rtl/>
          <w:lang w:val="en-US"/>
        </w:rPr>
        <w:t>رَ</w:t>
      </w:r>
      <w:r w:rsidRPr="00FF4A41">
        <w:rPr>
          <w:rtl/>
          <w:lang w:val="en-US"/>
        </w:rPr>
        <w:t xml:space="preserve"> إِل</w:t>
      </w:r>
      <w:r w:rsidR="00444E03">
        <w:rPr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شَعْرِ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أُخْتِ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امْرَأَتِهِ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فَقَالَ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لاَ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إِلاَّ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أَنْ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تَ</w:t>
      </w:r>
      <w:r w:rsidR="00E56503">
        <w:rPr>
          <w:rFonts w:ascii="Badr" w:hAnsi="Badr"/>
          <w:rtl/>
          <w:lang w:val="en-US"/>
        </w:rPr>
        <w:t>ک</w:t>
      </w:r>
      <w:r w:rsidRPr="00FF4A41">
        <w:rPr>
          <w:rFonts w:ascii="Badr" w:hAnsi="Badr" w:hint="cs"/>
          <w:rtl/>
          <w:lang w:val="en-US"/>
        </w:rPr>
        <w:t>ُونَ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مِنَ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الْقَوَاعِدِ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قُلْتُ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لَهُ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أُخْتُ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امْرَأَتِهِ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الْغَرِيبَةُ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سَوَاءٌ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قَالَ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نَعَمْ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قُلْتُ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فَمَا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لِ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مِنَ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النَّظَرِ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إِلَيْهِ</w:t>
      </w:r>
      <w:r w:rsidR="00E56503">
        <w:rPr>
          <w:rFonts w:ascii="Badr" w:hAnsi="Badr"/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مِنْهَا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فَ</w:t>
      </w:r>
      <w:r w:rsidRPr="00FF4A41">
        <w:rPr>
          <w:rtl/>
          <w:lang w:val="en-US"/>
        </w:rPr>
        <w:t>قَالَ</w:t>
      </w:r>
      <w:r w:rsidR="00E56503">
        <w:rPr>
          <w:rtl/>
          <w:lang w:val="en-US"/>
        </w:rPr>
        <w:t xml:space="preserve"> </w:t>
      </w:r>
      <w:r w:rsidRPr="00FF4A41">
        <w:rPr>
          <w:rtl/>
          <w:lang w:val="en-US"/>
        </w:rPr>
        <w:t>شَعْرُهَا وَ ذِرَاعُهَا</w:t>
      </w:r>
      <w:r w:rsidR="00F852A1">
        <w:rPr>
          <w:rFonts w:hint="cs"/>
          <w:rtl/>
          <w:lang w:val="en-US"/>
        </w:rPr>
        <w:t>.</w:t>
      </w:r>
      <w:r w:rsidR="00F852A1">
        <w:rPr>
          <w:rStyle w:val="a7"/>
          <w:rtl/>
          <w:lang w:val="en-US"/>
        </w:rPr>
        <w:footnoteReference w:id="15"/>
      </w:r>
    </w:p>
    <w:p w14:paraId="5703E9ED" w14:textId="05CC8002" w:rsidR="00FF4A41" w:rsidRPr="00FF4A41" w:rsidRDefault="00FF4A41" w:rsidP="008F3DFD">
      <w:pPr>
        <w:rPr>
          <w:rtl/>
          <w:lang w:val="en-US"/>
        </w:rPr>
      </w:pPr>
      <w:r w:rsidRPr="00FF4A41">
        <w:rPr>
          <w:rtl/>
          <w:lang w:val="en-US"/>
        </w:rPr>
        <w:t>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نکه</w:t>
      </w:r>
      <w:r w:rsidRPr="00FF4A41">
        <w:rPr>
          <w:rtl/>
          <w:lang w:val="en-US"/>
        </w:rPr>
        <w:t xml:space="preserve"> در ذ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ل</w:t>
      </w:r>
      <w:r w:rsidRPr="00FF4A41">
        <w:rPr>
          <w:rtl/>
          <w:lang w:val="en-US"/>
        </w:rPr>
        <w:t xml:space="preserve"> فرموده است که به شعر و ذراع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توان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نگاه کن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به شرط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است که اخت الزوجه از قواعد باشد نه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نکه</w:t>
      </w:r>
      <w:r w:rsidRPr="00FF4A41">
        <w:rPr>
          <w:rtl/>
          <w:lang w:val="en-US"/>
        </w:rPr>
        <w:t xml:space="preserve"> ازغ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</w:t>
      </w:r>
      <w:r w:rsidRPr="00FF4A41">
        <w:rPr>
          <w:rtl/>
          <w:lang w:val="en-US"/>
        </w:rPr>
        <w:t xml:space="preserve"> قواعد باشد ز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را</w:t>
      </w:r>
      <w:r w:rsidRPr="00FF4A41">
        <w:rPr>
          <w:rtl/>
          <w:lang w:val="en-US"/>
        </w:rPr>
        <w:t xml:space="preserve"> که سوال بزنط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از قواعد است</w:t>
      </w:r>
      <w:r w:rsidR="00C417D6">
        <w:rPr>
          <w:rFonts w:hint="cs"/>
          <w:rtl/>
          <w:lang w:val="en-US"/>
        </w:rPr>
        <w:t xml:space="preserve"> و الا در مورد غير قواعد که امام عليه السلام قبلا فرموده بود </w:t>
      </w:r>
      <w:r w:rsidR="008F3DFD">
        <w:rPr>
          <w:rFonts w:hint="cs"/>
          <w:rtl/>
          <w:lang w:val="en-US"/>
        </w:rPr>
        <w:t>نگاه بع شعر آنها جايز نيست</w:t>
      </w:r>
      <w:r w:rsidRPr="00FF4A41">
        <w:rPr>
          <w:rtl/>
          <w:lang w:val="en-US"/>
        </w:rPr>
        <w:t>.</w:t>
      </w:r>
    </w:p>
    <w:p w14:paraId="4C320748" w14:textId="77777777" w:rsidR="00FF4A41" w:rsidRPr="00FF4A41" w:rsidRDefault="00FF4A41" w:rsidP="00E04E3C">
      <w:pPr>
        <w:pStyle w:val="4"/>
        <w:rPr>
          <w:rtl/>
          <w:lang w:val="en-US"/>
        </w:rPr>
      </w:pPr>
      <w:r w:rsidRPr="00FF4A41">
        <w:rPr>
          <w:rtl/>
          <w:lang w:val="en-US"/>
        </w:rPr>
        <w:t>[جمع بند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دلالت قسم دوم]</w:t>
      </w:r>
    </w:p>
    <w:p w14:paraId="364E3B5C" w14:textId="55E6F671" w:rsidR="00FF4A41" w:rsidRPr="00FF4A41" w:rsidRDefault="00FF4A41" w:rsidP="00FF4A41">
      <w:pPr>
        <w:rPr>
          <w:rtl/>
          <w:lang w:val="en-US"/>
        </w:rPr>
      </w:pPr>
      <w:r w:rsidRPr="00FF4A41">
        <w:rPr>
          <w:rFonts w:hint="eastAsia"/>
          <w:rtl/>
          <w:lang w:val="en-US"/>
        </w:rPr>
        <w:t>از</w:t>
      </w:r>
      <w:r w:rsidRPr="00FF4A41">
        <w:rPr>
          <w:rtl/>
          <w:lang w:val="en-US"/>
        </w:rPr>
        <w:t xml:space="preserve">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و طوائف د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گر</w:t>
      </w:r>
      <w:r w:rsidRPr="00FF4A41">
        <w:rPr>
          <w:rtl/>
          <w:lang w:val="en-US"/>
        </w:rPr>
        <w:t xml:space="preserve">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که اقا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حک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م</w:t>
      </w:r>
      <w:r w:rsidRPr="00FF4A41">
        <w:rPr>
          <w:rtl/>
          <w:lang w:val="en-US"/>
        </w:rPr>
        <w:t xml:space="preserve"> به عنوان اشاره ذکر </w:t>
      </w:r>
      <w:r w:rsidR="00E56503">
        <w:rPr>
          <w:rtl/>
          <w:lang w:val="en-US"/>
        </w:rPr>
        <w:t>کرده‌اند:</w:t>
      </w:r>
    </w:p>
    <w:p w14:paraId="508CF60C" w14:textId="1251380E" w:rsidR="00FF4A41" w:rsidRPr="00FF4A41" w:rsidRDefault="00FF4A41" w:rsidP="00F852A1">
      <w:pPr>
        <w:rPr>
          <w:rtl/>
          <w:lang w:val="en-US"/>
        </w:rPr>
      </w:pPr>
      <w:r w:rsidRPr="00FF4A41">
        <w:rPr>
          <w:rtl/>
          <w:lang w:val="en-US"/>
        </w:rPr>
        <w:t>«ف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وجوب التستر و حرمة النظر لم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تعرض أ</w:t>
      </w:r>
      <w:r w:rsidR="00E56503">
        <w:rPr>
          <w:rtl/>
          <w:lang w:val="en-US"/>
        </w:rPr>
        <w:t>ک</w:t>
      </w:r>
      <w:r w:rsidRPr="00FF4A41">
        <w:rPr>
          <w:rtl/>
          <w:lang w:val="en-US"/>
        </w:rPr>
        <w:t>ثر النصوص لهما إلا عرضاً بملاحظة ح</w:t>
      </w:r>
      <w:r w:rsidR="00E56503">
        <w:rPr>
          <w:rtl/>
          <w:lang w:val="en-US"/>
        </w:rPr>
        <w:t>ک</w:t>
      </w:r>
      <w:r w:rsidRPr="00FF4A41">
        <w:rPr>
          <w:rtl/>
          <w:lang w:val="en-US"/>
        </w:rPr>
        <w:t xml:space="preserve">م موارد الاستثناء أو توهمه، </w:t>
      </w:r>
      <w:r w:rsidR="00E56503">
        <w:rPr>
          <w:rtl/>
          <w:lang w:val="en-US"/>
        </w:rPr>
        <w:t>ک</w:t>
      </w:r>
      <w:r w:rsidRPr="00FF4A41">
        <w:rPr>
          <w:rtl/>
          <w:lang w:val="en-US"/>
        </w:rPr>
        <w:t>القواعد</w:t>
      </w:r>
      <w:r w:rsidR="00E56503">
        <w:rPr>
          <w:rtl/>
          <w:lang w:val="en-US"/>
        </w:rPr>
        <w:t>،</w:t>
      </w:r>
      <w:r w:rsidRPr="00FF4A41">
        <w:rPr>
          <w:rtl/>
          <w:lang w:val="en-US"/>
        </w:rPr>
        <w:t xml:space="preserve"> و المملو</w:t>
      </w:r>
      <w:r w:rsidR="00E56503">
        <w:rPr>
          <w:rtl/>
          <w:lang w:val="en-US"/>
        </w:rPr>
        <w:t>ک،</w:t>
      </w:r>
      <w:r w:rsidRPr="00FF4A41">
        <w:rPr>
          <w:rtl/>
          <w:lang w:val="en-US"/>
        </w:rPr>
        <w:t xml:space="preserve"> و الخص</w:t>
      </w:r>
      <w:r w:rsidR="00E56503">
        <w:rPr>
          <w:rFonts w:hint="cs"/>
          <w:rtl/>
          <w:lang w:val="en-US"/>
        </w:rPr>
        <w:t>ی</w:t>
      </w:r>
      <w:r w:rsidR="00E56503">
        <w:rPr>
          <w:rtl/>
          <w:lang w:val="en-US"/>
        </w:rPr>
        <w:t>،</w:t>
      </w:r>
      <w:r w:rsidRPr="00FF4A41">
        <w:rPr>
          <w:rtl/>
          <w:lang w:val="en-US"/>
        </w:rPr>
        <w:t xml:space="preserve"> و الأع</w:t>
      </w:r>
      <w:r w:rsidR="00F1132A">
        <w:rPr>
          <w:rFonts w:hint="cs"/>
          <w:rtl/>
          <w:lang w:val="en-US"/>
        </w:rPr>
        <w:t>می</w:t>
      </w:r>
      <w:r w:rsidR="00E56503">
        <w:rPr>
          <w:rtl/>
          <w:lang w:val="en-US"/>
        </w:rPr>
        <w:t>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عند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العلاج</w:t>
      </w:r>
      <w:r w:rsidR="00E56503">
        <w:rPr>
          <w:rtl/>
          <w:lang w:val="en-US"/>
        </w:rPr>
        <w:t>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الصب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الصب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ة</w:t>
      </w:r>
      <w:r w:rsidR="00E56503">
        <w:rPr>
          <w:rtl/>
          <w:lang w:val="en-US"/>
        </w:rPr>
        <w:t>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الوجه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ال</w:t>
      </w:r>
      <w:r w:rsidR="00E56503">
        <w:rPr>
          <w:rFonts w:ascii="Badr" w:hAnsi="Badr"/>
          <w:rtl/>
          <w:lang w:val="en-US"/>
        </w:rPr>
        <w:t>ک</w:t>
      </w:r>
      <w:r w:rsidRPr="00FF4A41">
        <w:rPr>
          <w:rFonts w:ascii="Badr" w:hAnsi="Badr" w:hint="cs"/>
          <w:rtl/>
          <w:lang w:val="en-US"/>
        </w:rPr>
        <w:t>ف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ن</w:t>
      </w:r>
      <w:r w:rsidR="00E56503">
        <w:rPr>
          <w:rtl/>
          <w:lang w:val="en-US"/>
        </w:rPr>
        <w:t>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من</w:t>
      </w:r>
      <w:r w:rsidRPr="00FF4A41">
        <w:rPr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ر</w:t>
      </w:r>
      <w:r w:rsidR="00E56503">
        <w:rPr>
          <w:rFonts w:ascii="Badr" w:hAnsi="Badr" w:hint="cs"/>
          <w:rtl/>
          <w:lang w:val="en-US"/>
        </w:rPr>
        <w:t>ی</w:t>
      </w:r>
      <w:r w:rsidRPr="00FF4A41">
        <w:rPr>
          <w:rFonts w:ascii="Badr" w:hAnsi="Badr" w:hint="cs"/>
          <w:rtl/>
          <w:lang w:val="en-US"/>
        </w:rPr>
        <w:t>د</w:t>
      </w:r>
      <w:r w:rsidRPr="00FF4A41">
        <w:rPr>
          <w:rtl/>
          <w:lang w:val="en-US"/>
        </w:rPr>
        <w:t xml:space="preserve"> </w:t>
      </w:r>
      <w:r w:rsidR="00E56503">
        <w:rPr>
          <w:rFonts w:ascii="Badr" w:hAnsi="Badr"/>
          <w:rtl/>
          <w:lang w:val="en-US"/>
        </w:rPr>
        <w:t>تزو</w:t>
      </w:r>
      <w:r w:rsidR="00E56503">
        <w:rPr>
          <w:rFonts w:ascii="Badr" w:hAnsi="Badr" w:hint="cs"/>
          <w:rtl/>
          <w:lang w:val="en-US"/>
        </w:rPr>
        <w:t>ی</w:t>
      </w:r>
      <w:r w:rsidR="00E56503">
        <w:rPr>
          <w:rFonts w:ascii="Badr" w:hAnsi="Badr" w:hint="eastAsia"/>
          <w:rtl/>
          <w:lang w:val="en-US"/>
        </w:rPr>
        <w:t>ج‌ها</w:t>
      </w:r>
      <w:r w:rsidRPr="00FF4A41">
        <w:rPr>
          <w:rtl/>
          <w:lang w:val="en-US"/>
        </w:rPr>
        <w:t xml:space="preserve"> و نساء أهل تهامة و نحوهن ممن لا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نته</w:t>
      </w:r>
      <w:r w:rsidR="00E56503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إذا نه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ن</w:t>
      </w:r>
      <w:r w:rsidR="00E56503">
        <w:rPr>
          <w:rtl/>
          <w:lang w:val="en-US"/>
        </w:rPr>
        <w:t>،</w:t>
      </w:r>
      <w:r w:rsidRPr="00FF4A41">
        <w:rPr>
          <w:rtl/>
          <w:lang w:val="en-US"/>
        </w:rPr>
        <w:t xml:space="preserve"> و المرأة الت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تموت ل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س معها محرم</w:t>
      </w:r>
      <w:r w:rsidR="00E56503">
        <w:rPr>
          <w:rtl/>
          <w:lang w:val="en-US"/>
        </w:rPr>
        <w:t>،</w:t>
      </w:r>
      <w:r w:rsidRPr="00FF4A41">
        <w:rPr>
          <w:rtl/>
          <w:lang w:val="en-US"/>
        </w:rPr>
        <w:t xml:space="preserve"> و غ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ر ذل</w:t>
      </w:r>
      <w:r w:rsidR="00E56503">
        <w:rPr>
          <w:rtl/>
          <w:lang w:val="en-US"/>
        </w:rPr>
        <w:t>ک</w:t>
      </w:r>
      <w:r w:rsidRPr="00FF4A41">
        <w:rPr>
          <w:rtl/>
          <w:lang w:val="en-US"/>
        </w:rPr>
        <w:t xml:space="preserve"> من الموارد المتفرقة الت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="00E56503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عثر المتتبع ع</w:t>
      </w:r>
      <w:r w:rsidR="00F1132A">
        <w:rPr>
          <w:rFonts w:hint="cs"/>
          <w:rtl/>
          <w:lang w:val="en-US"/>
        </w:rPr>
        <w:t>لی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مقدار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وافر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منها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جداً</w:t>
      </w:r>
      <w:r w:rsidRPr="00FF4A41">
        <w:rPr>
          <w:rtl/>
          <w:lang w:val="en-US"/>
        </w:rPr>
        <w:t xml:space="preserve">. </w:t>
      </w:r>
      <w:r w:rsidRPr="00FF4A41">
        <w:rPr>
          <w:rFonts w:ascii="Badr" w:hAnsi="Badr" w:hint="cs"/>
          <w:rtl/>
          <w:lang w:val="en-US"/>
        </w:rPr>
        <w:t>فلاحظ</w:t>
      </w:r>
      <w:r w:rsidRPr="00FF4A41">
        <w:rPr>
          <w:rtl/>
          <w:lang w:val="en-US"/>
        </w:rPr>
        <w:t>.</w:t>
      </w:r>
      <w:r w:rsidR="00E56503">
        <w:rPr>
          <w:rFonts w:ascii="Badr" w:hAnsi="Badr"/>
          <w:rtl/>
          <w:lang w:val="en-US"/>
        </w:rPr>
        <w:t xml:space="preserve">» </w:t>
      </w:r>
      <w:r w:rsidR="00F1132A">
        <w:rPr>
          <w:rStyle w:val="a7"/>
          <w:rFonts w:ascii="Badr" w:hAnsi="Badr"/>
          <w:rtl/>
          <w:lang w:val="en-US"/>
        </w:rPr>
        <w:footnoteReference w:id="16"/>
      </w:r>
    </w:p>
    <w:p w14:paraId="4AC81030" w14:textId="52FA156E" w:rsidR="00FF4A41" w:rsidRPr="00FF4A41" w:rsidRDefault="008F3DFD" w:rsidP="00FF4A41">
      <w:pPr>
        <w:rPr>
          <w:rtl/>
          <w:lang w:val="en-US"/>
        </w:rPr>
      </w:pPr>
      <w:r>
        <w:rPr>
          <w:rFonts w:hint="cs"/>
          <w:rtl/>
          <w:lang w:val="en-US"/>
        </w:rPr>
        <w:t>استفاده می شود</w:t>
      </w:r>
      <w:r w:rsidR="00FF4A41" w:rsidRPr="00FF4A41">
        <w:rPr>
          <w:rtl/>
          <w:lang w:val="en-US"/>
        </w:rPr>
        <w:t xml:space="preserve"> اصل حکم به نحو قاعده عام</w:t>
      </w:r>
      <w:r w:rsidR="00E56503">
        <w:rPr>
          <w:rtl/>
          <w:lang w:val="en-US"/>
        </w:rPr>
        <w:t>،</w:t>
      </w:r>
      <w:r w:rsidR="00FF4A41" w:rsidRPr="00FF4A41">
        <w:rPr>
          <w:rtl/>
          <w:lang w:val="en-US"/>
        </w:rPr>
        <w:t xml:space="preserve"> عدم جواز است لذا در عبارت قبل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اقا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حک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م</w:t>
      </w:r>
      <w:r w:rsidR="00FF4A41" w:rsidRPr="00FF4A41">
        <w:rPr>
          <w:rtl/>
          <w:lang w:val="en-US"/>
        </w:rPr>
        <w:t xml:space="preserve"> فرموده است «و لأجل وضوح الح</w:t>
      </w:r>
      <w:r w:rsidR="00E56503">
        <w:rPr>
          <w:rtl/>
          <w:lang w:val="en-US"/>
        </w:rPr>
        <w:t>ک</w:t>
      </w:r>
      <w:r w:rsidR="00FF4A41" w:rsidRPr="00FF4A41">
        <w:rPr>
          <w:rtl/>
          <w:lang w:val="en-US"/>
        </w:rPr>
        <w:t>م ف</w:t>
      </w:r>
      <w:r w:rsidR="00E56503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وجوب التستر و حرمة النظر لم </w:t>
      </w:r>
      <w:r w:rsidR="00E56503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>تعرض أ</w:t>
      </w:r>
      <w:r w:rsidR="00E56503">
        <w:rPr>
          <w:rtl/>
          <w:lang w:val="en-US"/>
        </w:rPr>
        <w:t>ک</w:t>
      </w:r>
      <w:r w:rsidR="00FF4A41" w:rsidRPr="00FF4A41">
        <w:rPr>
          <w:rtl/>
          <w:lang w:val="en-US"/>
        </w:rPr>
        <w:t>ثر النصوص لهما إلا عرضاً بملاحظة ح</w:t>
      </w:r>
      <w:r w:rsidR="00E56503">
        <w:rPr>
          <w:rtl/>
          <w:lang w:val="en-US"/>
        </w:rPr>
        <w:t>ک</w:t>
      </w:r>
      <w:r w:rsidR="00FF4A41" w:rsidRPr="00FF4A41">
        <w:rPr>
          <w:rtl/>
          <w:lang w:val="en-US"/>
        </w:rPr>
        <w:t>م موارد الاستثناء أو توهمه</w:t>
      </w:r>
      <w:r w:rsidR="00E56503">
        <w:rPr>
          <w:rtl/>
          <w:lang w:val="en-US"/>
        </w:rPr>
        <w:t xml:space="preserve">» </w:t>
      </w:r>
      <w:r w:rsidR="00085E51">
        <w:rPr>
          <w:rStyle w:val="a7"/>
          <w:rtl/>
          <w:lang w:val="en-US"/>
        </w:rPr>
        <w:footnoteReference w:id="17"/>
      </w:r>
    </w:p>
    <w:p w14:paraId="7918491C" w14:textId="3E66D295" w:rsidR="00FF4A41" w:rsidRPr="00FF4A41" w:rsidRDefault="00FF4A41" w:rsidP="00085E51">
      <w:pPr>
        <w:pStyle w:val="3"/>
        <w:rPr>
          <w:rtl/>
        </w:rPr>
      </w:pPr>
      <w:r w:rsidRPr="00FF4A41">
        <w:rPr>
          <w:rtl/>
        </w:rPr>
        <w:t>[بررس</w:t>
      </w:r>
      <w:r w:rsidRPr="00FF4A41">
        <w:rPr>
          <w:rFonts w:hint="cs"/>
          <w:rtl/>
        </w:rPr>
        <w:t>ی</w:t>
      </w:r>
      <w:r w:rsidR="00085E51">
        <w:rPr>
          <w:rFonts w:hint="cs"/>
          <w:rtl/>
        </w:rPr>
        <w:t xml:space="preserve"> و نقد</w:t>
      </w:r>
      <w:r w:rsidRPr="00FF4A41">
        <w:rPr>
          <w:rtl/>
        </w:rPr>
        <w:t xml:space="preserve"> ملازمه</w:t>
      </w:r>
      <w:r w:rsidR="00085E51">
        <w:rPr>
          <w:rFonts w:hint="cs"/>
          <w:rtl/>
        </w:rPr>
        <w:t xml:space="preserve"> در مقام</w:t>
      </w:r>
      <w:r w:rsidR="00E56503">
        <w:rPr>
          <w:rtl/>
        </w:rPr>
        <w:t>]</w:t>
      </w:r>
    </w:p>
    <w:p w14:paraId="33B9BC3F" w14:textId="0592FBD6" w:rsidR="00FF4A41" w:rsidRPr="00FF4A41" w:rsidRDefault="00FF4A41" w:rsidP="008F3DFD">
      <w:pPr>
        <w:rPr>
          <w:rtl/>
          <w:lang w:val="en-US"/>
        </w:rPr>
      </w:pPr>
      <w:r w:rsidRPr="00FF4A41">
        <w:rPr>
          <w:rFonts w:hint="eastAsia"/>
          <w:rtl/>
          <w:lang w:val="en-US"/>
        </w:rPr>
        <w:t>در</w:t>
      </w:r>
      <w:r w:rsidRPr="00FF4A41">
        <w:rPr>
          <w:rtl/>
          <w:lang w:val="en-US"/>
        </w:rPr>
        <w:t xml:space="preserve"> جا</w:t>
      </w:r>
      <w:r w:rsidRPr="00FF4A41">
        <w:rPr>
          <w:rFonts w:hint="cs"/>
          <w:rtl/>
          <w:lang w:val="en-US"/>
        </w:rPr>
        <w:t>یی</w:t>
      </w:r>
      <w:r w:rsidRPr="00FF4A41">
        <w:rPr>
          <w:rtl/>
          <w:lang w:val="en-US"/>
        </w:rPr>
        <w:t xml:space="preserve"> که حرمت نظر وجود دارد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خواه</w:t>
      </w:r>
      <w:r w:rsidR="00E56503">
        <w:rPr>
          <w:rFonts w:hint="cs"/>
          <w:rtl/>
          <w:lang w:val="en-US"/>
        </w:rPr>
        <w:t>ی</w:t>
      </w:r>
      <w:r w:rsidR="00E56503">
        <w:rPr>
          <w:rFonts w:hint="eastAsia"/>
          <w:rtl/>
          <w:lang w:val="en-US"/>
        </w:rPr>
        <w:t>م</w:t>
      </w:r>
      <w:r w:rsidRPr="00FF4A41">
        <w:rPr>
          <w:rtl/>
          <w:lang w:val="en-US"/>
        </w:rPr>
        <w:t xml:space="preserve"> وجوب ستر را استفاده کن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م</w:t>
      </w:r>
      <w:r w:rsidRPr="00FF4A41">
        <w:rPr>
          <w:rtl/>
          <w:lang w:val="en-US"/>
        </w:rPr>
        <w:t xml:space="preserve"> که ظاهر از کلمات فقهاء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است که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ملازمه را قبول </w:t>
      </w:r>
      <w:r w:rsidR="00E56503">
        <w:rPr>
          <w:rtl/>
          <w:lang w:val="en-US"/>
        </w:rPr>
        <w:t>کرده‌اند</w:t>
      </w:r>
      <w:r w:rsidRPr="00FF4A41">
        <w:rPr>
          <w:rtl/>
          <w:lang w:val="en-US"/>
        </w:rPr>
        <w:t xml:space="preserve"> اگر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ملازمه در موارد د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گر</w:t>
      </w:r>
      <w:r w:rsidRPr="00FF4A41">
        <w:rPr>
          <w:rtl/>
          <w:lang w:val="en-US"/>
        </w:rPr>
        <w:t xml:space="preserve"> </w:t>
      </w:r>
      <w:r w:rsidR="008F3DFD">
        <w:rPr>
          <w:rFonts w:hint="cs"/>
          <w:rtl/>
          <w:lang w:val="en-US"/>
        </w:rPr>
        <w:t>ثابت</w:t>
      </w:r>
      <w:r w:rsidRPr="00FF4A41">
        <w:rPr>
          <w:rtl/>
          <w:lang w:val="en-US"/>
        </w:rPr>
        <w:t xml:space="preserve"> نباشد ول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در مورد بدن </w:t>
      </w:r>
      <w:r w:rsidR="003A148F">
        <w:rPr>
          <w:rtl/>
          <w:lang w:val="en-US"/>
        </w:rPr>
        <w:t>مرأه</w:t>
      </w:r>
      <w:r w:rsidRPr="00FF4A41">
        <w:rPr>
          <w:rtl/>
          <w:lang w:val="en-US"/>
        </w:rPr>
        <w:t xml:space="preserve"> وجود دارد  در غ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</w:t>
      </w:r>
      <w:r w:rsidRPr="00FF4A41">
        <w:rPr>
          <w:rtl/>
          <w:lang w:val="en-US"/>
        </w:rPr>
        <w:t xml:space="preserve"> </w:t>
      </w:r>
      <w:r w:rsidR="003A148F">
        <w:rPr>
          <w:rtl/>
          <w:lang w:val="en-US"/>
        </w:rPr>
        <w:t>مرأه</w:t>
      </w:r>
      <w:r w:rsidRPr="00FF4A41">
        <w:rPr>
          <w:rtl/>
          <w:lang w:val="en-US"/>
        </w:rPr>
        <w:t xml:space="preserve"> جا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بحث دارد ول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در مورد </w:t>
      </w:r>
      <w:r w:rsidR="003A148F">
        <w:rPr>
          <w:rtl/>
          <w:lang w:val="en-US"/>
        </w:rPr>
        <w:t>مرأه</w:t>
      </w:r>
      <w:r w:rsidRPr="00FF4A41">
        <w:rPr>
          <w:rtl/>
          <w:lang w:val="en-US"/>
        </w:rPr>
        <w:t xml:space="preserve"> که ب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>ن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نکه</w:t>
      </w:r>
      <w:r w:rsidRPr="00FF4A41">
        <w:rPr>
          <w:rtl/>
          <w:lang w:val="en-US"/>
        </w:rPr>
        <w:t xml:space="preserve"> هر موضع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که نظر حرام باشد در آن مورد ستر هم واجب است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تلازم مقبول است و اگر جا</w:t>
      </w:r>
      <w:r w:rsidRPr="00FF4A41">
        <w:rPr>
          <w:rFonts w:hint="cs"/>
          <w:rtl/>
          <w:lang w:val="en-US"/>
        </w:rPr>
        <w:t>یی</w:t>
      </w:r>
      <w:r w:rsidRPr="00FF4A41">
        <w:rPr>
          <w:rtl/>
          <w:lang w:val="en-US"/>
        </w:rPr>
        <w:t xml:space="preserve"> دل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ل</w:t>
      </w:r>
      <w:r w:rsidRPr="00FF4A41">
        <w:rPr>
          <w:rtl/>
          <w:lang w:val="en-US"/>
        </w:rPr>
        <w:t xml:space="preserve"> بر استثناء وجوب ستر داشته باش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م</w:t>
      </w:r>
      <w:r w:rsidRPr="00FF4A41">
        <w:rPr>
          <w:rtl/>
          <w:lang w:val="en-US"/>
        </w:rPr>
        <w:t xml:space="preserve"> از</w:t>
      </w:r>
      <w:r w:rsidR="003A148F">
        <w:rPr>
          <w:rtl/>
          <w:lang w:val="en-US"/>
        </w:rPr>
        <w:t xml:space="preserve"> آن </w:t>
      </w:r>
      <w:r w:rsidRPr="00FF4A41">
        <w:rPr>
          <w:rtl/>
          <w:lang w:val="en-US"/>
        </w:rPr>
        <w:t>جواز النظر ن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ز</w:t>
      </w:r>
      <w:r w:rsidRPr="00FF4A41">
        <w:rPr>
          <w:rtl/>
          <w:lang w:val="en-US"/>
        </w:rPr>
        <w:t xml:space="preserve"> در خصوص بدن </w:t>
      </w:r>
      <w:r w:rsidR="003A148F">
        <w:rPr>
          <w:rtl/>
          <w:lang w:val="en-US"/>
        </w:rPr>
        <w:t>مرأه</w:t>
      </w:r>
      <w:r w:rsidRPr="00FF4A41">
        <w:rPr>
          <w:rtl/>
          <w:lang w:val="en-US"/>
        </w:rPr>
        <w:t xml:space="preserve"> استفاده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شود</w:t>
      </w:r>
      <w:r w:rsidRPr="00FF4A41">
        <w:rPr>
          <w:rtl/>
          <w:lang w:val="en-US"/>
        </w:rPr>
        <w:t xml:space="preserve"> و کذا العکس</w:t>
      </w:r>
      <w:r w:rsidR="00E56503">
        <w:rPr>
          <w:rtl/>
          <w:lang w:val="en-US"/>
        </w:rPr>
        <w:t>.</w:t>
      </w:r>
    </w:p>
    <w:p w14:paraId="167AEA5E" w14:textId="77777777" w:rsidR="008F3DFD" w:rsidRDefault="008F3DFD" w:rsidP="008F3DFD">
      <w:pPr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البته</w:t>
      </w:r>
      <w:r w:rsidR="00FF4A41" w:rsidRPr="00FF4A41">
        <w:rPr>
          <w:rtl/>
          <w:lang w:val="en-US"/>
        </w:rPr>
        <w:t xml:space="preserve"> اثبات مدع</w:t>
      </w:r>
      <w:r>
        <w:rPr>
          <w:rFonts w:hint="cs"/>
          <w:rtl/>
          <w:lang w:val="en-US"/>
        </w:rPr>
        <w:t>ا</w:t>
      </w:r>
      <w:r w:rsidR="00FF4A41" w:rsidRPr="00FF4A41">
        <w:rPr>
          <w:rtl/>
          <w:lang w:val="en-US"/>
        </w:rPr>
        <w:t xml:space="preserve"> که وجوب ستر ال</w:t>
      </w:r>
      <w:r w:rsidR="003A148F">
        <w:rPr>
          <w:rtl/>
          <w:lang w:val="en-US"/>
        </w:rPr>
        <w:t>مرأه</w:t>
      </w:r>
      <w:r w:rsidR="00FF4A41" w:rsidRPr="00FF4A41">
        <w:rPr>
          <w:rtl/>
          <w:lang w:val="en-US"/>
        </w:rPr>
        <w:t xml:space="preserve"> تمام البدنش باشد متوقف بر ملازمه ن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ست</w:t>
      </w:r>
      <w:r w:rsidR="00FF4A41" w:rsidRPr="00FF4A41">
        <w:rPr>
          <w:rtl/>
          <w:lang w:val="en-US"/>
        </w:rPr>
        <w:t xml:space="preserve"> ز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راکه</w:t>
      </w:r>
      <w:r w:rsidR="00FF4A41" w:rsidRPr="00FF4A41">
        <w:rPr>
          <w:rtl/>
          <w:lang w:val="en-US"/>
        </w:rPr>
        <w:t xml:space="preserve"> دلالت </w:t>
      </w:r>
      <w:r>
        <w:rPr>
          <w:rFonts w:hint="cs"/>
          <w:rtl/>
          <w:lang w:val="en-US"/>
        </w:rPr>
        <w:t>دو آ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ه</w:t>
      </w:r>
      <w:r>
        <w:rPr>
          <w:rFonts w:hint="cs"/>
          <w:rtl/>
          <w:lang w:val="en-US"/>
        </w:rPr>
        <w:t xml:space="preserve"> شريفه</w:t>
      </w:r>
      <w:r w:rsidR="00FF4A41" w:rsidRPr="00FF4A41">
        <w:rPr>
          <w:rtl/>
          <w:lang w:val="en-US"/>
        </w:rPr>
        <w:t xml:space="preserve"> و قسم اول روا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ات</w:t>
      </w:r>
      <w:r w:rsidR="00FF4A41" w:rsidRPr="00FF4A41">
        <w:rPr>
          <w:rtl/>
          <w:lang w:val="en-US"/>
        </w:rPr>
        <w:t xml:space="preserve"> بر مدع</w:t>
      </w:r>
      <w:r>
        <w:rPr>
          <w:rFonts w:hint="cs"/>
          <w:rtl/>
          <w:lang w:val="en-US"/>
        </w:rPr>
        <w:t>ا</w:t>
      </w:r>
      <w:r w:rsidR="00FF4A41" w:rsidRPr="00FF4A41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تمام است</w:t>
      </w:r>
      <w:r w:rsidR="00FF4A41" w:rsidRPr="00FF4A41">
        <w:rPr>
          <w:rtl/>
          <w:lang w:val="en-US"/>
        </w:rPr>
        <w:t xml:space="preserve"> لذا الان بحث تفص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ل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از ملازمه </w:t>
      </w:r>
      <w:r w:rsidR="00E56503">
        <w:rPr>
          <w:rtl/>
          <w:lang w:val="en-US"/>
        </w:rPr>
        <w:t>نم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شود</w:t>
      </w:r>
      <w:r w:rsidR="00FF4A41" w:rsidRPr="00FF4A41">
        <w:rPr>
          <w:rtl/>
          <w:lang w:val="en-US"/>
        </w:rPr>
        <w:t xml:space="preserve"> و تنها </w:t>
      </w:r>
      <w:r>
        <w:rPr>
          <w:rFonts w:hint="cs"/>
          <w:rtl/>
          <w:lang w:val="en-US"/>
        </w:rPr>
        <w:t xml:space="preserve">به </w:t>
      </w:r>
      <w:r w:rsidR="00FF4A41" w:rsidRPr="00FF4A41">
        <w:rPr>
          <w:rtl/>
          <w:lang w:val="en-US"/>
        </w:rPr>
        <w:t>ب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ان</w:t>
      </w:r>
      <w:r w:rsidR="00FF4A41" w:rsidRPr="00FF4A41">
        <w:rPr>
          <w:rtl/>
          <w:lang w:val="en-US"/>
        </w:rPr>
        <w:t xml:space="preserve"> اقا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حک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م</w:t>
      </w:r>
      <w:r w:rsidR="00FF4A41" w:rsidRPr="00FF4A41">
        <w:rPr>
          <w:rtl/>
          <w:lang w:val="en-US"/>
        </w:rPr>
        <w:t xml:space="preserve"> اشاره شد </w:t>
      </w:r>
      <w:r w:rsidR="00E56503">
        <w:rPr>
          <w:rtl/>
          <w:lang w:val="en-US"/>
        </w:rPr>
        <w:t>اجمالاً</w:t>
      </w:r>
      <w:r w:rsidR="00FF4A41" w:rsidRPr="00FF4A41">
        <w:rPr>
          <w:rtl/>
          <w:lang w:val="en-US"/>
        </w:rPr>
        <w:t xml:space="preserve"> ول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درموارد د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گر</w:t>
      </w:r>
      <w:r w:rsidR="00FF4A41" w:rsidRPr="00FF4A41">
        <w:rPr>
          <w:rtl/>
          <w:lang w:val="en-US"/>
        </w:rPr>
        <w:t xml:space="preserve"> که محل خلاف است و مبتن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بر قبول ملا</w:t>
      </w:r>
      <w:r w:rsidR="00FF4A41" w:rsidRPr="00FF4A41">
        <w:rPr>
          <w:rFonts w:hint="eastAsia"/>
          <w:rtl/>
          <w:lang w:val="en-US"/>
        </w:rPr>
        <w:t>زمه</w:t>
      </w:r>
      <w:r w:rsidR="00FF4A41" w:rsidRPr="00FF4A41">
        <w:rPr>
          <w:rtl/>
          <w:lang w:val="en-US"/>
        </w:rPr>
        <w:t xml:space="preserve"> است درانجا </w:t>
      </w:r>
      <w:r w:rsidR="00E56503">
        <w:rPr>
          <w:rtl/>
          <w:lang w:val="en-US"/>
        </w:rPr>
        <w:t>تفص</w:t>
      </w:r>
      <w:r w:rsidR="00E56503">
        <w:rPr>
          <w:rFonts w:hint="cs"/>
          <w:rtl/>
          <w:lang w:val="en-US"/>
        </w:rPr>
        <w:t>ی</w:t>
      </w:r>
      <w:r w:rsidR="00E56503">
        <w:rPr>
          <w:rFonts w:hint="eastAsia"/>
          <w:rtl/>
          <w:lang w:val="en-US"/>
        </w:rPr>
        <w:t>لاً</w:t>
      </w:r>
      <w:r w:rsidR="00FF4A41" w:rsidRPr="00FF4A41">
        <w:rPr>
          <w:rtl/>
          <w:lang w:val="en-US"/>
        </w:rPr>
        <w:t xml:space="preserve"> به بررس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tl/>
          <w:lang w:val="en-US"/>
        </w:rPr>
        <w:t xml:space="preserve"> ملازمه پرداخته خواهد شد</w:t>
      </w:r>
      <w:r w:rsidR="00E56503">
        <w:rPr>
          <w:rtl/>
          <w:lang w:val="en-US"/>
        </w:rPr>
        <w:t>.</w:t>
      </w:r>
    </w:p>
    <w:p w14:paraId="3F884A24" w14:textId="6B0A7300" w:rsidR="00FF4A41" w:rsidRPr="00FF4A41" w:rsidRDefault="00E56503" w:rsidP="008F3DFD">
      <w:pPr>
        <w:rPr>
          <w:rtl/>
          <w:lang w:val="en-US"/>
        </w:rPr>
      </w:pPr>
      <w:r>
        <w:rPr>
          <w:rtl/>
          <w:lang w:val="en-US"/>
        </w:rPr>
        <w:t xml:space="preserve"> </w:t>
      </w:r>
      <w:r w:rsidR="00FF4A41" w:rsidRPr="00FF4A41">
        <w:rPr>
          <w:rtl/>
          <w:lang w:val="en-US"/>
        </w:rPr>
        <w:t>لذا مطلب</w:t>
      </w:r>
      <w:r w:rsidR="008F3DFD">
        <w:rPr>
          <w:rFonts w:hint="cs"/>
          <w:rtl/>
          <w:lang w:val="en-US"/>
        </w:rPr>
        <w:t xml:space="preserve"> اول که </w:t>
      </w:r>
      <w:r w:rsidR="00FF4A41" w:rsidRPr="00FF4A41">
        <w:rPr>
          <w:rtl/>
          <w:lang w:val="en-US"/>
        </w:rPr>
        <w:t>وجوب ستر ال</w:t>
      </w:r>
      <w:r w:rsidR="003A148F">
        <w:rPr>
          <w:rtl/>
          <w:lang w:val="en-US"/>
        </w:rPr>
        <w:t>مرأه</w:t>
      </w:r>
      <w:r w:rsidR="00FF4A41" w:rsidRPr="00FF4A41">
        <w:rPr>
          <w:rtl/>
          <w:lang w:val="en-US"/>
        </w:rPr>
        <w:t xml:space="preserve"> تمام بدنش را </w:t>
      </w:r>
      <w:r w:rsidR="008F3DFD">
        <w:rPr>
          <w:rFonts w:hint="cs"/>
          <w:rtl/>
          <w:lang w:val="en-US"/>
        </w:rPr>
        <w:t xml:space="preserve">از رجال باشد به </w:t>
      </w:r>
      <w:r w:rsidR="00FF4A41" w:rsidRPr="00FF4A41">
        <w:rPr>
          <w:rtl/>
          <w:lang w:val="en-US"/>
        </w:rPr>
        <w:t>اجماع و کتاب مج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د</w:t>
      </w:r>
      <w:r w:rsidR="00FF4A41" w:rsidRPr="00FF4A41">
        <w:rPr>
          <w:rtl/>
          <w:lang w:val="en-US"/>
        </w:rPr>
        <w:t xml:space="preserve"> و </w:t>
      </w:r>
      <w:r w:rsidR="008F3DFD">
        <w:rPr>
          <w:rFonts w:hint="cs"/>
          <w:rtl/>
          <w:lang w:val="en-US"/>
        </w:rPr>
        <w:t>روا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ات</w:t>
      </w:r>
      <w:r w:rsidR="00FF4A41" w:rsidRPr="00FF4A41">
        <w:rPr>
          <w:rtl/>
          <w:lang w:val="en-US"/>
        </w:rPr>
        <w:t xml:space="preserve"> تمام است</w:t>
      </w:r>
      <w:r w:rsidR="008F3DFD">
        <w:rPr>
          <w:rFonts w:hint="cs"/>
          <w:rtl/>
          <w:lang w:val="en-US"/>
        </w:rPr>
        <w:t xml:space="preserve"> .</w:t>
      </w:r>
    </w:p>
    <w:p w14:paraId="6A912DCD" w14:textId="10D06CE8" w:rsidR="00FF4A41" w:rsidRPr="00FF4A41" w:rsidRDefault="00D9516E" w:rsidP="00D9516E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[</w:t>
      </w:r>
      <w:r w:rsidR="00FF4A41" w:rsidRPr="00FF4A41">
        <w:rPr>
          <w:rFonts w:hint="eastAsia"/>
          <w:rtl/>
          <w:lang w:val="en-US"/>
        </w:rPr>
        <w:t>مطلب</w:t>
      </w:r>
      <w:r w:rsidR="00FF4A41" w:rsidRPr="00FF4A41">
        <w:rPr>
          <w:rtl/>
          <w:lang w:val="en-US"/>
        </w:rPr>
        <w:t xml:space="preserve"> دوم: زوج</w:t>
      </w:r>
      <w:r w:rsidR="00FF4A41" w:rsidRPr="00FF4A41">
        <w:rPr>
          <w:rFonts w:hint="cs"/>
          <w:rtl/>
          <w:lang w:val="en-US"/>
        </w:rPr>
        <w:t>ی</w:t>
      </w:r>
      <w:r w:rsidR="00FF4A41" w:rsidRPr="00FF4A41">
        <w:rPr>
          <w:rFonts w:hint="eastAsia"/>
          <w:rtl/>
          <w:lang w:val="en-US"/>
        </w:rPr>
        <w:t>ن</w:t>
      </w:r>
      <w:r w:rsidR="00FF4A41" w:rsidRPr="00FF4A41">
        <w:rPr>
          <w:rtl/>
          <w:lang w:val="en-US"/>
        </w:rPr>
        <w:t xml:space="preserve"> و محارم استثناء از وجوب ستر بدن </w:t>
      </w:r>
      <w:r w:rsidR="003A148F">
        <w:rPr>
          <w:rtl/>
          <w:lang w:val="en-US"/>
        </w:rPr>
        <w:t>مرأه</w:t>
      </w:r>
      <w:r>
        <w:rPr>
          <w:rFonts w:hint="cs"/>
          <w:rtl/>
          <w:lang w:val="en-US"/>
        </w:rPr>
        <w:t>]</w:t>
      </w:r>
    </w:p>
    <w:p w14:paraId="64B90994" w14:textId="4908ABA6" w:rsidR="00FF4A41" w:rsidRPr="00FF4A41" w:rsidRDefault="00FF4A41" w:rsidP="008F3DFD">
      <w:pPr>
        <w:rPr>
          <w:rtl/>
          <w:lang w:val="en-US"/>
        </w:rPr>
      </w:pPr>
      <w:r w:rsidRPr="00FF4A41">
        <w:rPr>
          <w:rFonts w:hint="eastAsia"/>
          <w:rtl/>
          <w:lang w:val="en-US"/>
        </w:rPr>
        <w:t>نسبت</w:t>
      </w:r>
      <w:r w:rsidRPr="00FF4A41">
        <w:rPr>
          <w:rtl/>
          <w:lang w:val="en-US"/>
        </w:rPr>
        <w:t xml:space="preserve"> به عنوان زوج</w:t>
      </w:r>
      <w:r w:rsidR="00E56503">
        <w:rPr>
          <w:rtl/>
          <w:lang w:val="en-US"/>
        </w:rPr>
        <w:t>؛</w:t>
      </w:r>
      <w:r w:rsidRPr="00FF4A41">
        <w:rPr>
          <w:rtl/>
          <w:lang w:val="en-US"/>
        </w:rPr>
        <w:t xml:space="preserve"> استثناء معلوم است که در خود آ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ب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ان</w:t>
      </w:r>
      <w:r w:rsidRPr="00FF4A41">
        <w:rPr>
          <w:rtl/>
          <w:lang w:val="en-US"/>
        </w:rPr>
        <w:t xml:space="preserve"> شده است و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هم از واضحات است</w:t>
      </w:r>
      <w:r w:rsidR="00085E51">
        <w:rPr>
          <w:rFonts w:hint="cs"/>
          <w:rtl/>
          <w:lang w:val="en-US"/>
        </w:rPr>
        <w:t xml:space="preserve">؛ </w:t>
      </w:r>
      <w:r w:rsidRPr="00FF4A41">
        <w:rPr>
          <w:rFonts w:hint="eastAsia"/>
          <w:rtl/>
          <w:lang w:val="en-US"/>
        </w:rPr>
        <w:t>اما</w:t>
      </w:r>
      <w:r w:rsidRPr="00FF4A41">
        <w:rPr>
          <w:rtl/>
          <w:lang w:val="en-US"/>
        </w:rPr>
        <w:t xml:space="preserve"> نسبت به محارم زن </w:t>
      </w:r>
      <w:r w:rsidR="008F3DFD">
        <w:rPr>
          <w:rFonts w:hint="cs"/>
          <w:rtl/>
          <w:lang w:val="en-US"/>
        </w:rPr>
        <w:t xml:space="preserve">که </w:t>
      </w:r>
      <w:r w:rsidRPr="00FF4A41">
        <w:rPr>
          <w:rtl/>
          <w:lang w:val="en-US"/>
        </w:rPr>
        <w:t>لازم ن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ست</w:t>
      </w:r>
      <w:r w:rsidRPr="00FF4A41">
        <w:rPr>
          <w:rtl/>
          <w:lang w:val="en-US"/>
        </w:rPr>
        <w:t xml:space="preserve"> که بدنش را از محارم بپوشاند  درا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قسمت با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د</w:t>
      </w:r>
      <w:r w:rsidRPr="00FF4A41">
        <w:rPr>
          <w:rtl/>
          <w:lang w:val="en-US"/>
        </w:rPr>
        <w:t xml:space="preserve"> به دنبال دل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ل</w:t>
      </w:r>
      <w:r w:rsidRPr="00FF4A41">
        <w:rPr>
          <w:rtl/>
          <w:lang w:val="en-US"/>
        </w:rPr>
        <w:t xml:space="preserve"> گشت و در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قسمت به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کتاب مج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د</w:t>
      </w:r>
      <w:r w:rsidRPr="00FF4A41">
        <w:rPr>
          <w:rtl/>
          <w:lang w:val="en-US"/>
        </w:rPr>
        <w:t xml:space="preserve"> و روا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 xml:space="preserve"> استدلال شده است</w:t>
      </w:r>
      <w:r w:rsidR="00E56503">
        <w:rPr>
          <w:rtl/>
          <w:lang w:val="en-US"/>
        </w:rPr>
        <w:t>.</w:t>
      </w:r>
    </w:p>
    <w:p w14:paraId="29B15B11" w14:textId="3A1772D9" w:rsidR="00FF4A41" w:rsidRPr="00FF4A41" w:rsidRDefault="00FF4A41" w:rsidP="00E04E3C">
      <w:pPr>
        <w:pStyle w:val="2"/>
        <w:rPr>
          <w:rtl/>
          <w:lang w:val="en-US"/>
        </w:rPr>
      </w:pPr>
      <w:r w:rsidRPr="00FF4A41">
        <w:rPr>
          <w:rtl/>
          <w:lang w:val="en-US"/>
        </w:rPr>
        <w:t>[</w:t>
      </w:r>
      <w:r w:rsidR="00085E51">
        <w:rPr>
          <w:rFonts w:hint="cs"/>
          <w:rtl/>
          <w:lang w:val="en-US"/>
        </w:rPr>
        <w:t>آ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ات</w:t>
      </w:r>
      <w:r w:rsidRPr="00FF4A41">
        <w:rPr>
          <w:rtl/>
          <w:lang w:val="en-US"/>
        </w:rPr>
        <w:t>]</w:t>
      </w:r>
    </w:p>
    <w:p w14:paraId="765D2542" w14:textId="6E6B4165" w:rsidR="00E04E3C" w:rsidRPr="00E04E3C" w:rsidRDefault="00FF4A41" w:rsidP="00E04E3C">
      <w:pPr>
        <w:rPr>
          <w:rtl/>
          <w:lang w:val="en-US"/>
        </w:rPr>
      </w:pPr>
      <w:r w:rsidRPr="00E04E3C">
        <w:rPr>
          <w:rtl/>
          <w:lang w:val="en-US"/>
        </w:rPr>
        <w:t>در ا</w:t>
      </w:r>
      <w:r w:rsidRPr="00E04E3C">
        <w:rPr>
          <w:rFonts w:hint="cs"/>
          <w:rtl/>
          <w:lang w:val="en-US"/>
        </w:rPr>
        <w:t>ی</w:t>
      </w:r>
      <w:r w:rsidRPr="00E04E3C">
        <w:rPr>
          <w:rFonts w:hint="eastAsia"/>
          <w:rtl/>
          <w:lang w:val="en-US"/>
        </w:rPr>
        <w:t>ه</w:t>
      </w:r>
      <w:r w:rsidRPr="00E04E3C">
        <w:rPr>
          <w:rtl/>
          <w:lang w:val="en-US"/>
        </w:rPr>
        <w:t xml:space="preserve"> شر</w:t>
      </w:r>
      <w:r w:rsidRPr="00E04E3C">
        <w:rPr>
          <w:rFonts w:hint="cs"/>
          <w:rtl/>
          <w:lang w:val="en-US"/>
        </w:rPr>
        <w:t>ی</w:t>
      </w:r>
      <w:r w:rsidRPr="00E04E3C">
        <w:rPr>
          <w:rFonts w:hint="eastAsia"/>
          <w:rtl/>
          <w:lang w:val="en-US"/>
        </w:rPr>
        <w:t>فه</w:t>
      </w:r>
      <w:r w:rsidRPr="00E04E3C">
        <w:rPr>
          <w:rtl/>
          <w:lang w:val="en-US"/>
        </w:rPr>
        <w:t xml:space="preserve"> ابداء ز</w:t>
      </w:r>
      <w:r w:rsidRPr="00E04E3C">
        <w:rPr>
          <w:rFonts w:hint="cs"/>
          <w:rtl/>
          <w:lang w:val="en-US"/>
        </w:rPr>
        <w:t>ی</w:t>
      </w:r>
      <w:r w:rsidRPr="00E04E3C">
        <w:rPr>
          <w:rFonts w:hint="eastAsia"/>
          <w:rtl/>
          <w:lang w:val="en-US"/>
        </w:rPr>
        <w:t>نت</w:t>
      </w:r>
      <w:r w:rsidRPr="00E04E3C">
        <w:rPr>
          <w:rtl/>
          <w:lang w:val="en-US"/>
        </w:rPr>
        <w:t xml:space="preserve"> در ذ</w:t>
      </w:r>
      <w:r w:rsidRPr="00E04E3C">
        <w:rPr>
          <w:rFonts w:hint="cs"/>
          <w:rtl/>
          <w:lang w:val="en-US"/>
        </w:rPr>
        <w:t>ی</w:t>
      </w:r>
      <w:r w:rsidRPr="00E04E3C">
        <w:rPr>
          <w:rFonts w:hint="eastAsia"/>
          <w:rtl/>
          <w:lang w:val="en-US"/>
        </w:rPr>
        <w:t>ل</w:t>
      </w:r>
      <w:r w:rsidR="003A148F" w:rsidRPr="00E04E3C">
        <w:rPr>
          <w:rtl/>
          <w:lang w:val="en-US"/>
        </w:rPr>
        <w:t xml:space="preserve"> آن </w:t>
      </w:r>
      <w:r w:rsidRPr="00E04E3C">
        <w:rPr>
          <w:rtl/>
          <w:lang w:val="en-US"/>
        </w:rPr>
        <w:t>ا</w:t>
      </w:r>
      <w:r w:rsidRPr="00E04E3C">
        <w:rPr>
          <w:rFonts w:hint="cs"/>
          <w:rtl/>
          <w:lang w:val="en-US"/>
        </w:rPr>
        <w:t>ی</w:t>
      </w:r>
      <w:r w:rsidRPr="00E04E3C">
        <w:rPr>
          <w:rFonts w:hint="eastAsia"/>
          <w:rtl/>
          <w:lang w:val="en-US"/>
        </w:rPr>
        <w:t>نطور</w:t>
      </w:r>
      <w:r w:rsidRPr="00E04E3C">
        <w:rPr>
          <w:rtl/>
          <w:lang w:val="en-US"/>
        </w:rPr>
        <w:t xml:space="preserve"> امده است</w:t>
      </w:r>
      <w:r w:rsidR="00E04E3C" w:rsidRPr="00E04E3C">
        <w:rPr>
          <w:rFonts w:hint="cs"/>
          <w:rtl/>
          <w:lang w:val="en-US"/>
        </w:rPr>
        <w:t>:</w:t>
      </w:r>
      <w:bookmarkStart w:id="0" w:name="_GoBack"/>
      <w:bookmarkEnd w:id="0"/>
    </w:p>
    <w:p w14:paraId="13FF6F06" w14:textId="3A086639" w:rsidR="00FF4A41" w:rsidRPr="00E04E3C" w:rsidRDefault="00FF4A41" w:rsidP="00E04E3C">
      <w:pPr>
        <w:ind w:left="360"/>
        <w:rPr>
          <w:rtl/>
          <w:lang w:val="en-US"/>
        </w:rPr>
      </w:pPr>
      <w:r w:rsidRPr="00E04E3C">
        <w:rPr>
          <w:rtl/>
          <w:lang w:val="en-US"/>
        </w:rPr>
        <w:t xml:space="preserve"> «وَ لَا </w:t>
      </w:r>
      <w:r w:rsidR="00E56503">
        <w:rPr>
          <w:rFonts w:hint="cs"/>
          <w:rtl/>
          <w:lang w:val="en-US"/>
        </w:rPr>
        <w:t>ی</w:t>
      </w:r>
      <w:r w:rsidRPr="00E04E3C">
        <w:rPr>
          <w:rtl/>
          <w:lang w:val="en-US"/>
        </w:rPr>
        <w:t>ُب</w:t>
      </w:r>
      <w:r w:rsidRPr="00E04E3C">
        <w:rPr>
          <w:rFonts w:ascii="Badr" w:hAnsi="Badr" w:hint="cs"/>
          <w:rtl/>
          <w:lang w:val="en-US"/>
        </w:rPr>
        <w:t>دِينَ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زِ</w:t>
      </w:r>
      <w:r w:rsidR="00E56503">
        <w:rPr>
          <w:rFonts w:ascii="Badr" w:hAnsi="Badr" w:hint="cs"/>
          <w:rtl/>
          <w:lang w:val="en-US"/>
        </w:rPr>
        <w:t>ی</w:t>
      </w:r>
      <w:r w:rsidRPr="00E04E3C">
        <w:rPr>
          <w:rFonts w:ascii="Badr" w:hAnsi="Badr" w:hint="cs"/>
          <w:rtl/>
          <w:lang w:val="en-US"/>
        </w:rPr>
        <w:t>نَتَهُنَّ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إِلَّا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مَا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ظَهَرَ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مِنهَا</w:t>
      </w:r>
      <w:r w:rsidRPr="00E04E3C">
        <w:rPr>
          <w:rtl/>
          <w:lang w:val="en-US"/>
        </w:rPr>
        <w:t xml:space="preserve">  </w:t>
      </w:r>
      <w:r w:rsidRPr="00E04E3C">
        <w:rPr>
          <w:rFonts w:ascii="Badr" w:hAnsi="Badr" w:hint="cs"/>
          <w:rtl/>
          <w:lang w:val="en-US"/>
        </w:rPr>
        <w:t>وَ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ل</w:t>
      </w:r>
      <w:r w:rsidR="00E56503">
        <w:rPr>
          <w:rFonts w:ascii="Badr" w:hAnsi="Badr" w:hint="cs"/>
          <w:rtl/>
          <w:lang w:val="en-US"/>
        </w:rPr>
        <w:t>ی</w:t>
      </w:r>
      <w:r w:rsidRPr="00E04E3C">
        <w:rPr>
          <w:rFonts w:ascii="Badr" w:hAnsi="Badr" w:hint="cs"/>
          <w:rtl/>
          <w:lang w:val="en-US"/>
        </w:rPr>
        <w:t>َضرِبنَ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بِخُمُرِهِنَّ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عَلَ</w:t>
      </w:r>
      <w:r w:rsidRPr="00E04E3C">
        <w:rPr>
          <w:rFonts w:hint="cs"/>
          <w:rtl/>
          <w:lang w:val="en-US"/>
        </w:rPr>
        <w:t>یٰ</w:t>
      </w:r>
      <w:r w:rsidRPr="00E04E3C">
        <w:rPr>
          <w:rtl/>
          <w:lang w:val="en-US"/>
        </w:rPr>
        <w:t xml:space="preserve"> جُ</w:t>
      </w:r>
      <w:r w:rsidR="00E56503">
        <w:rPr>
          <w:rFonts w:hint="cs"/>
          <w:rtl/>
          <w:lang w:val="en-US"/>
        </w:rPr>
        <w:t>ی</w:t>
      </w:r>
      <w:r w:rsidRPr="00E04E3C">
        <w:rPr>
          <w:rtl/>
          <w:lang w:val="en-US"/>
        </w:rPr>
        <w:t xml:space="preserve">ُوبِهِنَّ  </w:t>
      </w:r>
      <w:r w:rsidRPr="00E04E3C">
        <w:rPr>
          <w:rFonts w:ascii="Badr" w:hAnsi="Badr" w:hint="cs"/>
          <w:rtl/>
          <w:lang w:val="en-US"/>
        </w:rPr>
        <w:t>وَ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لَا</w:t>
      </w:r>
      <w:r w:rsidRPr="00E04E3C">
        <w:rPr>
          <w:rtl/>
          <w:lang w:val="en-US"/>
        </w:rPr>
        <w:t xml:space="preserve"> </w:t>
      </w:r>
      <w:r w:rsidR="00E56503">
        <w:rPr>
          <w:rFonts w:ascii="Badr" w:hAnsi="Badr" w:hint="cs"/>
          <w:rtl/>
          <w:lang w:val="en-US"/>
        </w:rPr>
        <w:t>ی</w:t>
      </w:r>
      <w:r w:rsidRPr="00E04E3C">
        <w:rPr>
          <w:rFonts w:ascii="Badr" w:hAnsi="Badr" w:hint="cs"/>
          <w:rtl/>
          <w:lang w:val="en-US"/>
        </w:rPr>
        <w:t>ُبدِينَ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زِ</w:t>
      </w:r>
      <w:r w:rsidR="00E56503">
        <w:rPr>
          <w:rFonts w:ascii="Badr" w:hAnsi="Badr" w:hint="cs"/>
          <w:rtl/>
          <w:lang w:val="en-US"/>
        </w:rPr>
        <w:t>ی</w:t>
      </w:r>
      <w:r w:rsidRPr="00E04E3C">
        <w:rPr>
          <w:rFonts w:ascii="Badr" w:hAnsi="Badr" w:hint="cs"/>
          <w:rtl/>
          <w:lang w:val="en-US"/>
        </w:rPr>
        <w:t>نَتَهُنَّ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إِلَّا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لِبُعُولَتِهِنَّ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أَو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ءَابَائِهِنَّ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أَو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ءَابَاءِ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بُ</w:t>
      </w:r>
      <w:r w:rsidRPr="00E04E3C">
        <w:rPr>
          <w:rFonts w:hint="eastAsia"/>
          <w:rtl/>
          <w:lang w:val="en-US"/>
        </w:rPr>
        <w:t>عُولَتِهِنَّ</w:t>
      </w:r>
      <w:r w:rsidRPr="00E04E3C">
        <w:rPr>
          <w:rtl/>
          <w:lang w:val="en-US"/>
        </w:rPr>
        <w:t xml:space="preserve"> أَو </w:t>
      </w:r>
      <w:r w:rsidRPr="00E04E3C">
        <w:rPr>
          <w:rFonts w:ascii="Badr" w:hAnsi="Badr" w:hint="cs"/>
          <w:rtl/>
          <w:lang w:val="en-US"/>
        </w:rPr>
        <w:t>أَبنَائِهِنَّ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أَو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أَبن</w:t>
      </w:r>
      <w:r w:rsidRPr="00E04E3C">
        <w:rPr>
          <w:rtl/>
          <w:lang w:val="en-US"/>
        </w:rPr>
        <w:t>َا</w:t>
      </w:r>
      <w:r w:rsidRPr="00E04E3C">
        <w:rPr>
          <w:rFonts w:ascii="Badr" w:hAnsi="Badr" w:hint="cs"/>
          <w:rtl/>
          <w:lang w:val="en-US"/>
        </w:rPr>
        <w:t>ءِ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بُعُولَتِهِنَّ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أَو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إِخوَٰنِهِنَّ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أَو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بَنِ</w:t>
      </w:r>
      <w:r w:rsidRPr="00E04E3C">
        <w:rPr>
          <w:rFonts w:hint="cs"/>
          <w:rtl/>
          <w:lang w:val="en-US"/>
        </w:rPr>
        <w:t>ی</w:t>
      </w:r>
      <w:r w:rsidRPr="00E04E3C">
        <w:rPr>
          <w:rtl/>
          <w:lang w:val="en-US"/>
        </w:rPr>
        <w:t xml:space="preserve"> إِخ</w:t>
      </w:r>
      <w:r w:rsidRPr="00E04E3C">
        <w:rPr>
          <w:rFonts w:ascii="Badr" w:hAnsi="Badr" w:hint="cs"/>
          <w:rtl/>
          <w:lang w:val="en-US"/>
        </w:rPr>
        <w:t>وَٰنِهِنَّ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أَو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بَنِ</w:t>
      </w:r>
      <w:r w:rsidRPr="00E04E3C">
        <w:rPr>
          <w:rFonts w:hint="cs"/>
          <w:rtl/>
          <w:lang w:val="en-US"/>
        </w:rPr>
        <w:t>ی</w:t>
      </w:r>
      <w:r w:rsidRPr="00E04E3C">
        <w:rPr>
          <w:rtl/>
          <w:lang w:val="en-US"/>
        </w:rPr>
        <w:t xml:space="preserve"> أَخَوَٰتِهِنَّ أَو </w:t>
      </w:r>
      <w:r w:rsidRPr="00E04E3C">
        <w:rPr>
          <w:rFonts w:ascii="Badr" w:hAnsi="Badr" w:hint="cs"/>
          <w:rtl/>
          <w:lang w:val="en-US"/>
        </w:rPr>
        <w:t>نِسَائِهِنَّ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أَو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مَا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مَلَكَت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أَ</w:t>
      </w:r>
      <w:r w:rsidR="00E56503">
        <w:rPr>
          <w:rFonts w:ascii="Badr" w:hAnsi="Badr" w:hint="cs"/>
          <w:rtl/>
          <w:lang w:val="en-US"/>
        </w:rPr>
        <w:t>ی</w:t>
      </w:r>
      <w:r w:rsidRPr="00E04E3C">
        <w:rPr>
          <w:rFonts w:ascii="Badr" w:hAnsi="Badr" w:hint="cs"/>
          <w:rtl/>
          <w:lang w:val="en-US"/>
        </w:rPr>
        <w:t>مَٰنُهُنَّ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أَوِ</w:t>
      </w:r>
      <w:r w:rsidRPr="00E04E3C">
        <w:rPr>
          <w:rtl/>
          <w:lang w:val="en-US"/>
        </w:rPr>
        <w:t xml:space="preserve"> </w:t>
      </w:r>
      <w:r w:rsidRPr="00E04E3C">
        <w:rPr>
          <w:rFonts w:hint="cs"/>
          <w:rtl/>
          <w:lang w:val="en-US"/>
        </w:rPr>
        <w:t>ٱ</w:t>
      </w:r>
      <w:r w:rsidRPr="00E04E3C">
        <w:rPr>
          <w:rFonts w:hint="eastAsia"/>
          <w:rtl/>
          <w:lang w:val="en-US"/>
        </w:rPr>
        <w:t>لتَّٰبِعِينَ</w:t>
      </w:r>
      <w:r w:rsidRPr="00E04E3C">
        <w:rPr>
          <w:rtl/>
          <w:lang w:val="en-US"/>
        </w:rPr>
        <w:t xml:space="preserve"> غَ</w:t>
      </w:r>
      <w:r w:rsidR="00E56503">
        <w:rPr>
          <w:rFonts w:hint="cs"/>
          <w:rtl/>
          <w:lang w:val="en-US"/>
        </w:rPr>
        <w:t>ی</w:t>
      </w:r>
      <w:r w:rsidRPr="00E04E3C">
        <w:rPr>
          <w:rFonts w:ascii="Badr" w:hAnsi="Badr" w:hint="cs"/>
          <w:rtl/>
          <w:lang w:val="en-US"/>
        </w:rPr>
        <w:t>رِ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أُولِ</w:t>
      </w:r>
      <w:r w:rsidRPr="00E04E3C">
        <w:rPr>
          <w:rFonts w:hint="cs"/>
          <w:rtl/>
          <w:lang w:val="en-US"/>
        </w:rPr>
        <w:t>ی</w:t>
      </w:r>
      <w:r w:rsidRPr="00E04E3C">
        <w:rPr>
          <w:rtl/>
          <w:lang w:val="en-US"/>
        </w:rPr>
        <w:t xml:space="preserve"> </w:t>
      </w:r>
      <w:r w:rsidRPr="00E04E3C">
        <w:rPr>
          <w:rFonts w:hint="cs"/>
          <w:rtl/>
          <w:lang w:val="en-US"/>
        </w:rPr>
        <w:t>ٱ</w:t>
      </w:r>
      <w:r w:rsidRPr="00E04E3C">
        <w:rPr>
          <w:rFonts w:hint="eastAsia"/>
          <w:rtl/>
          <w:lang w:val="en-US"/>
        </w:rPr>
        <w:t>ل</w:t>
      </w:r>
      <w:r w:rsidRPr="00E04E3C">
        <w:rPr>
          <w:rFonts w:ascii="Badr" w:hAnsi="Badr" w:hint="cs"/>
          <w:rtl/>
          <w:lang w:val="en-US"/>
        </w:rPr>
        <w:t>إِربَةِ</w:t>
      </w:r>
      <w:r w:rsidRPr="00E04E3C">
        <w:rPr>
          <w:rtl/>
          <w:lang w:val="en-US"/>
        </w:rPr>
        <w:t xml:space="preserve"> مِنَ </w:t>
      </w:r>
      <w:r w:rsidRPr="00E04E3C">
        <w:rPr>
          <w:rFonts w:hint="cs"/>
          <w:rtl/>
          <w:lang w:val="en-US"/>
        </w:rPr>
        <w:t>ٱ</w:t>
      </w:r>
      <w:r w:rsidRPr="00E04E3C">
        <w:rPr>
          <w:rFonts w:hint="eastAsia"/>
          <w:rtl/>
          <w:lang w:val="en-US"/>
        </w:rPr>
        <w:t>لرِّجَالِ</w:t>
      </w:r>
      <w:r w:rsidRPr="00E04E3C">
        <w:rPr>
          <w:rtl/>
          <w:lang w:val="en-US"/>
        </w:rPr>
        <w:t xml:space="preserve"> أَو</w:t>
      </w:r>
      <w:r w:rsidRPr="00E04E3C">
        <w:rPr>
          <w:rFonts w:hint="eastAsia"/>
          <w:rtl/>
          <w:lang w:val="en-US"/>
        </w:rPr>
        <w:t>ِ</w:t>
      </w:r>
      <w:r w:rsidRPr="00E04E3C">
        <w:rPr>
          <w:rtl/>
          <w:lang w:val="en-US"/>
        </w:rPr>
        <w:t xml:space="preserve"> </w:t>
      </w:r>
      <w:r w:rsidRPr="00E04E3C">
        <w:rPr>
          <w:rFonts w:hint="cs"/>
          <w:rtl/>
          <w:lang w:val="en-US"/>
        </w:rPr>
        <w:t>ٱ</w:t>
      </w:r>
      <w:r w:rsidRPr="00E04E3C">
        <w:rPr>
          <w:rFonts w:hint="eastAsia"/>
          <w:rtl/>
          <w:lang w:val="en-US"/>
        </w:rPr>
        <w:t>لطِّف</w:t>
      </w:r>
      <w:r w:rsidRPr="00E04E3C">
        <w:rPr>
          <w:rFonts w:ascii="Badr" w:hAnsi="Badr" w:hint="cs"/>
          <w:rtl/>
          <w:lang w:val="en-US"/>
        </w:rPr>
        <w:t>لِ</w:t>
      </w:r>
      <w:r w:rsidRPr="00E04E3C">
        <w:rPr>
          <w:rtl/>
          <w:lang w:val="en-US"/>
        </w:rPr>
        <w:t xml:space="preserve"> </w:t>
      </w:r>
      <w:r w:rsidRPr="00E04E3C">
        <w:rPr>
          <w:rFonts w:hint="cs"/>
          <w:rtl/>
          <w:lang w:val="en-US"/>
        </w:rPr>
        <w:t>ٱ</w:t>
      </w:r>
      <w:r w:rsidRPr="00E04E3C">
        <w:rPr>
          <w:rFonts w:hint="eastAsia"/>
          <w:rtl/>
          <w:lang w:val="en-US"/>
        </w:rPr>
        <w:t>لَّذِينَ</w:t>
      </w:r>
      <w:r w:rsidRPr="00E04E3C">
        <w:rPr>
          <w:rtl/>
          <w:lang w:val="en-US"/>
        </w:rPr>
        <w:t xml:space="preserve"> لَم </w:t>
      </w:r>
      <w:r w:rsidR="00E56503">
        <w:rPr>
          <w:rFonts w:ascii="Badr" w:hAnsi="Badr" w:hint="cs"/>
          <w:rtl/>
          <w:lang w:val="en-US"/>
        </w:rPr>
        <w:t>ی</w:t>
      </w:r>
      <w:r w:rsidRPr="00E04E3C">
        <w:rPr>
          <w:rFonts w:ascii="Badr" w:hAnsi="Badr" w:hint="cs"/>
          <w:rtl/>
          <w:lang w:val="en-US"/>
        </w:rPr>
        <w:t>َظهَرُواْ</w:t>
      </w:r>
      <w:r w:rsidRPr="00E04E3C">
        <w:rPr>
          <w:rtl/>
          <w:lang w:val="en-US"/>
        </w:rPr>
        <w:t xml:space="preserve"> </w:t>
      </w:r>
      <w:r w:rsidRPr="00E04E3C">
        <w:rPr>
          <w:rFonts w:ascii="Badr" w:hAnsi="Badr" w:hint="cs"/>
          <w:rtl/>
          <w:lang w:val="en-US"/>
        </w:rPr>
        <w:t>عَلَ</w:t>
      </w:r>
      <w:r w:rsidRPr="00E04E3C">
        <w:rPr>
          <w:rFonts w:hint="cs"/>
          <w:rtl/>
          <w:lang w:val="en-US"/>
        </w:rPr>
        <w:t>یٰ</w:t>
      </w:r>
      <w:r w:rsidRPr="00E04E3C">
        <w:rPr>
          <w:rtl/>
          <w:lang w:val="en-US"/>
        </w:rPr>
        <w:t xml:space="preserve"> عَو</w:t>
      </w:r>
      <w:r w:rsidRPr="00E04E3C">
        <w:rPr>
          <w:rFonts w:ascii="Badr" w:hAnsi="Badr" w:hint="cs"/>
          <w:rtl/>
          <w:lang w:val="en-US"/>
        </w:rPr>
        <w:t>رَٰتِ</w:t>
      </w:r>
      <w:r w:rsidRPr="00E04E3C">
        <w:rPr>
          <w:rtl/>
          <w:lang w:val="en-US"/>
        </w:rPr>
        <w:t xml:space="preserve"> </w:t>
      </w:r>
      <w:r w:rsidRPr="00E04E3C">
        <w:rPr>
          <w:rFonts w:hint="cs"/>
          <w:rtl/>
          <w:lang w:val="en-US"/>
        </w:rPr>
        <w:t>ٱ</w:t>
      </w:r>
      <w:r w:rsidRPr="00E04E3C">
        <w:rPr>
          <w:rFonts w:hint="eastAsia"/>
          <w:rtl/>
          <w:lang w:val="en-US"/>
        </w:rPr>
        <w:t>لنِّسَاءِ</w:t>
      </w:r>
      <w:r w:rsidR="00E56503">
        <w:rPr>
          <w:rtl/>
          <w:lang w:val="en-US"/>
        </w:rPr>
        <w:t>»</w:t>
      </w:r>
    </w:p>
    <w:p w14:paraId="4952F679" w14:textId="4C4B2DAE" w:rsidR="00FF4A41" w:rsidRPr="00FF4A41" w:rsidRDefault="00FF4A41" w:rsidP="00FF4A41">
      <w:pPr>
        <w:rPr>
          <w:rtl/>
          <w:lang w:val="en-US"/>
        </w:rPr>
      </w:pPr>
      <w:r w:rsidRPr="00FF4A41">
        <w:rPr>
          <w:rtl/>
          <w:lang w:val="en-US"/>
        </w:rPr>
        <w:t>لکن برخ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از محارم نسبت به </w:t>
      </w:r>
      <w:r w:rsidR="003A148F">
        <w:rPr>
          <w:rtl/>
          <w:lang w:val="en-US"/>
        </w:rPr>
        <w:t>مرأه</w:t>
      </w:r>
      <w:r w:rsidRPr="00FF4A41">
        <w:rPr>
          <w:rtl/>
          <w:lang w:val="en-US"/>
        </w:rPr>
        <w:t xml:space="preserve"> مانده است که ذکر نشده است که اعمام واخوال و اصهار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باشند</w:t>
      </w:r>
      <w:r w:rsidR="00085E51">
        <w:rPr>
          <w:rFonts w:hint="cs"/>
          <w:rtl/>
          <w:lang w:val="en-US"/>
        </w:rPr>
        <w:t>.</w:t>
      </w:r>
    </w:p>
    <w:p w14:paraId="020DA38D" w14:textId="61C2012B" w:rsidR="00250E87" w:rsidRPr="0069247C" w:rsidRDefault="00FF4A41" w:rsidP="00C84421">
      <w:pPr>
        <w:rPr>
          <w:rtl/>
          <w:lang w:val="en-US"/>
        </w:rPr>
      </w:pPr>
      <w:r w:rsidRPr="00FF4A41">
        <w:rPr>
          <w:rtl/>
          <w:lang w:val="en-US"/>
        </w:rPr>
        <w:t>مرحوم اقا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خو</w:t>
      </w:r>
      <w:r w:rsidRPr="00FF4A41">
        <w:rPr>
          <w:rFonts w:hint="cs"/>
          <w:rtl/>
          <w:lang w:val="en-US"/>
        </w:rPr>
        <w:t>یی</w:t>
      </w:r>
      <w:r w:rsidRPr="00FF4A41">
        <w:rPr>
          <w:rtl/>
          <w:lang w:val="en-US"/>
        </w:rPr>
        <w:t xml:space="preserve"> فرموده است که به غ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</w:t>
      </w:r>
      <w:r w:rsidRPr="00FF4A41">
        <w:rPr>
          <w:rtl/>
          <w:lang w:val="en-US"/>
        </w:rPr>
        <w:t xml:space="preserve"> از س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ره</w:t>
      </w:r>
      <w:r w:rsidRPr="00FF4A41">
        <w:rPr>
          <w:rtl/>
          <w:lang w:val="en-US"/>
        </w:rPr>
        <w:t xml:space="preserve"> </w:t>
      </w:r>
      <w:r w:rsidR="008F3DFD">
        <w:rPr>
          <w:rFonts w:hint="cs"/>
          <w:rtl/>
          <w:lang w:val="en-US"/>
        </w:rPr>
        <w:t xml:space="preserve">قطعيه </w:t>
      </w:r>
      <w:r w:rsidRPr="00FF4A41">
        <w:rPr>
          <w:rtl/>
          <w:lang w:val="en-US"/>
        </w:rPr>
        <w:t xml:space="preserve">که ثابت است در مورد اخوال و اعمام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شود</w:t>
      </w:r>
      <w:r w:rsidRPr="00FF4A41">
        <w:rPr>
          <w:rtl/>
          <w:lang w:val="en-US"/>
        </w:rPr>
        <w:t xml:space="preserve"> از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ن</w:t>
      </w:r>
      <w:r w:rsidRPr="00FF4A41">
        <w:rPr>
          <w:rtl/>
          <w:lang w:val="en-US"/>
        </w:rPr>
        <w:t xml:space="preserve">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شر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فه</w:t>
      </w:r>
      <w:r w:rsidRPr="00FF4A41">
        <w:rPr>
          <w:rtl/>
          <w:lang w:val="en-US"/>
        </w:rPr>
        <w:t xml:space="preserve"> استفاده کرد ز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را</w:t>
      </w:r>
      <w:r w:rsidRPr="00FF4A41">
        <w:rPr>
          <w:rtl/>
          <w:lang w:val="en-US"/>
        </w:rPr>
        <w:t xml:space="preserve"> که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برادر  زاده و خواهر زاده را استثناء کرده است </w:t>
      </w:r>
      <w:r w:rsidR="008F3DFD">
        <w:rPr>
          <w:rFonts w:hint="cs"/>
          <w:rtl/>
          <w:lang w:val="en-US"/>
        </w:rPr>
        <w:t>و</w:t>
      </w:r>
      <w:r w:rsidRPr="00FF4A41">
        <w:rPr>
          <w:rtl/>
          <w:lang w:val="en-US"/>
        </w:rPr>
        <w:t xml:space="preserve"> نسبت </w:t>
      </w:r>
      <w:r w:rsidR="008F3DFD">
        <w:rPr>
          <w:rFonts w:hint="cs"/>
          <w:rtl/>
          <w:lang w:val="en-US"/>
        </w:rPr>
        <w:t xml:space="preserve"> زن با </w:t>
      </w:r>
      <w:r w:rsidRPr="00FF4A41">
        <w:rPr>
          <w:rtl/>
          <w:lang w:val="en-US"/>
        </w:rPr>
        <w:t>برادر زاده</w:t>
      </w:r>
      <w:r w:rsidR="008F3DFD">
        <w:rPr>
          <w:rFonts w:hint="cs"/>
          <w:rtl/>
          <w:lang w:val="en-US"/>
        </w:rPr>
        <w:t xml:space="preserve"> اش</w:t>
      </w:r>
      <w:r w:rsidRPr="00FF4A41">
        <w:rPr>
          <w:rtl/>
          <w:lang w:val="en-US"/>
        </w:rPr>
        <w:t xml:space="preserve"> با نسبت به عمو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ش</w:t>
      </w:r>
      <w:r w:rsidRPr="00FF4A41">
        <w:rPr>
          <w:rtl/>
          <w:lang w:val="en-US"/>
        </w:rPr>
        <w:t xml:space="preserve"> </w:t>
      </w:r>
      <w:r w:rsidR="008F3DFD">
        <w:rPr>
          <w:rFonts w:hint="cs"/>
          <w:rtl/>
          <w:lang w:val="en-US"/>
        </w:rPr>
        <w:t xml:space="preserve">نسبت واحده </w:t>
      </w:r>
      <w:r w:rsidRPr="00FF4A41">
        <w:rPr>
          <w:rtl/>
          <w:lang w:val="en-US"/>
        </w:rPr>
        <w:t xml:space="preserve">است </w:t>
      </w:r>
      <w:r w:rsidR="008F3DFD">
        <w:rPr>
          <w:rFonts w:hint="cs"/>
          <w:rtl/>
          <w:lang w:val="en-US"/>
        </w:rPr>
        <w:t xml:space="preserve"> فقط اختلاف وتبدل در اطراف نسبت است ، </w:t>
      </w:r>
      <w:r w:rsidRPr="00FF4A41">
        <w:rPr>
          <w:rtl/>
          <w:lang w:val="en-US"/>
        </w:rPr>
        <w:t>وقت</w:t>
      </w:r>
      <w:r w:rsidRPr="00FF4A41">
        <w:rPr>
          <w:rFonts w:hint="cs"/>
          <w:rtl/>
          <w:lang w:val="en-US"/>
        </w:rPr>
        <w:t>ی</w:t>
      </w:r>
      <w:r w:rsidRPr="00FF4A41">
        <w:rPr>
          <w:rtl/>
          <w:lang w:val="en-US"/>
        </w:rPr>
        <w:t xml:space="preserve"> طرف </w:t>
      </w:r>
      <w:r w:rsidR="00C84421">
        <w:rPr>
          <w:rFonts w:hint="cs"/>
          <w:rtl/>
          <w:lang w:val="en-US"/>
        </w:rPr>
        <w:t xml:space="preserve">يک </w:t>
      </w:r>
      <w:r w:rsidRPr="00FF4A41">
        <w:rPr>
          <w:rtl/>
          <w:lang w:val="en-US"/>
        </w:rPr>
        <w:t>نسبت در ا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ه</w:t>
      </w:r>
      <w:r w:rsidRPr="00FF4A41">
        <w:rPr>
          <w:rtl/>
          <w:lang w:val="en-US"/>
        </w:rPr>
        <w:t xml:space="preserve"> شر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فه</w:t>
      </w:r>
      <w:r w:rsidRPr="00FF4A41">
        <w:rPr>
          <w:rtl/>
          <w:lang w:val="en-US"/>
        </w:rPr>
        <w:t xml:space="preserve"> استثناء شده است معلوم </w:t>
      </w:r>
      <w:r w:rsidR="00E56503">
        <w:rPr>
          <w:rtl/>
          <w:lang w:val="en-US"/>
        </w:rPr>
        <w:t>م</w:t>
      </w:r>
      <w:r w:rsidR="00E56503">
        <w:rPr>
          <w:rFonts w:hint="cs"/>
          <w:rtl/>
          <w:lang w:val="en-US"/>
        </w:rPr>
        <w:t>ی‌</w:t>
      </w:r>
      <w:r w:rsidR="00E56503">
        <w:rPr>
          <w:rFonts w:hint="eastAsia"/>
          <w:rtl/>
          <w:lang w:val="en-US"/>
        </w:rPr>
        <w:t>شود</w:t>
      </w:r>
      <w:r w:rsidRPr="00FF4A41">
        <w:rPr>
          <w:rtl/>
          <w:lang w:val="en-US"/>
        </w:rPr>
        <w:t xml:space="preserve"> که طرف نسبت</w:t>
      </w:r>
      <w:r w:rsidR="00C84421">
        <w:rPr>
          <w:rFonts w:hint="cs"/>
          <w:rtl/>
          <w:lang w:val="en-US"/>
        </w:rPr>
        <w:t xml:space="preserve"> ديگر</w:t>
      </w:r>
      <w:r w:rsidRPr="00FF4A41">
        <w:rPr>
          <w:rtl/>
          <w:lang w:val="en-US"/>
        </w:rPr>
        <w:t xml:space="preserve"> ن</w:t>
      </w:r>
      <w:r w:rsidRPr="00FF4A41">
        <w:rPr>
          <w:rFonts w:hint="cs"/>
          <w:rtl/>
          <w:lang w:val="en-US"/>
        </w:rPr>
        <w:t>ی</w:t>
      </w:r>
      <w:r w:rsidRPr="00FF4A41">
        <w:rPr>
          <w:rFonts w:hint="eastAsia"/>
          <w:rtl/>
          <w:lang w:val="en-US"/>
        </w:rPr>
        <w:t>ز</w:t>
      </w:r>
      <w:r w:rsidRPr="00FF4A41">
        <w:rPr>
          <w:rtl/>
          <w:lang w:val="en-US"/>
        </w:rPr>
        <w:t xml:space="preserve"> استثتاء است</w:t>
      </w:r>
      <w:r w:rsidR="00E56503">
        <w:rPr>
          <w:rtl/>
          <w:lang w:val="en-US"/>
        </w:rPr>
        <w:t xml:space="preserve">. </w:t>
      </w:r>
      <w:r w:rsidR="00085E51">
        <w:rPr>
          <w:rStyle w:val="a7"/>
          <w:rtl/>
          <w:lang w:val="en-US"/>
        </w:rPr>
        <w:footnoteReference w:id="18"/>
      </w:r>
    </w:p>
    <w:sectPr w:rsidR="00250E87" w:rsidRPr="0069247C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A1062" w14:textId="77777777" w:rsidR="006425E5" w:rsidRDefault="006425E5" w:rsidP="00574D27">
      <w:pPr>
        <w:spacing w:after="0" w:line="240" w:lineRule="auto"/>
      </w:pPr>
      <w:r>
        <w:separator/>
      </w:r>
    </w:p>
  </w:endnote>
  <w:endnote w:type="continuationSeparator" w:id="0">
    <w:p w14:paraId="4D2292F7" w14:textId="77777777" w:rsidR="006425E5" w:rsidRDefault="006425E5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C84421">
      <w:rPr>
        <w:caps/>
        <w:noProof/>
        <w:color w:val="4472C4" w:themeColor="accent1"/>
        <w:rtl/>
      </w:rPr>
      <w:t>6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FF880" w14:textId="77777777" w:rsidR="006425E5" w:rsidRDefault="006425E5" w:rsidP="00574D27">
      <w:pPr>
        <w:spacing w:after="0" w:line="240" w:lineRule="auto"/>
      </w:pPr>
      <w:r>
        <w:separator/>
      </w:r>
    </w:p>
  </w:footnote>
  <w:footnote w:type="continuationSeparator" w:id="0">
    <w:p w14:paraId="2DB03D08" w14:textId="77777777" w:rsidR="006425E5" w:rsidRDefault="006425E5" w:rsidP="00574D27">
      <w:pPr>
        <w:spacing w:after="0" w:line="240" w:lineRule="auto"/>
      </w:pPr>
      <w:r>
        <w:continuationSeparator/>
      </w:r>
    </w:p>
  </w:footnote>
  <w:footnote w:id="1">
    <w:p w14:paraId="731EA29A" w14:textId="64EF8FCD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9B2A96">
        <w:rPr>
          <w:rFonts w:hint="cs"/>
          <w:rtl/>
        </w:rPr>
        <w:t>‌</w:t>
      </w:r>
      <w:r w:rsidR="00444E03">
        <w:rPr>
          <w:rFonts w:hint="cs"/>
          <w:rtl/>
        </w:rPr>
        <w:t>یک</w:t>
      </w:r>
      <w:r w:rsidR="001D266D">
        <w:rPr>
          <w:rFonts w:hint="cs"/>
          <w:rtl/>
        </w:rPr>
        <w:t xml:space="preserve">شنبه </w:t>
      </w:r>
      <w:r w:rsidR="0095328E">
        <w:rPr>
          <w:rFonts w:hint="cs"/>
          <w:rtl/>
        </w:rPr>
        <w:t>،</w:t>
      </w:r>
      <w:r w:rsidR="00444E03">
        <w:rPr>
          <w:rFonts w:hint="cs"/>
          <w:rtl/>
        </w:rPr>
        <w:t>6</w:t>
      </w:r>
      <w:r w:rsidR="00820B66">
        <w:rPr>
          <w:rFonts w:hint="cs"/>
          <w:rtl/>
        </w:rPr>
        <w:t xml:space="preserve"> </w:t>
      </w:r>
      <w:r w:rsidR="009B2A96">
        <w:rPr>
          <w:rFonts w:hint="cs"/>
          <w:rtl/>
        </w:rPr>
        <w:t xml:space="preserve">آبان 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 xml:space="preserve">1403 </w:t>
      </w:r>
    </w:p>
  </w:footnote>
  <w:footnote w:id="2">
    <w:p w14:paraId="093101DE" w14:textId="0091B627" w:rsidR="00E10651" w:rsidRDefault="00E1065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مبارکه نور ، آیه شریفه 60</w:t>
      </w:r>
    </w:p>
  </w:footnote>
  <w:footnote w:id="3">
    <w:p w14:paraId="30FDFDE0" w14:textId="3FC5B1C9" w:rsidR="00444E03" w:rsidRDefault="00444E0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444E03">
        <w:rPr>
          <w:rtl/>
        </w:rPr>
        <w:t>تفص</w:t>
      </w:r>
      <w:r w:rsidRPr="00444E03">
        <w:rPr>
          <w:rFonts w:hint="cs"/>
          <w:rtl/>
        </w:rPr>
        <w:t>ی</w:t>
      </w:r>
      <w:r w:rsidRPr="00444E03">
        <w:rPr>
          <w:rFonts w:hint="eastAsia"/>
          <w:rtl/>
        </w:rPr>
        <w:t>ل</w:t>
      </w:r>
      <w:r w:rsidRPr="00444E03">
        <w:rPr>
          <w:rtl/>
        </w:rPr>
        <w:t xml:space="preserve"> وسائل الش</w:t>
      </w:r>
      <w:r w:rsidRPr="00444E03">
        <w:rPr>
          <w:rFonts w:hint="cs"/>
          <w:rtl/>
        </w:rPr>
        <w:t>ی</w:t>
      </w:r>
      <w:r w:rsidRPr="00444E03">
        <w:rPr>
          <w:rFonts w:hint="eastAsia"/>
          <w:rtl/>
        </w:rPr>
        <w:t>عة</w:t>
      </w:r>
      <w:r w:rsidRPr="00444E03">
        <w:rPr>
          <w:rtl/>
        </w:rPr>
        <w:t xml:space="preserve"> إل</w:t>
      </w:r>
      <w:r w:rsidRPr="00444E03">
        <w:rPr>
          <w:rFonts w:hint="cs"/>
          <w:rtl/>
        </w:rPr>
        <w:t>ی</w:t>
      </w:r>
      <w:r w:rsidRPr="00444E03">
        <w:rPr>
          <w:rtl/>
        </w:rPr>
        <w:t xml:space="preserve"> تحص</w:t>
      </w:r>
      <w:r w:rsidRPr="00444E03">
        <w:rPr>
          <w:rFonts w:hint="cs"/>
          <w:rtl/>
        </w:rPr>
        <w:t>ی</w:t>
      </w:r>
      <w:r w:rsidRPr="00444E03">
        <w:rPr>
          <w:rFonts w:hint="eastAsia"/>
          <w:rtl/>
        </w:rPr>
        <w:t>ل</w:t>
      </w:r>
      <w:r w:rsidRPr="00444E03">
        <w:rPr>
          <w:rtl/>
        </w:rPr>
        <w:t xml:space="preserve"> مسائل الشر</w:t>
      </w:r>
      <w:r w:rsidRPr="00444E03">
        <w:rPr>
          <w:rFonts w:hint="cs"/>
          <w:rtl/>
        </w:rPr>
        <w:t>ی</w:t>
      </w:r>
      <w:r w:rsidRPr="00444E03">
        <w:rPr>
          <w:rFonts w:hint="eastAsia"/>
          <w:rtl/>
        </w:rPr>
        <w:t>عة،</w:t>
      </w:r>
      <w:r w:rsidRPr="00444E03">
        <w:rPr>
          <w:rtl/>
        </w:rPr>
        <w:t xml:space="preserve"> جلد: ۲۰، صفحه: ۲۰۲</w:t>
      </w:r>
      <w:r>
        <w:rPr>
          <w:rFonts w:hint="cs"/>
          <w:rtl/>
        </w:rPr>
        <w:t xml:space="preserve">  ؛ </w:t>
      </w:r>
      <w:r w:rsidRPr="00444E03">
        <w:rPr>
          <w:rtl/>
        </w:rPr>
        <w:t>110 - بَابُ‌ حُكْمِ‌ الْقَوَاعِدِ مِنَ‌ النِّسَاءِ‌</w:t>
      </w:r>
    </w:p>
  </w:footnote>
  <w:footnote w:id="4">
    <w:p w14:paraId="76AEB69D" w14:textId="5E7C14A2" w:rsidR="00444E03" w:rsidRDefault="00444E0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">
    <w:p w14:paraId="33A7CAF8" w14:textId="298B38FC" w:rsidR="00444E03" w:rsidRDefault="00444E03" w:rsidP="00444E0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444E03">
        <w:rPr>
          <w:rtl/>
        </w:rPr>
        <w:t>تفص</w:t>
      </w:r>
      <w:r w:rsidRPr="00444E03">
        <w:rPr>
          <w:rFonts w:hint="cs"/>
          <w:rtl/>
        </w:rPr>
        <w:t>ی</w:t>
      </w:r>
      <w:r w:rsidRPr="00444E03">
        <w:rPr>
          <w:rFonts w:hint="eastAsia"/>
          <w:rtl/>
        </w:rPr>
        <w:t>ل</w:t>
      </w:r>
      <w:r w:rsidRPr="00444E03">
        <w:rPr>
          <w:rtl/>
        </w:rPr>
        <w:t xml:space="preserve"> وسائل الش</w:t>
      </w:r>
      <w:r w:rsidRPr="00444E03">
        <w:rPr>
          <w:rFonts w:hint="cs"/>
          <w:rtl/>
        </w:rPr>
        <w:t>ی</w:t>
      </w:r>
      <w:r w:rsidRPr="00444E03">
        <w:rPr>
          <w:rFonts w:hint="eastAsia"/>
          <w:rtl/>
        </w:rPr>
        <w:t>عة</w:t>
      </w:r>
      <w:r w:rsidRPr="00444E03">
        <w:rPr>
          <w:rtl/>
        </w:rPr>
        <w:t xml:space="preserve"> إل</w:t>
      </w:r>
      <w:r w:rsidRPr="00444E03">
        <w:rPr>
          <w:rFonts w:hint="cs"/>
          <w:rtl/>
        </w:rPr>
        <w:t>ی</w:t>
      </w:r>
      <w:r w:rsidRPr="00444E03">
        <w:rPr>
          <w:rtl/>
        </w:rPr>
        <w:t xml:space="preserve"> تحص</w:t>
      </w:r>
      <w:r w:rsidRPr="00444E03">
        <w:rPr>
          <w:rFonts w:hint="cs"/>
          <w:rtl/>
        </w:rPr>
        <w:t>ی</w:t>
      </w:r>
      <w:r w:rsidRPr="00444E03">
        <w:rPr>
          <w:rFonts w:hint="eastAsia"/>
          <w:rtl/>
        </w:rPr>
        <w:t>ل</w:t>
      </w:r>
      <w:r w:rsidRPr="00444E03">
        <w:rPr>
          <w:rtl/>
        </w:rPr>
        <w:t xml:space="preserve"> مسائل الشر</w:t>
      </w:r>
      <w:r w:rsidRPr="00444E03">
        <w:rPr>
          <w:rFonts w:hint="cs"/>
          <w:rtl/>
        </w:rPr>
        <w:t>ی</w:t>
      </w:r>
      <w:r w:rsidRPr="00444E03">
        <w:rPr>
          <w:rFonts w:hint="eastAsia"/>
          <w:rtl/>
        </w:rPr>
        <w:t>عة،</w:t>
      </w:r>
      <w:r w:rsidRPr="00444E03">
        <w:rPr>
          <w:rtl/>
        </w:rPr>
        <w:t xml:space="preserve"> جلد: ۲۰، صفحه: ۲۰</w:t>
      </w:r>
      <w:r>
        <w:rPr>
          <w:rFonts w:hint="cs"/>
          <w:rtl/>
        </w:rPr>
        <w:t xml:space="preserve">3  ؛ </w:t>
      </w:r>
      <w:r w:rsidRPr="00444E03">
        <w:rPr>
          <w:rtl/>
        </w:rPr>
        <w:t>110 - بَابُ‌ حُكْمِ‌ الْقَوَاعِدِ مِنَ‌ النِّسَاءِ‌</w:t>
      </w:r>
    </w:p>
    <w:p w14:paraId="02906F06" w14:textId="4722657C" w:rsidR="00444E03" w:rsidRPr="00444E03" w:rsidRDefault="00444E03">
      <w:pPr>
        <w:pStyle w:val="a5"/>
      </w:pPr>
    </w:p>
  </w:footnote>
  <w:footnote w:id="6">
    <w:p w14:paraId="193338F9" w14:textId="4E0B8E69" w:rsidR="009E6953" w:rsidRDefault="009E695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9E6953">
        <w:rPr>
          <w:rtl/>
        </w:rPr>
        <w:t>تفص</w:t>
      </w:r>
      <w:r w:rsidRPr="009E6953">
        <w:rPr>
          <w:rFonts w:hint="cs"/>
          <w:rtl/>
        </w:rPr>
        <w:t>ی</w:t>
      </w:r>
      <w:r w:rsidRPr="009E6953">
        <w:rPr>
          <w:rFonts w:hint="eastAsia"/>
          <w:rtl/>
        </w:rPr>
        <w:t>ل</w:t>
      </w:r>
      <w:r w:rsidRPr="009E6953">
        <w:rPr>
          <w:rtl/>
        </w:rPr>
        <w:t xml:space="preserve"> وسائل الش</w:t>
      </w:r>
      <w:r w:rsidRPr="009E6953">
        <w:rPr>
          <w:rFonts w:hint="cs"/>
          <w:rtl/>
        </w:rPr>
        <w:t>ی</w:t>
      </w:r>
      <w:r w:rsidRPr="009E6953">
        <w:rPr>
          <w:rFonts w:hint="eastAsia"/>
          <w:rtl/>
        </w:rPr>
        <w:t>عة</w:t>
      </w:r>
      <w:r w:rsidRPr="009E6953">
        <w:rPr>
          <w:rtl/>
        </w:rPr>
        <w:t xml:space="preserve"> إل</w:t>
      </w:r>
      <w:r w:rsidRPr="009E6953">
        <w:rPr>
          <w:rFonts w:hint="cs"/>
          <w:rtl/>
        </w:rPr>
        <w:t>ی</w:t>
      </w:r>
      <w:r w:rsidRPr="009E6953">
        <w:rPr>
          <w:rtl/>
        </w:rPr>
        <w:t xml:space="preserve"> تحص</w:t>
      </w:r>
      <w:r w:rsidRPr="009E6953">
        <w:rPr>
          <w:rFonts w:hint="cs"/>
          <w:rtl/>
        </w:rPr>
        <w:t>ی</w:t>
      </w:r>
      <w:r w:rsidRPr="009E6953">
        <w:rPr>
          <w:rFonts w:hint="eastAsia"/>
          <w:rtl/>
        </w:rPr>
        <w:t>ل</w:t>
      </w:r>
      <w:r w:rsidRPr="009E6953">
        <w:rPr>
          <w:rtl/>
        </w:rPr>
        <w:t xml:space="preserve"> مسائل الشر</w:t>
      </w:r>
      <w:r w:rsidRPr="009E6953">
        <w:rPr>
          <w:rFonts w:hint="cs"/>
          <w:rtl/>
        </w:rPr>
        <w:t>ی</w:t>
      </w:r>
      <w:r w:rsidRPr="009E6953">
        <w:rPr>
          <w:rFonts w:hint="eastAsia"/>
          <w:rtl/>
        </w:rPr>
        <w:t>عة،</w:t>
      </w:r>
      <w:r w:rsidRPr="009E6953">
        <w:rPr>
          <w:rtl/>
        </w:rPr>
        <w:t xml:space="preserve"> جلد: ۲۰، صفحه: ۲۰۰</w:t>
      </w:r>
      <w:r>
        <w:rPr>
          <w:rFonts w:hint="cs"/>
          <w:rtl/>
        </w:rPr>
        <w:t xml:space="preserve"> ؛ </w:t>
      </w:r>
      <w:r w:rsidRPr="009E6953">
        <w:rPr>
          <w:rtl/>
        </w:rPr>
        <w:t>109 - بَابُ‌ مَا يَحِلُّ‌ النَّظَرُ إِلَيْهِ‌ مِنَ‌ الْمَرْأَةِ‌ بِغَيْرِ تَلَذُّذٍ وَ تَعَمُّدٍ وَ مَا لاَ يَجِبُ‌ عَلَيْهَا سَتْرُهُ‌</w:t>
      </w:r>
    </w:p>
  </w:footnote>
  <w:footnote w:id="7">
    <w:p w14:paraId="3438ADEA" w14:textId="0BA7EB6A" w:rsidR="00713039" w:rsidRDefault="0071303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713039">
        <w:rPr>
          <w:rtl/>
        </w:rPr>
        <w:t>تفص</w:t>
      </w:r>
      <w:r w:rsidRPr="00713039">
        <w:rPr>
          <w:rFonts w:hint="cs"/>
          <w:rtl/>
        </w:rPr>
        <w:t>ی</w:t>
      </w:r>
      <w:r w:rsidRPr="00713039">
        <w:rPr>
          <w:rFonts w:hint="eastAsia"/>
          <w:rtl/>
        </w:rPr>
        <w:t>ل</w:t>
      </w:r>
      <w:r w:rsidRPr="00713039">
        <w:rPr>
          <w:rtl/>
        </w:rPr>
        <w:t xml:space="preserve"> وسائل الش</w:t>
      </w:r>
      <w:r w:rsidRPr="00713039">
        <w:rPr>
          <w:rFonts w:hint="cs"/>
          <w:rtl/>
        </w:rPr>
        <w:t>ی</w:t>
      </w:r>
      <w:r w:rsidRPr="00713039">
        <w:rPr>
          <w:rFonts w:hint="eastAsia"/>
          <w:rtl/>
        </w:rPr>
        <w:t>عة</w:t>
      </w:r>
      <w:r w:rsidRPr="00713039">
        <w:rPr>
          <w:rtl/>
        </w:rPr>
        <w:t xml:space="preserve"> إل</w:t>
      </w:r>
      <w:r w:rsidRPr="00713039">
        <w:rPr>
          <w:rFonts w:hint="cs"/>
          <w:rtl/>
        </w:rPr>
        <w:t>ی</w:t>
      </w:r>
      <w:r w:rsidRPr="00713039">
        <w:rPr>
          <w:rtl/>
        </w:rPr>
        <w:t xml:space="preserve"> تحص</w:t>
      </w:r>
      <w:r w:rsidRPr="00713039">
        <w:rPr>
          <w:rFonts w:hint="cs"/>
          <w:rtl/>
        </w:rPr>
        <w:t>ی</w:t>
      </w:r>
      <w:r w:rsidRPr="00713039">
        <w:rPr>
          <w:rFonts w:hint="eastAsia"/>
          <w:rtl/>
        </w:rPr>
        <w:t>ل</w:t>
      </w:r>
      <w:r w:rsidRPr="00713039">
        <w:rPr>
          <w:rtl/>
        </w:rPr>
        <w:t xml:space="preserve"> مسائل الشر</w:t>
      </w:r>
      <w:r w:rsidRPr="00713039">
        <w:rPr>
          <w:rFonts w:hint="cs"/>
          <w:rtl/>
        </w:rPr>
        <w:t>ی</w:t>
      </w:r>
      <w:r w:rsidRPr="00713039">
        <w:rPr>
          <w:rFonts w:hint="eastAsia"/>
          <w:rtl/>
        </w:rPr>
        <w:t>عة،</w:t>
      </w:r>
      <w:r w:rsidRPr="00713039">
        <w:rPr>
          <w:rtl/>
        </w:rPr>
        <w:t xml:space="preserve"> جلد: ۲۰، صفحه: ۲۰۲</w:t>
      </w:r>
    </w:p>
  </w:footnote>
  <w:footnote w:id="8">
    <w:p w14:paraId="0546ACAA" w14:textId="6C13E12E" w:rsidR="00713039" w:rsidRDefault="0071303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713039">
        <w:rPr>
          <w:rtl/>
        </w:rPr>
        <w:t>تفص</w:t>
      </w:r>
      <w:r w:rsidRPr="00713039">
        <w:rPr>
          <w:rFonts w:hint="cs"/>
          <w:rtl/>
        </w:rPr>
        <w:t>ی</w:t>
      </w:r>
      <w:r w:rsidRPr="00713039">
        <w:rPr>
          <w:rFonts w:hint="eastAsia"/>
          <w:rtl/>
        </w:rPr>
        <w:t>ل</w:t>
      </w:r>
      <w:r w:rsidRPr="00713039">
        <w:rPr>
          <w:rtl/>
        </w:rPr>
        <w:t xml:space="preserve"> وسائل الش</w:t>
      </w:r>
      <w:r w:rsidRPr="00713039">
        <w:rPr>
          <w:rFonts w:hint="cs"/>
          <w:rtl/>
        </w:rPr>
        <w:t>ی</w:t>
      </w:r>
      <w:r w:rsidRPr="00713039">
        <w:rPr>
          <w:rFonts w:hint="eastAsia"/>
          <w:rtl/>
        </w:rPr>
        <w:t>عة</w:t>
      </w:r>
      <w:r w:rsidRPr="00713039">
        <w:rPr>
          <w:rtl/>
        </w:rPr>
        <w:t xml:space="preserve"> إل</w:t>
      </w:r>
      <w:r w:rsidRPr="00713039">
        <w:rPr>
          <w:rFonts w:hint="cs"/>
          <w:rtl/>
        </w:rPr>
        <w:t>ی</w:t>
      </w:r>
      <w:r w:rsidRPr="00713039">
        <w:rPr>
          <w:rtl/>
        </w:rPr>
        <w:t xml:space="preserve"> تحص</w:t>
      </w:r>
      <w:r w:rsidRPr="00713039">
        <w:rPr>
          <w:rFonts w:hint="cs"/>
          <w:rtl/>
        </w:rPr>
        <w:t>ی</w:t>
      </w:r>
      <w:r w:rsidRPr="00713039">
        <w:rPr>
          <w:rFonts w:hint="eastAsia"/>
          <w:rtl/>
        </w:rPr>
        <w:t>ل</w:t>
      </w:r>
      <w:r w:rsidRPr="00713039">
        <w:rPr>
          <w:rtl/>
        </w:rPr>
        <w:t xml:space="preserve"> مسائل الشر</w:t>
      </w:r>
      <w:r w:rsidRPr="00713039">
        <w:rPr>
          <w:rFonts w:hint="cs"/>
          <w:rtl/>
        </w:rPr>
        <w:t>ی</w:t>
      </w:r>
      <w:r w:rsidRPr="00713039">
        <w:rPr>
          <w:rFonts w:hint="eastAsia"/>
          <w:rtl/>
        </w:rPr>
        <w:t>عة،</w:t>
      </w:r>
      <w:r w:rsidRPr="00713039">
        <w:rPr>
          <w:rtl/>
        </w:rPr>
        <w:t xml:space="preserve"> جلد: ۲۰، صفحه: ۲۲۹</w:t>
      </w:r>
    </w:p>
  </w:footnote>
  <w:footnote w:id="9">
    <w:p w14:paraId="51BCA9A1" w14:textId="5FE82997" w:rsidR="003A148F" w:rsidRPr="003A148F" w:rsidRDefault="003A148F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A148F">
        <w:rPr>
          <w:rtl/>
        </w:rPr>
        <w:t>مستمسک العروة الوثق</w:t>
      </w:r>
      <w:r w:rsidRPr="003A148F">
        <w:rPr>
          <w:rFonts w:hint="cs"/>
          <w:rtl/>
        </w:rPr>
        <w:t>ی</w:t>
      </w:r>
      <w:r w:rsidRPr="003A148F">
        <w:rPr>
          <w:rFonts w:hint="eastAsia"/>
          <w:rtl/>
        </w:rPr>
        <w:t>،</w:t>
      </w:r>
      <w:r w:rsidRPr="003A148F">
        <w:rPr>
          <w:rtl/>
        </w:rPr>
        <w:t xml:space="preserve"> جلد: ۵، صفحه: ۲۴۰</w:t>
      </w:r>
      <w:r>
        <w:rPr>
          <w:rFonts w:hint="cs"/>
          <w:rtl/>
        </w:rPr>
        <w:t xml:space="preserve"> : «</w:t>
      </w:r>
      <w:r w:rsidRPr="003A148F">
        <w:rPr>
          <w:rtl/>
        </w:rPr>
        <w:t>و ما ورد في حرمة النظر إل</w:t>
      </w:r>
      <w:r w:rsidRPr="003A148F">
        <w:rPr>
          <w:rFonts w:ascii="Times New Roman" w:hAnsi="Times New Roman" w:cs="Times New Roman" w:hint="cs"/>
          <w:rtl/>
        </w:rPr>
        <w:t>ى</w:t>
      </w:r>
      <w:r w:rsidRPr="003A148F">
        <w:rPr>
          <w:rtl/>
        </w:rPr>
        <w:t xml:space="preserve"> </w:t>
      </w:r>
      <w:r w:rsidRPr="003A148F">
        <w:rPr>
          <w:rFonts w:ascii="Badr" w:hAnsi="Badr" w:hint="cs"/>
          <w:rtl/>
        </w:rPr>
        <w:t>الأجنبية</w:t>
      </w:r>
      <w:r w:rsidRPr="003A148F">
        <w:rPr>
          <w:rtl/>
        </w:rPr>
        <w:t xml:space="preserve"> </w:t>
      </w:r>
      <w:r w:rsidRPr="003A148F">
        <w:rPr>
          <w:rFonts w:ascii="Badr" w:hAnsi="Badr" w:hint="cs"/>
          <w:rtl/>
        </w:rPr>
        <w:t>بناء</w:t>
      </w:r>
      <w:r w:rsidRPr="003A148F">
        <w:rPr>
          <w:rtl/>
        </w:rPr>
        <w:t xml:space="preserve"> </w:t>
      </w:r>
      <w:r w:rsidRPr="003A148F">
        <w:rPr>
          <w:rFonts w:ascii="Badr" w:hAnsi="Badr" w:hint="cs"/>
          <w:rtl/>
        </w:rPr>
        <w:t>ع</w:t>
      </w:r>
      <w:r>
        <w:rPr>
          <w:rFonts w:ascii="Badr" w:hAnsi="Badr" w:hint="cs"/>
          <w:rtl/>
        </w:rPr>
        <w:t>لی</w:t>
      </w:r>
      <w:r w:rsidRPr="003A148F">
        <w:rPr>
          <w:rtl/>
        </w:rPr>
        <w:t xml:space="preserve"> </w:t>
      </w:r>
      <w:r w:rsidRPr="003A148F">
        <w:rPr>
          <w:rFonts w:ascii="Badr" w:hAnsi="Badr" w:hint="cs"/>
          <w:rtl/>
        </w:rPr>
        <w:t>الملازمة</w:t>
      </w:r>
      <w:r w:rsidRPr="003A148F">
        <w:rPr>
          <w:rtl/>
        </w:rPr>
        <w:t xml:space="preserve"> </w:t>
      </w:r>
      <w:r w:rsidRPr="003A148F">
        <w:rPr>
          <w:rFonts w:ascii="Badr" w:hAnsi="Badr" w:hint="cs"/>
          <w:rtl/>
        </w:rPr>
        <w:t>بين</w:t>
      </w:r>
      <w:r w:rsidRPr="003A148F">
        <w:rPr>
          <w:rtl/>
        </w:rPr>
        <w:t xml:space="preserve"> </w:t>
      </w:r>
      <w:r w:rsidRPr="003A148F">
        <w:rPr>
          <w:rFonts w:ascii="Badr" w:hAnsi="Badr" w:hint="cs"/>
          <w:rtl/>
        </w:rPr>
        <w:t>حرمة</w:t>
      </w:r>
      <w:r w:rsidRPr="003A148F">
        <w:rPr>
          <w:rtl/>
        </w:rPr>
        <w:t xml:space="preserve"> </w:t>
      </w:r>
      <w:r w:rsidRPr="003A148F">
        <w:rPr>
          <w:rFonts w:ascii="Badr" w:hAnsi="Badr" w:hint="cs"/>
          <w:rtl/>
        </w:rPr>
        <w:t>النظر</w:t>
      </w:r>
      <w:r w:rsidRPr="003A148F">
        <w:rPr>
          <w:rtl/>
        </w:rPr>
        <w:t xml:space="preserve"> </w:t>
      </w:r>
      <w:r w:rsidRPr="003A148F">
        <w:rPr>
          <w:rFonts w:ascii="Badr" w:hAnsi="Badr" w:hint="cs"/>
          <w:rtl/>
        </w:rPr>
        <w:t>و</w:t>
      </w:r>
      <w:r w:rsidRPr="003A148F">
        <w:rPr>
          <w:rtl/>
        </w:rPr>
        <w:t xml:space="preserve"> </w:t>
      </w:r>
      <w:r w:rsidRPr="003A148F">
        <w:rPr>
          <w:rFonts w:ascii="Badr" w:hAnsi="Badr" w:hint="cs"/>
          <w:rtl/>
        </w:rPr>
        <w:t>وجوب</w:t>
      </w:r>
      <w:r w:rsidRPr="003A148F">
        <w:rPr>
          <w:rtl/>
        </w:rPr>
        <w:t xml:space="preserve"> الستر، المفروغ عنها في ظاهر النص و الفت</w:t>
      </w:r>
      <w:r>
        <w:rPr>
          <w:rFonts w:hint="cs"/>
          <w:rtl/>
        </w:rPr>
        <w:t>وی»</w:t>
      </w:r>
    </w:p>
  </w:footnote>
  <w:footnote w:id="10">
    <w:p w14:paraId="162E360E" w14:textId="42AEA357" w:rsidR="00D3220D" w:rsidRDefault="00D3220D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عنوان کامل باب: </w:t>
      </w:r>
      <w:r w:rsidRPr="00FF4A41">
        <w:rPr>
          <w:rtl/>
          <w:lang w:val="en-US"/>
        </w:rPr>
        <w:t>بَابُ‌ أَنَّهُ‌ يَجُوزُ لِلرَّجُلِ‌ النَّظَرُ إِل</w:t>
      </w:r>
      <w:r>
        <w:rPr>
          <w:rtl/>
          <w:lang w:val="en-US"/>
        </w:rPr>
        <w:t>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وَجْهِ‌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امْرَأَةٍ‌</w:t>
      </w:r>
      <w:r w:rsidRPr="00FF4A41">
        <w:rPr>
          <w:rtl/>
          <w:lang w:val="en-US"/>
        </w:rPr>
        <w:t xml:space="preserve"> </w:t>
      </w:r>
      <w:r w:rsidRPr="00FF4A41">
        <w:rPr>
          <w:rFonts w:ascii="Badr" w:hAnsi="Badr" w:hint="cs"/>
          <w:rtl/>
          <w:lang w:val="en-US"/>
        </w:rPr>
        <w:t>يُ</w:t>
      </w:r>
      <w:r w:rsidRPr="00FF4A41">
        <w:rPr>
          <w:rtl/>
          <w:lang w:val="en-US"/>
        </w:rPr>
        <w:t>رِيدُ تَزْوِيجَهَا وَ يَدَيْهَا وَ شَعْرِهَا وَ مَحَاسِنِهَا قَاعِدَةً‌ وَ قَائِمَةً‌ وَ أَنْ‌ يَتَأَمَّلَهَا بِغَيْرِ تَلَذُّذٍ وَ كَرَا</w:t>
      </w:r>
      <w:r w:rsidRPr="00FF4A41">
        <w:rPr>
          <w:rFonts w:hint="eastAsia"/>
          <w:rtl/>
          <w:lang w:val="en-US"/>
        </w:rPr>
        <w:t>هَةِ‌</w:t>
      </w:r>
      <w:r w:rsidRPr="00FF4A41">
        <w:rPr>
          <w:rtl/>
          <w:lang w:val="en-US"/>
        </w:rPr>
        <w:t xml:space="preserve"> مَشْيِهَا بَيْنَ‌ يَدَيْهِ‌ وَ كَذَا الْأَمَةُ‌ الَّتِي يُرِيدُ شِرَاءَهَا</w:t>
      </w:r>
    </w:p>
  </w:footnote>
  <w:footnote w:id="11">
    <w:p w14:paraId="477A036A" w14:textId="3FF8B8DD" w:rsidR="00F852A1" w:rsidRDefault="00F852A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F852A1">
        <w:rPr>
          <w:rtl/>
        </w:rPr>
        <w:t>تفص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ل</w:t>
      </w:r>
      <w:r w:rsidRPr="00F852A1">
        <w:rPr>
          <w:rtl/>
        </w:rPr>
        <w:t xml:space="preserve"> وسائل الش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عة</w:t>
      </w:r>
      <w:r w:rsidRPr="00F852A1">
        <w:rPr>
          <w:rtl/>
        </w:rPr>
        <w:t xml:space="preserve"> إل</w:t>
      </w:r>
      <w:r w:rsidRPr="00F852A1">
        <w:rPr>
          <w:rFonts w:hint="cs"/>
          <w:rtl/>
        </w:rPr>
        <w:t>ی</w:t>
      </w:r>
      <w:r w:rsidRPr="00F852A1">
        <w:rPr>
          <w:rtl/>
        </w:rPr>
        <w:t xml:space="preserve"> تحص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ل</w:t>
      </w:r>
      <w:r w:rsidRPr="00F852A1">
        <w:rPr>
          <w:rtl/>
        </w:rPr>
        <w:t xml:space="preserve"> مسائل الشر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عة،</w:t>
      </w:r>
      <w:r w:rsidRPr="00F852A1">
        <w:rPr>
          <w:rtl/>
        </w:rPr>
        <w:t xml:space="preserve"> جلد: ۲۰، صفحه: ۸۸</w:t>
      </w:r>
    </w:p>
  </w:footnote>
  <w:footnote w:id="12">
    <w:p w14:paraId="72083286" w14:textId="17F0704C" w:rsidR="00F852A1" w:rsidRDefault="00F852A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13">
    <w:p w14:paraId="53FD76F0" w14:textId="76470AF6" w:rsidR="00F852A1" w:rsidRDefault="00F852A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F852A1">
        <w:rPr>
          <w:rtl/>
        </w:rPr>
        <w:t>تفص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ل</w:t>
      </w:r>
      <w:r w:rsidRPr="00F852A1">
        <w:rPr>
          <w:rtl/>
        </w:rPr>
        <w:t xml:space="preserve"> وسائل الش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عة</w:t>
      </w:r>
      <w:r w:rsidRPr="00F852A1">
        <w:rPr>
          <w:rtl/>
        </w:rPr>
        <w:t xml:space="preserve"> إل</w:t>
      </w:r>
      <w:r w:rsidRPr="00F852A1">
        <w:rPr>
          <w:rFonts w:hint="cs"/>
          <w:rtl/>
        </w:rPr>
        <w:t>ی</w:t>
      </w:r>
      <w:r w:rsidRPr="00F852A1">
        <w:rPr>
          <w:rtl/>
        </w:rPr>
        <w:t xml:space="preserve"> تحص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ل</w:t>
      </w:r>
      <w:r w:rsidRPr="00F852A1">
        <w:rPr>
          <w:rtl/>
        </w:rPr>
        <w:t xml:space="preserve"> مسائل الشر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عة،</w:t>
      </w:r>
      <w:r w:rsidRPr="00F852A1">
        <w:rPr>
          <w:rtl/>
        </w:rPr>
        <w:t xml:space="preserve"> جلد: ۲۰، صفحه: ۲۰۵</w:t>
      </w:r>
    </w:p>
  </w:footnote>
  <w:footnote w:id="14">
    <w:p w14:paraId="49FDC4C0" w14:textId="4F8F3C8A" w:rsidR="00F852A1" w:rsidRDefault="00F852A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F852A1">
        <w:rPr>
          <w:rtl/>
        </w:rPr>
        <w:t>تفص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ل</w:t>
      </w:r>
      <w:r w:rsidRPr="00F852A1">
        <w:rPr>
          <w:rtl/>
        </w:rPr>
        <w:t xml:space="preserve"> وسائل الش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عة</w:t>
      </w:r>
      <w:r w:rsidRPr="00F852A1">
        <w:rPr>
          <w:rtl/>
        </w:rPr>
        <w:t xml:space="preserve"> إل</w:t>
      </w:r>
      <w:r w:rsidRPr="00F852A1">
        <w:rPr>
          <w:rFonts w:hint="cs"/>
          <w:rtl/>
        </w:rPr>
        <w:t>ی</w:t>
      </w:r>
      <w:r w:rsidRPr="00F852A1">
        <w:rPr>
          <w:rtl/>
        </w:rPr>
        <w:t xml:space="preserve"> تحص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ل</w:t>
      </w:r>
      <w:r w:rsidRPr="00F852A1">
        <w:rPr>
          <w:rtl/>
        </w:rPr>
        <w:t xml:space="preserve"> مسائل الشر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عة،</w:t>
      </w:r>
      <w:r w:rsidRPr="00F852A1">
        <w:rPr>
          <w:rtl/>
        </w:rPr>
        <w:t xml:space="preserve"> جلد: ۲۰، صفحه: ۲۰۶</w:t>
      </w:r>
    </w:p>
  </w:footnote>
  <w:footnote w:id="15">
    <w:p w14:paraId="15E5B264" w14:textId="17C83D44" w:rsidR="00F852A1" w:rsidRDefault="00F852A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F852A1">
        <w:rPr>
          <w:rtl/>
        </w:rPr>
        <w:t>تفص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ل</w:t>
      </w:r>
      <w:r w:rsidRPr="00F852A1">
        <w:rPr>
          <w:rtl/>
        </w:rPr>
        <w:t xml:space="preserve"> وسائل الش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عة</w:t>
      </w:r>
      <w:r w:rsidRPr="00F852A1">
        <w:rPr>
          <w:rtl/>
        </w:rPr>
        <w:t xml:space="preserve"> إل</w:t>
      </w:r>
      <w:r w:rsidRPr="00F852A1">
        <w:rPr>
          <w:rFonts w:hint="cs"/>
          <w:rtl/>
        </w:rPr>
        <w:t>ی</w:t>
      </w:r>
      <w:r w:rsidRPr="00F852A1">
        <w:rPr>
          <w:rtl/>
        </w:rPr>
        <w:t xml:space="preserve"> تحص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ل</w:t>
      </w:r>
      <w:r w:rsidRPr="00F852A1">
        <w:rPr>
          <w:rtl/>
        </w:rPr>
        <w:t xml:space="preserve"> مسائل الشر</w:t>
      </w:r>
      <w:r w:rsidRPr="00F852A1">
        <w:rPr>
          <w:rFonts w:hint="cs"/>
          <w:rtl/>
        </w:rPr>
        <w:t>ی</w:t>
      </w:r>
      <w:r w:rsidRPr="00F852A1">
        <w:rPr>
          <w:rFonts w:hint="eastAsia"/>
          <w:rtl/>
        </w:rPr>
        <w:t>عة،</w:t>
      </w:r>
      <w:r w:rsidRPr="00F852A1">
        <w:rPr>
          <w:rtl/>
        </w:rPr>
        <w:t xml:space="preserve"> جلد: ۲۰، صفحه: ۱۹۹</w:t>
      </w:r>
    </w:p>
  </w:footnote>
  <w:footnote w:id="16">
    <w:p w14:paraId="7667C732" w14:textId="5929E9B8" w:rsidR="00F1132A" w:rsidRDefault="00F1132A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F1132A">
        <w:rPr>
          <w:rtl/>
        </w:rPr>
        <w:t>مستمسک العروة الوثق</w:t>
      </w:r>
      <w:r w:rsidRPr="00F1132A">
        <w:rPr>
          <w:rFonts w:hint="cs"/>
          <w:rtl/>
        </w:rPr>
        <w:t>ی</w:t>
      </w:r>
      <w:r w:rsidRPr="00F1132A">
        <w:rPr>
          <w:rFonts w:hint="eastAsia"/>
          <w:rtl/>
        </w:rPr>
        <w:t>،</w:t>
      </w:r>
      <w:r w:rsidRPr="00F1132A">
        <w:rPr>
          <w:rtl/>
        </w:rPr>
        <w:t xml:space="preserve"> جلد: ۵، صفحه: ۲۴۰</w:t>
      </w:r>
    </w:p>
  </w:footnote>
  <w:footnote w:id="17">
    <w:p w14:paraId="4BF47FE5" w14:textId="625FD1A7" w:rsidR="00085E51" w:rsidRDefault="00085E5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18">
    <w:p w14:paraId="75BEA342" w14:textId="0FEE1BC0" w:rsidR="00085E51" w:rsidRDefault="00085E51" w:rsidP="00085E5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085E51">
        <w:rPr>
          <w:rtl/>
        </w:rPr>
        <w:t>موسوعة الإمام الخوئي، جلد: ۱۲، صفحه: ۶۴</w:t>
      </w:r>
      <w:r>
        <w:rPr>
          <w:rFonts w:hint="cs"/>
          <w:rtl/>
        </w:rPr>
        <w:t>:«</w:t>
      </w:r>
      <w:r>
        <w:rPr>
          <w:rtl/>
        </w:rPr>
        <w:t xml:space="preserve"> نعم، لم يذكر في الآية الأعمام و الأخوال و الأصهار مع أنّهم من المحارم بلا إشكال. لكن يدلّ‌ عليه:مضافاً </w:t>
      </w:r>
      <w:r>
        <w:rPr>
          <w:rFonts w:hint="cs"/>
          <w:rtl/>
        </w:rPr>
        <w:t>الی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السيرة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القطعية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أنّه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يمكن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استفادة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حكم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الأوّلين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من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نفس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الآية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المباركة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لاستثناء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ابني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الأخ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و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الأُخت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فيها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المقتضي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لاستثناء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العم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و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الخال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أيضاً،</w:t>
      </w:r>
      <w:r>
        <w:rPr>
          <w:rtl/>
        </w:rPr>
        <w:t xml:space="preserve"> لوحدة النسبة من الطرفين، فإنّ‌ المرأة إذا لم يجب تستّرها عن ابن أخيها و ابن أُختهاو هي عمة له أو خالة لم يجب تستّرها عن عمها و خالها أيضاً، لوحدة النسبة بعينها، و إنّما التبدل في طرفيها فكأنّه استغني عن ذكر الأخيرين في الآية المباركة اعتماداً ع</w:t>
      </w:r>
      <w:r>
        <w:rPr>
          <w:rFonts w:hint="cs"/>
          <w:rtl/>
        </w:rPr>
        <w:t>لی</w:t>
      </w:r>
      <w:r>
        <w:rPr>
          <w:rtl/>
        </w:rPr>
        <w:t xml:space="preserve"> </w:t>
      </w:r>
      <w:r>
        <w:rPr>
          <w:rFonts w:ascii="Badr" w:hAnsi="Badr" w:hint="cs"/>
          <w:rtl/>
        </w:rPr>
        <w:t>الأوّلين</w:t>
      </w:r>
      <w:r>
        <w:rPr>
          <w:rtl/>
        </w:rPr>
        <w:t>.</w:t>
      </w:r>
      <w:r>
        <w:rPr>
          <w:rFonts w:hint="cs"/>
          <w:rtl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20288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E998" w14:textId="0DA9133E" w:rsidR="0084707C" w:rsidRDefault="0084707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421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62A0DD5" w14:textId="77777777" w:rsidR="0084707C" w:rsidRDefault="008470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13"/>
  </w:num>
  <w:num w:numId="12">
    <w:abstractNumId w:val="9"/>
  </w:num>
  <w:num w:numId="13">
    <w:abstractNumId w:val="2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0786B"/>
    <w:rsid w:val="00011CB4"/>
    <w:rsid w:val="000216E1"/>
    <w:rsid w:val="0002211E"/>
    <w:rsid w:val="00022BB8"/>
    <w:rsid w:val="0002713C"/>
    <w:rsid w:val="00027320"/>
    <w:rsid w:val="000314C4"/>
    <w:rsid w:val="0003650E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49B8"/>
    <w:rsid w:val="00065C95"/>
    <w:rsid w:val="000733B1"/>
    <w:rsid w:val="000741A3"/>
    <w:rsid w:val="00075C7C"/>
    <w:rsid w:val="00077C91"/>
    <w:rsid w:val="00082798"/>
    <w:rsid w:val="00085E51"/>
    <w:rsid w:val="00087801"/>
    <w:rsid w:val="00090EDB"/>
    <w:rsid w:val="00094B2E"/>
    <w:rsid w:val="00095DF5"/>
    <w:rsid w:val="00096D35"/>
    <w:rsid w:val="0009793C"/>
    <w:rsid w:val="000A0331"/>
    <w:rsid w:val="000A1ED0"/>
    <w:rsid w:val="000A4D9F"/>
    <w:rsid w:val="000A7472"/>
    <w:rsid w:val="000B7647"/>
    <w:rsid w:val="000C0A8F"/>
    <w:rsid w:val="000C2248"/>
    <w:rsid w:val="000C3914"/>
    <w:rsid w:val="000C41BB"/>
    <w:rsid w:val="000C436A"/>
    <w:rsid w:val="000E2F19"/>
    <w:rsid w:val="000E4158"/>
    <w:rsid w:val="000E4E9A"/>
    <w:rsid w:val="000E54C5"/>
    <w:rsid w:val="000E5C04"/>
    <w:rsid w:val="000E5C7D"/>
    <w:rsid w:val="000E74C5"/>
    <w:rsid w:val="000E7E9D"/>
    <w:rsid w:val="000F0450"/>
    <w:rsid w:val="000F532E"/>
    <w:rsid w:val="000F76F1"/>
    <w:rsid w:val="00100FEA"/>
    <w:rsid w:val="0010736B"/>
    <w:rsid w:val="001077ED"/>
    <w:rsid w:val="00111F58"/>
    <w:rsid w:val="00112E92"/>
    <w:rsid w:val="00113DCE"/>
    <w:rsid w:val="001147A2"/>
    <w:rsid w:val="00115E1C"/>
    <w:rsid w:val="00117573"/>
    <w:rsid w:val="00123F64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66B18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C0D85"/>
    <w:rsid w:val="001C0F03"/>
    <w:rsid w:val="001C28B7"/>
    <w:rsid w:val="001C5E98"/>
    <w:rsid w:val="001D1774"/>
    <w:rsid w:val="001D266D"/>
    <w:rsid w:val="001E0C85"/>
    <w:rsid w:val="001E532E"/>
    <w:rsid w:val="001E6450"/>
    <w:rsid w:val="001E6543"/>
    <w:rsid w:val="001F513C"/>
    <w:rsid w:val="00201D95"/>
    <w:rsid w:val="002040FC"/>
    <w:rsid w:val="00204A8A"/>
    <w:rsid w:val="00220BF7"/>
    <w:rsid w:val="00220C99"/>
    <w:rsid w:val="002310C7"/>
    <w:rsid w:val="002317E4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706EF"/>
    <w:rsid w:val="00270C59"/>
    <w:rsid w:val="002737D4"/>
    <w:rsid w:val="00277AB0"/>
    <w:rsid w:val="0028074E"/>
    <w:rsid w:val="002839D6"/>
    <w:rsid w:val="0028685E"/>
    <w:rsid w:val="0028688F"/>
    <w:rsid w:val="002872C2"/>
    <w:rsid w:val="002930F2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E0419"/>
    <w:rsid w:val="002E1D8C"/>
    <w:rsid w:val="002E20BC"/>
    <w:rsid w:val="002E2CC5"/>
    <w:rsid w:val="002E5CC2"/>
    <w:rsid w:val="002E7F47"/>
    <w:rsid w:val="002F2A9D"/>
    <w:rsid w:val="002F7A9F"/>
    <w:rsid w:val="002F7F48"/>
    <w:rsid w:val="00301760"/>
    <w:rsid w:val="00301FAE"/>
    <w:rsid w:val="00307138"/>
    <w:rsid w:val="00314D53"/>
    <w:rsid w:val="003160DB"/>
    <w:rsid w:val="00316B21"/>
    <w:rsid w:val="003249D0"/>
    <w:rsid w:val="00331DA1"/>
    <w:rsid w:val="00334195"/>
    <w:rsid w:val="00335356"/>
    <w:rsid w:val="00336DAB"/>
    <w:rsid w:val="00340067"/>
    <w:rsid w:val="00342B6C"/>
    <w:rsid w:val="00343B50"/>
    <w:rsid w:val="00343E8E"/>
    <w:rsid w:val="00360BC7"/>
    <w:rsid w:val="003611A3"/>
    <w:rsid w:val="00365898"/>
    <w:rsid w:val="003679F8"/>
    <w:rsid w:val="00372CFF"/>
    <w:rsid w:val="0037659C"/>
    <w:rsid w:val="003806A1"/>
    <w:rsid w:val="0038274D"/>
    <w:rsid w:val="00382B35"/>
    <w:rsid w:val="00382F3C"/>
    <w:rsid w:val="00386C16"/>
    <w:rsid w:val="00387A5D"/>
    <w:rsid w:val="00391731"/>
    <w:rsid w:val="00393C4E"/>
    <w:rsid w:val="00397828"/>
    <w:rsid w:val="003A148F"/>
    <w:rsid w:val="003A6E8A"/>
    <w:rsid w:val="003A7A02"/>
    <w:rsid w:val="003B128A"/>
    <w:rsid w:val="003B42F0"/>
    <w:rsid w:val="003B537C"/>
    <w:rsid w:val="003C599A"/>
    <w:rsid w:val="003C5C85"/>
    <w:rsid w:val="003D55FF"/>
    <w:rsid w:val="003D5AE7"/>
    <w:rsid w:val="003D70C6"/>
    <w:rsid w:val="003E7421"/>
    <w:rsid w:val="003F219C"/>
    <w:rsid w:val="003F28BE"/>
    <w:rsid w:val="00400F77"/>
    <w:rsid w:val="00411DB8"/>
    <w:rsid w:val="004122A6"/>
    <w:rsid w:val="00416B60"/>
    <w:rsid w:val="00420268"/>
    <w:rsid w:val="00420601"/>
    <w:rsid w:val="00421561"/>
    <w:rsid w:val="0042796F"/>
    <w:rsid w:val="00430CFD"/>
    <w:rsid w:val="00431295"/>
    <w:rsid w:val="00432770"/>
    <w:rsid w:val="00434D3E"/>
    <w:rsid w:val="004361C1"/>
    <w:rsid w:val="00436C05"/>
    <w:rsid w:val="00441959"/>
    <w:rsid w:val="00442AAE"/>
    <w:rsid w:val="00444E03"/>
    <w:rsid w:val="00450A91"/>
    <w:rsid w:val="00451531"/>
    <w:rsid w:val="00451E57"/>
    <w:rsid w:val="004521BD"/>
    <w:rsid w:val="00452DFB"/>
    <w:rsid w:val="00456794"/>
    <w:rsid w:val="00457886"/>
    <w:rsid w:val="00462746"/>
    <w:rsid w:val="00464AFE"/>
    <w:rsid w:val="00466FC1"/>
    <w:rsid w:val="0046768E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6626"/>
    <w:rsid w:val="004A0E0E"/>
    <w:rsid w:val="004A6EF3"/>
    <w:rsid w:val="004B15A8"/>
    <w:rsid w:val="004B2E7E"/>
    <w:rsid w:val="004B3D9A"/>
    <w:rsid w:val="004C4B35"/>
    <w:rsid w:val="004C59F0"/>
    <w:rsid w:val="004C6477"/>
    <w:rsid w:val="004D122D"/>
    <w:rsid w:val="004D6B73"/>
    <w:rsid w:val="004D7E41"/>
    <w:rsid w:val="004E170C"/>
    <w:rsid w:val="004E1BE0"/>
    <w:rsid w:val="004E4423"/>
    <w:rsid w:val="004E44E4"/>
    <w:rsid w:val="004E4D43"/>
    <w:rsid w:val="004E4E5C"/>
    <w:rsid w:val="004F218C"/>
    <w:rsid w:val="004F74F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E8F"/>
    <w:rsid w:val="00520560"/>
    <w:rsid w:val="00523C6D"/>
    <w:rsid w:val="00525B44"/>
    <w:rsid w:val="00527CF7"/>
    <w:rsid w:val="005327CB"/>
    <w:rsid w:val="00536C69"/>
    <w:rsid w:val="00540CD0"/>
    <w:rsid w:val="00545825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91F62"/>
    <w:rsid w:val="005935B8"/>
    <w:rsid w:val="00593A23"/>
    <w:rsid w:val="00594323"/>
    <w:rsid w:val="00595CE3"/>
    <w:rsid w:val="005A1170"/>
    <w:rsid w:val="005A30E3"/>
    <w:rsid w:val="005A4C82"/>
    <w:rsid w:val="005A7E87"/>
    <w:rsid w:val="005A7F95"/>
    <w:rsid w:val="005B0FA6"/>
    <w:rsid w:val="005B363A"/>
    <w:rsid w:val="005B7876"/>
    <w:rsid w:val="005C0D2B"/>
    <w:rsid w:val="005C4361"/>
    <w:rsid w:val="005D000D"/>
    <w:rsid w:val="005D304C"/>
    <w:rsid w:val="005D5026"/>
    <w:rsid w:val="005D752A"/>
    <w:rsid w:val="005E05C5"/>
    <w:rsid w:val="005E0FE3"/>
    <w:rsid w:val="005E6B6F"/>
    <w:rsid w:val="005E7D34"/>
    <w:rsid w:val="005F4F74"/>
    <w:rsid w:val="005F5D85"/>
    <w:rsid w:val="00603724"/>
    <w:rsid w:val="006048D3"/>
    <w:rsid w:val="00613C9D"/>
    <w:rsid w:val="006160E4"/>
    <w:rsid w:val="00621361"/>
    <w:rsid w:val="00623237"/>
    <w:rsid w:val="00637CF1"/>
    <w:rsid w:val="00641B53"/>
    <w:rsid w:val="006425E5"/>
    <w:rsid w:val="0064379B"/>
    <w:rsid w:val="006577EE"/>
    <w:rsid w:val="00657E3A"/>
    <w:rsid w:val="0066130E"/>
    <w:rsid w:val="00665EAE"/>
    <w:rsid w:val="006661FE"/>
    <w:rsid w:val="0067304C"/>
    <w:rsid w:val="00677ACA"/>
    <w:rsid w:val="00682465"/>
    <w:rsid w:val="00684DA7"/>
    <w:rsid w:val="00685DA8"/>
    <w:rsid w:val="0069045A"/>
    <w:rsid w:val="006904E6"/>
    <w:rsid w:val="0069247C"/>
    <w:rsid w:val="006936F5"/>
    <w:rsid w:val="006A1415"/>
    <w:rsid w:val="006A3936"/>
    <w:rsid w:val="006A5943"/>
    <w:rsid w:val="006B5F49"/>
    <w:rsid w:val="006B6C89"/>
    <w:rsid w:val="006C313D"/>
    <w:rsid w:val="006E49BD"/>
    <w:rsid w:val="006E5421"/>
    <w:rsid w:val="006E7489"/>
    <w:rsid w:val="006F290A"/>
    <w:rsid w:val="006F53D4"/>
    <w:rsid w:val="006F778C"/>
    <w:rsid w:val="007029A2"/>
    <w:rsid w:val="00703B6C"/>
    <w:rsid w:val="00705E03"/>
    <w:rsid w:val="00711844"/>
    <w:rsid w:val="00713039"/>
    <w:rsid w:val="0071393E"/>
    <w:rsid w:val="007139E1"/>
    <w:rsid w:val="00720818"/>
    <w:rsid w:val="00721D25"/>
    <w:rsid w:val="007226EC"/>
    <w:rsid w:val="00722ED4"/>
    <w:rsid w:val="00724F14"/>
    <w:rsid w:val="00727739"/>
    <w:rsid w:val="00727925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7CCD"/>
    <w:rsid w:val="00783086"/>
    <w:rsid w:val="007840E8"/>
    <w:rsid w:val="00792E7B"/>
    <w:rsid w:val="00793416"/>
    <w:rsid w:val="00795B02"/>
    <w:rsid w:val="00795F86"/>
    <w:rsid w:val="007A0062"/>
    <w:rsid w:val="007A2376"/>
    <w:rsid w:val="007A29B5"/>
    <w:rsid w:val="007A4A34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1EB8"/>
    <w:rsid w:val="008061D3"/>
    <w:rsid w:val="0080747F"/>
    <w:rsid w:val="0080748E"/>
    <w:rsid w:val="00810350"/>
    <w:rsid w:val="008121A5"/>
    <w:rsid w:val="00812BD3"/>
    <w:rsid w:val="00820B3B"/>
    <w:rsid w:val="00820B66"/>
    <w:rsid w:val="00824F0E"/>
    <w:rsid w:val="00825271"/>
    <w:rsid w:val="00826F44"/>
    <w:rsid w:val="008278C9"/>
    <w:rsid w:val="00830B7A"/>
    <w:rsid w:val="00830E65"/>
    <w:rsid w:val="00833FEB"/>
    <w:rsid w:val="0084707C"/>
    <w:rsid w:val="00851B49"/>
    <w:rsid w:val="0085314A"/>
    <w:rsid w:val="00854F7C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60C4"/>
    <w:rsid w:val="008E2179"/>
    <w:rsid w:val="008F12D3"/>
    <w:rsid w:val="008F3CA2"/>
    <w:rsid w:val="008F3DFD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17A34"/>
    <w:rsid w:val="00921B61"/>
    <w:rsid w:val="00921C9A"/>
    <w:rsid w:val="0092297C"/>
    <w:rsid w:val="00943AFA"/>
    <w:rsid w:val="0095328E"/>
    <w:rsid w:val="00956BBD"/>
    <w:rsid w:val="009626B4"/>
    <w:rsid w:val="0096373F"/>
    <w:rsid w:val="00966E3C"/>
    <w:rsid w:val="0097010D"/>
    <w:rsid w:val="00977DD2"/>
    <w:rsid w:val="0098425A"/>
    <w:rsid w:val="0099060D"/>
    <w:rsid w:val="00991244"/>
    <w:rsid w:val="0099374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2A96"/>
    <w:rsid w:val="009B612B"/>
    <w:rsid w:val="009C39B1"/>
    <w:rsid w:val="009C5A8D"/>
    <w:rsid w:val="009C724F"/>
    <w:rsid w:val="009D1F90"/>
    <w:rsid w:val="009D3E4C"/>
    <w:rsid w:val="009D6028"/>
    <w:rsid w:val="009E1D7E"/>
    <w:rsid w:val="009E313E"/>
    <w:rsid w:val="009E629F"/>
    <w:rsid w:val="009E6953"/>
    <w:rsid w:val="009E7AAE"/>
    <w:rsid w:val="009F0526"/>
    <w:rsid w:val="009F2620"/>
    <w:rsid w:val="009F3E63"/>
    <w:rsid w:val="00A02B5D"/>
    <w:rsid w:val="00A0483B"/>
    <w:rsid w:val="00A074EE"/>
    <w:rsid w:val="00A1081E"/>
    <w:rsid w:val="00A17C7B"/>
    <w:rsid w:val="00A214E2"/>
    <w:rsid w:val="00A2664E"/>
    <w:rsid w:val="00A31B15"/>
    <w:rsid w:val="00A331E3"/>
    <w:rsid w:val="00A41411"/>
    <w:rsid w:val="00A418A1"/>
    <w:rsid w:val="00A44C6B"/>
    <w:rsid w:val="00A44ED7"/>
    <w:rsid w:val="00A4608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85296"/>
    <w:rsid w:val="00A87D64"/>
    <w:rsid w:val="00A90492"/>
    <w:rsid w:val="00A91267"/>
    <w:rsid w:val="00A956A9"/>
    <w:rsid w:val="00A95D34"/>
    <w:rsid w:val="00AA5126"/>
    <w:rsid w:val="00AA70AC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1355"/>
    <w:rsid w:val="00AD1E10"/>
    <w:rsid w:val="00AD2149"/>
    <w:rsid w:val="00AE0D99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CBF"/>
    <w:rsid w:val="00AF7CB1"/>
    <w:rsid w:val="00B01208"/>
    <w:rsid w:val="00B035EC"/>
    <w:rsid w:val="00B0468A"/>
    <w:rsid w:val="00B05DF5"/>
    <w:rsid w:val="00B14853"/>
    <w:rsid w:val="00B1776A"/>
    <w:rsid w:val="00B209E0"/>
    <w:rsid w:val="00B22300"/>
    <w:rsid w:val="00B243B9"/>
    <w:rsid w:val="00B3007A"/>
    <w:rsid w:val="00B406A8"/>
    <w:rsid w:val="00B432CD"/>
    <w:rsid w:val="00B44248"/>
    <w:rsid w:val="00B4672B"/>
    <w:rsid w:val="00B46AF5"/>
    <w:rsid w:val="00B5114E"/>
    <w:rsid w:val="00B5160A"/>
    <w:rsid w:val="00B5299D"/>
    <w:rsid w:val="00B53EEA"/>
    <w:rsid w:val="00B5701A"/>
    <w:rsid w:val="00B57A6E"/>
    <w:rsid w:val="00B602F8"/>
    <w:rsid w:val="00B64A13"/>
    <w:rsid w:val="00B64D5A"/>
    <w:rsid w:val="00B70EE6"/>
    <w:rsid w:val="00B7793B"/>
    <w:rsid w:val="00B82ACD"/>
    <w:rsid w:val="00B911EB"/>
    <w:rsid w:val="00B93FA0"/>
    <w:rsid w:val="00B94255"/>
    <w:rsid w:val="00B97186"/>
    <w:rsid w:val="00BA17CA"/>
    <w:rsid w:val="00BA4409"/>
    <w:rsid w:val="00BB001B"/>
    <w:rsid w:val="00BB088B"/>
    <w:rsid w:val="00BB3AFE"/>
    <w:rsid w:val="00BB7ACD"/>
    <w:rsid w:val="00BC1B88"/>
    <w:rsid w:val="00BC2464"/>
    <w:rsid w:val="00BC49B4"/>
    <w:rsid w:val="00BD00D2"/>
    <w:rsid w:val="00BD3929"/>
    <w:rsid w:val="00BD3A39"/>
    <w:rsid w:val="00BE6BF6"/>
    <w:rsid w:val="00BF0DC5"/>
    <w:rsid w:val="00BF14C2"/>
    <w:rsid w:val="00BF4A5F"/>
    <w:rsid w:val="00C03CB3"/>
    <w:rsid w:val="00C155CE"/>
    <w:rsid w:val="00C17B8D"/>
    <w:rsid w:val="00C23010"/>
    <w:rsid w:val="00C23429"/>
    <w:rsid w:val="00C259C6"/>
    <w:rsid w:val="00C30B2B"/>
    <w:rsid w:val="00C311CE"/>
    <w:rsid w:val="00C371A6"/>
    <w:rsid w:val="00C40210"/>
    <w:rsid w:val="00C417D6"/>
    <w:rsid w:val="00C434F0"/>
    <w:rsid w:val="00C46D4A"/>
    <w:rsid w:val="00C4737E"/>
    <w:rsid w:val="00C56006"/>
    <w:rsid w:val="00C60E47"/>
    <w:rsid w:val="00C626D8"/>
    <w:rsid w:val="00C67164"/>
    <w:rsid w:val="00C70C8A"/>
    <w:rsid w:val="00C761A6"/>
    <w:rsid w:val="00C83A9A"/>
    <w:rsid w:val="00C84421"/>
    <w:rsid w:val="00C873D8"/>
    <w:rsid w:val="00C92A0E"/>
    <w:rsid w:val="00CA55BA"/>
    <w:rsid w:val="00CB129E"/>
    <w:rsid w:val="00CB4BCD"/>
    <w:rsid w:val="00CC0253"/>
    <w:rsid w:val="00CC1C79"/>
    <w:rsid w:val="00CD009F"/>
    <w:rsid w:val="00CD027A"/>
    <w:rsid w:val="00CD344C"/>
    <w:rsid w:val="00CD372D"/>
    <w:rsid w:val="00CD48A7"/>
    <w:rsid w:val="00CE59A5"/>
    <w:rsid w:val="00CF05A1"/>
    <w:rsid w:val="00CF0E78"/>
    <w:rsid w:val="00CF3EC7"/>
    <w:rsid w:val="00CF4E63"/>
    <w:rsid w:val="00CF5CEC"/>
    <w:rsid w:val="00CF7E91"/>
    <w:rsid w:val="00D00AF7"/>
    <w:rsid w:val="00D02878"/>
    <w:rsid w:val="00D02A06"/>
    <w:rsid w:val="00D06711"/>
    <w:rsid w:val="00D07B94"/>
    <w:rsid w:val="00D12222"/>
    <w:rsid w:val="00D26F98"/>
    <w:rsid w:val="00D3220D"/>
    <w:rsid w:val="00D403C9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388"/>
    <w:rsid w:val="00D91496"/>
    <w:rsid w:val="00D922E0"/>
    <w:rsid w:val="00D9516E"/>
    <w:rsid w:val="00D955E1"/>
    <w:rsid w:val="00DA05AA"/>
    <w:rsid w:val="00DB5011"/>
    <w:rsid w:val="00DB5835"/>
    <w:rsid w:val="00DC7174"/>
    <w:rsid w:val="00DC7B81"/>
    <w:rsid w:val="00DD4743"/>
    <w:rsid w:val="00DD7773"/>
    <w:rsid w:val="00DE22B8"/>
    <w:rsid w:val="00DE23B5"/>
    <w:rsid w:val="00DE28B5"/>
    <w:rsid w:val="00DE3231"/>
    <w:rsid w:val="00DE38E7"/>
    <w:rsid w:val="00DE43D3"/>
    <w:rsid w:val="00DE5565"/>
    <w:rsid w:val="00DE7392"/>
    <w:rsid w:val="00DF4F5C"/>
    <w:rsid w:val="00DF5A64"/>
    <w:rsid w:val="00E0026F"/>
    <w:rsid w:val="00E01C7D"/>
    <w:rsid w:val="00E04E3C"/>
    <w:rsid w:val="00E10651"/>
    <w:rsid w:val="00E15DBF"/>
    <w:rsid w:val="00E1745D"/>
    <w:rsid w:val="00E22F76"/>
    <w:rsid w:val="00E23580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56503"/>
    <w:rsid w:val="00E56DCF"/>
    <w:rsid w:val="00E57029"/>
    <w:rsid w:val="00E573DA"/>
    <w:rsid w:val="00E57728"/>
    <w:rsid w:val="00E61089"/>
    <w:rsid w:val="00E63D37"/>
    <w:rsid w:val="00E6657E"/>
    <w:rsid w:val="00E67990"/>
    <w:rsid w:val="00E738F9"/>
    <w:rsid w:val="00E7503D"/>
    <w:rsid w:val="00E75DF8"/>
    <w:rsid w:val="00E75E1E"/>
    <w:rsid w:val="00E761BC"/>
    <w:rsid w:val="00E76257"/>
    <w:rsid w:val="00E85ED3"/>
    <w:rsid w:val="00E87C22"/>
    <w:rsid w:val="00E96769"/>
    <w:rsid w:val="00EA451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252E"/>
    <w:rsid w:val="00EE3607"/>
    <w:rsid w:val="00EE56DF"/>
    <w:rsid w:val="00EF01B6"/>
    <w:rsid w:val="00EF1AEA"/>
    <w:rsid w:val="00EF2B7E"/>
    <w:rsid w:val="00EF40C2"/>
    <w:rsid w:val="00EF47C1"/>
    <w:rsid w:val="00F03F07"/>
    <w:rsid w:val="00F06AA5"/>
    <w:rsid w:val="00F06FE0"/>
    <w:rsid w:val="00F10B3E"/>
    <w:rsid w:val="00F10F92"/>
    <w:rsid w:val="00F1132A"/>
    <w:rsid w:val="00F13369"/>
    <w:rsid w:val="00F3467E"/>
    <w:rsid w:val="00F35057"/>
    <w:rsid w:val="00F4152B"/>
    <w:rsid w:val="00F43FC8"/>
    <w:rsid w:val="00F5292D"/>
    <w:rsid w:val="00F55577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2DD8"/>
    <w:rsid w:val="00F852A1"/>
    <w:rsid w:val="00F86AA9"/>
    <w:rsid w:val="00F95C8A"/>
    <w:rsid w:val="00FA2158"/>
    <w:rsid w:val="00FA5B09"/>
    <w:rsid w:val="00FB0624"/>
    <w:rsid w:val="00FB360A"/>
    <w:rsid w:val="00FB426D"/>
    <w:rsid w:val="00FB51B9"/>
    <w:rsid w:val="00FC2167"/>
    <w:rsid w:val="00FC26D6"/>
    <w:rsid w:val="00FC71A9"/>
    <w:rsid w:val="00FD0F77"/>
    <w:rsid w:val="00FD3FBE"/>
    <w:rsid w:val="00FD469A"/>
    <w:rsid w:val="00FE2295"/>
    <w:rsid w:val="00FE45D2"/>
    <w:rsid w:val="00FE53E2"/>
    <w:rsid w:val="00FE60C3"/>
    <w:rsid w:val="00FE7D61"/>
    <w:rsid w:val="00FF02C0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2A0C-D687-4164-B081-042231AA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12</cp:revision>
  <cp:lastPrinted>2024-10-19T19:28:00Z</cp:lastPrinted>
  <dcterms:created xsi:type="dcterms:W3CDTF">2024-10-27T09:14:00Z</dcterms:created>
  <dcterms:modified xsi:type="dcterms:W3CDTF">2024-10-29T16:16:00Z</dcterms:modified>
</cp:coreProperties>
</file>