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63" w:rsidRDefault="000C2463">
      <w:pPr>
        <w:rPr>
          <w:rFonts w:cs="B Lotus"/>
          <w:b/>
          <w:bCs/>
          <w:rtl/>
        </w:rPr>
      </w:pPr>
      <w:r>
        <w:rPr>
          <w:rFonts w:cs="B Lotus" w:hint="cs"/>
          <w:b/>
          <w:bCs/>
          <w:rtl/>
        </w:rPr>
        <w:t xml:space="preserve">جلسه117 </w:t>
      </w:r>
    </w:p>
    <w:p w:rsidR="00BA6EEE" w:rsidRPr="00BA6EEE" w:rsidRDefault="00BA6EEE">
      <w:pPr>
        <w:rPr>
          <w:rFonts w:cs="B Lotus"/>
          <w:b/>
          <w:bCs/>
          <w:rtl/>
        </w:rPr>
      </w:pPr>
      <w:r w:rsidRPr="00BA6EEE">
        <w:rPr>
          <w:rFonts w:cs="B Lotus" w:hint="cs"/>
          <w:b/>
          <w:bCs/>
          <w:rtl/>
        </w:rPr>
        <w:t>دوران بین احتمال دوم و سوم در بحث بیع سهام</w:t>
      </w:r>
    </w:p>
    <w:p w:rsidR="00FC7C25" w:rsidRDefault="00C813E6" w:rsidP="000C2463">
      <w:pPr>
        <w:rPr>
          <w:rFonts w:cs="B Lotus"/>
          <w:rtl/>
        </w:rPr>
      </w:pPr>
      <w:r>
        <w:rPr>
          <w:rFonts w:cs="B Lotus" w:hint="cs"/>
          <w:rtl/>
        </w:rPr>
        <w:t xml:space="preserve">چهار احتمال در مورد بیع سهام مطرح شد و بعد از نفی احتمال اول (حق دینی) و احتمال چهارم (مالیت </w:t>
      </w:r>
      <w:r w:rsidR="004D5B49">
        <w:rPr>
          <w:rFonts w:cs="B Lotus" w:hint="cs"/>
          <w:rtl/>
        </w:rPr>
        <w:t>و</w:t>
      </w:r>
      <w:r>
        <w:rPr>
          <w:rFonts w:cs="B Lotus" w:hint="cs"/>
          <w:rtl/>
        </w:rPr>
        <w:t xml:space="preserve"> موضوعیت داشتن خود ورقه سهم)، امر دائر شد بین احتمال دوم (مبیع حصه ای از موجودات شرکت باشد) و </w:t>
      </w:r>
      <w:r w:rsidR="004A1F54">
        <w:rPr>
          <w:rFonts w:cs="B Lotus" w:hint="cs"/>
          <w:rtl/>
        </w:rPr>
        <w:t xml:space="preserve">احتمال </w:t>
      </w:r>
      <w:r>
        <w:rPr>
          <w:rFonts w:cs="B Lotus" w:hint="cs"/>
          <w:rtl/>
        </w:rPr>
        <w:t xml:space="preserve">سوم </w:t>
      </w:r>
      <w:r w:rsidR="004A1F54">
        <w:rPr>
          <w:rFonts w:cs="B Lotus" w:hint="cs"/>
          <w:rtl/>
        </w:rPr>
        <w:t>(</w:t>
      </w:r>
      <w:r>
        <w:rPr>
          <w:rFonts w:cs="B Lotus" w:hint="cs"/>
          <w:rtl/>
        </w:rPr>
        <w:t xml:space="preserve">که </w:t>
      </w:r>
      <w:proofErr w:type="spellStart"/>
      <w:r>
        <w:rPr>
          <w:rFonts w:cs="B Lotus" w:hint="cs"/>
          <w:rtl/>
        </w:rPr>
        <w:t>مبیع</w:t>
      </w:r>
      <w:proofErr w:type="spellEnd"/>
      <w:r>
        <w:rPr>
          <w:rFonts w:cs="B Lotus" w:hint="cs"/>
          <w:rtl/>
        </w:rPr>
        <w:t xml:space="preserve"> </w:t>
      </w:r>
      <w:proofErr w:type="spellStart"/>
      <w:r w:rsidR="000C2463">
        <w:rPr>
          <w:rFonts w:cs="B Lotus" w:hint="cs"/>
          <w:rtl/>
        </w:rPr>
        <w:t>حصه</w:t>
      </w:r>
      <w:proofErr w:type="spellEnd"/>
      <w:r w:rsidR="000C2463">
        <w:rPr>
          <w:rFonts w:cs="B Lotus" w:hint="cs"/>
          <w:rtl/>
        </w:rPr>
        <w:t xml:space="preserve"> ای </w:t>
      </w:r>
      <w:proofErr w:type="spellStart"/>
      <w:r w:rsidR="000C2463">
        <w:rPr>
          <w:rFonts w:cs="B Lotus" w:hint="cs"/>
          <w:rtl/>
        </w:rPr>
        <w:t>از</w:t>
      </w:r>
      <w:r>
        <w:rPr>
          <w:rFonts w:cs="B Lotus" w:hint="cs"/>
          <w:rtl/>
        </w:rPr>
        <w:t>حیثیت</w:t>
      </w:r>
      <w:proofErr w:type="spellEnd"/>
      <w:r>
        <w:rPr>
          <w:rFonts w:cs="B Lotus" w:hint="cs"/>
          <w:rtl/>
        </w:rPr>
        <w:t xml:space="preserve"> اعتباری باشد</w:t>
      </w:r>
      <w:r w:rsidR="004A1F54">
        <w:rPr>
          <w:rFonts w:cs="B Lotus" w:hint="cs"/>
          <w:rtl/>
        </w:rPr>
        <w:t>)</w:t>
      </w:r>
      <w:r>
        <w:rPr>
          <w:rFonts w:cs="B Lotus" w:hint="cs"/>
          <w:rtl/>
        </w:rPr>
        <w:t xml:space="preserve">. در این دوران، گفتیم </w:t>
      </w:r>
      <w:r w:rsidR="004D5B49">
        <w:rPr>
          <w:rFonts w:cs="B Lotus" w:hint="cs"/>
          <w:rtl/>
        </w:rPr>
        <w:t xml:space="preserve">احتمال دوم </w:t>
      </w:r>
      <w:r w:rsidR="004A1F54">
        <w:rPr>
          <w:rFonts w:cs="B Lotus" w:hint="cs"/>
          <w:rtl/>
        </w:rPr>
        <w:t>ثبوتا با فرض مبنای م</w:t>
      </w:r>
      <w:r w:rsidR="000C2463">
        <w:rPr>
          <w:rFonts w:cs="B Lotus" w:hint="cs"/>
          <w:rtl/>
        </w:rPr>
        <w:t>ا</w:t>
      </w:r>
      <w:r w:rsidR="004A1F54">
        <w:rPr>
          <w:rFonts w:cs="B Lotus" w:hint="cs"/>
          <w:rtl/>
        </w:rPr>
        <w:t>ل</w:t>
      </w:r>
      <w:r w:rsidR="004D5B49">
        <w:rPr>
          <w:rFonts w:cs="B Lotus" w:hint="cs"/>
          <w:rtl/>
        </w:rPr>
        <w:t xml:space="preserve">کیت </w:t>
      </w:r>
      <w:r w:rsidR="004A1F54">
        <w:rPr>
          <w:rFonts w:cs="B Lotus" w:hint="cs"/>
          <w:rtl/>
        </w:rPr>
        <w:t xml:space="preserve">شخصیت حقوقیه </w:t>
      </w:r>
      <w:r w:rsidR="004D5B49">
        <w:rPr>
          <w:rFonts w:cs="B Lotus" w:hint="cs"/>
          <w:rtl/>
        </w:rPr>
        <w:t>متصور نیست</w:t>
      </w:r>
      <w:r w:rsidR="004A1F54">
        <w:rPr>
          <w:rFonts w:cs="B Lotus" w:hint="cs"/>
          <w:rtl/>
        </w:rPr>
        <w:t>،</w:t>
      </w:r>
      <w:r w:rsidR="004D5B49">
        <w:rPr>
          <w:rFonts w:cs="B Lotus" w:hint="cs"/>
          <w:rtl/>
        </w:rPr>
        <w:t xml:space="preserve"> و لذا امر متعین در احتمال سوم می شود، اما اگر</w:t>
      </w:r>
      <w:r w:rsidR="004A1F54">
        <w:rPr>
          <w:rFonts w:cs="B Lotus" w:hint="cs"/>
          <w:rtl/>
        </w:rPr>
        <w:t xml:space="preserve"> کسی از اشکالات ثبوتی جواب داد، یعنی اشکال اول را با بحث </w:t>
      </w:r>
      <w:proofErr w:type="spellStart"/>
      <w:r w:rsidR="004A1F54">
        <w:rPr>
          <w:rFonts w:cs="B Lotus" w:hint="cs"/>
          <w:rtl/>
        </w:rPr>
        <w:t>ملکیت</w:t>
      </w:r>
      <w:proofErr w:type="spellEnd"/>
      <w:r w:rsidR="004A1F54">
        <w:rPr>
          <w:rFonts w:cs="B Lotus" w:hint="cs"/>
          <w:rtl/>
        </w:rPr>
        <w:t xml:space="preserve"> </w:t>
      </w:r>
      <w:proofErr w:type="spellStart"/>
      <w:r w:rsidR="004A1F54">
        <w:rPr>
          <w:rFonts w:cs="B Lotus" w:hint="cs"/>
          <w:rtl/>
        </w:rPr>
        <w:t>طولیه</w:t>
      </w:r>
      <w:proofErr w:type="spellEnd"/>
      <w:r w:rsidR="004A1F54">
        <w:rPr>
          <w:rFonts w:cs="B Lotus" w:hint="cs"/>
          <w:rtl/>
        </w:rPr>
        <w:t xml:space="preserve"> حل کرد </w:t>
      </w:r>
      <w:proofErr w:type="spellStart"/>
      <w:r w:rsidR="004A1F54">
        <w:rPr>
          <w:rFonts w:cs="B Lotus" w:hint="cs"/>
          <w:rtl/>
        </w:rPr>
        <w:t>و</w:t>
      </w:r>
      <w:r w:rsidR="000C2463">
        <w:rPr>
          <w:rFonts w:cs="B Lotus" w:hint="cs"/>
          <w:rtl/>
        </w:rPr>
        <w:t>ازجهت</w:t>
      </w:r>
      <w:proofErr w:type="spellEnd"/>
      <w:r w:rsidR="000C2463">
        <w:rPr>
          <w:rFonts w:cs="B Lotus" w:hint="cs"/>
          <w:rtl/>
        </w:rPr>
        <w:t xml:space="preserve"> اشکال دوم هم </w:t>
      </w:r>
      <w:r w:rsidR="004A1F54">
        <w:rPr>
          <w:rFonts w:cs="B Lotus" w:hint="cs"/>
          <w:rtl/>
        </w:rPr>
        <w:t xml:space="preserve">قائل به </w:t>
      </w:r>
      <w:r w:rsidR="004D5B49">
        <w:rPr>
          <w:rFonts w:cs="B Lotus" w:hint="cs"/>
          <w:rtl/>
        </w:rPr>
        <w:t xml:space="preserve">عدم منافات </w:t>
      </w:r>
      <w:r w:rsidR="004A1F54">
        <w:rPr>
          <w:rFonts w:cs="B Lotus" w:hint="cs"/>
          <w:rtl/>
        </w:rPr>
        <w:t>این احتمال با غرض از اعتبار شخصیت حقوقیه شد،</w:t>
      </w:r>
      <w:r w:rsidR="004D5B49">
        <w:rPr>
          <w:rFonts w:cs="B Lotus" w:hint="cs"/>
          <w:rtl/>
        </w:rPr>
        <w:t xml:space="preserve"> نوبت می رسد به این </w:t>
      </w:r>
      <w:r w:rsidR="004A1F54">
        <w:rPr>
          <w:rFonts w:cs="B Lotus" w:hint="cs"/>
          <w:rtl/>
        </w:rPr>
        <w:t xml:space="preserve">بحث </w:t>
      </w:r>
      <w:r w:rsidR="004D5B49">
        <w:rPr>
          <w:rFonts w:cs="B Lotus" w:hint="cs"/>
          <w:rtl/>
        </w:rPr>
        <w:t>که به حسب مقام اثبات</w:t>
      </w:r>
      <w:r w:rsidR="004A1F54">
        <w:rPr>
          <w:rFonts w:cs="B Lotus" w:hint="cs"/>
          <w:rtl/>
        </w:rPr>
        <w:t>،</w:t>
      </w:r>
      <w:r w:rsidR="004D5B49">
        <w:rPr>
          <w:rFonts w:cs="B Lotus" w:hint="cs"/>
          <w:rtl/>
        </w:rPr>
        <w:t xml:space="preserve"> کدا</w:t>
      </w:r>
      <w:r w:rsidR="004A1F54">
        <w:rPr>
          <w:rFonts w:cs="B Lotus" w:hint="cs"/>
          <w:rtl/>
        </w:rPr>
        <w:t>م یک از این دو احتمال شاهد دارد.</w:t>
      </w:r>
    </w:p>
    <w:p w:rsidR="007078F9" w:rsidRDefault="00FC7C25">
      <w:pPr>
        <w:rPr>
          <w:rFonts w:cs="B Lotus"/>
          <w:rtl/>
        </w:rPr>
      </w:pPr>
      <w:r>
        <w:rPr>
          <w:rFonts w:cs="B Lotus" w:hint="cs"/>
          <w:rtl/>
        </w:rPr>
        <w:t>با توجه به این که فعالیت شرکت های حقوقی بر اساس قوانینی است که برای آنها قرار داده شده، اگر در قانون شرکت ها تصریحی در مورد معنای سهام وجود داشت (که مثلا سهام، موجودات شرکت اند) طبعا بیع سهام</w:t>
      </w:r>
      <w:r w:rsidR="004A1F54">
        <w:rPr>
          <w:rFonts w:cs="B Lotus" w:hint="cs"/>
          <w:rtl/>
        </w:rPr>
        <w:t>،</w:t>
      </w:r>
      <w:r>
        <w:rPr>
          <w:rFonts w:cs="B Lotus" w:hint="cs"/>
          <w:rtl/>
        </w:rPr>
        <w:t xml:space="preserve"> باید حمل بر همان جهتی باشد که در قانون معین شده ا</w:t>
      </w:r>
      <w:r w:rsidR="004A1F54">
        <w:rPr>
          <w:rFonts w:cs="B Lotus" w:hint="cs"/>
          <w:rtl/>
        </w:rPr>
        <w:t>ست؛ چون عمل شرکت ها بر اساس قوانین</w:t>
      </w:r>
      <w:r>
        <w:rPr>
          <w:rFonts w:cs="B Lotus" w:hint="cs"/>
          <w:rtl/>
        </w:rPr>
        <w:t xml:space="preserve"> مربوط به آنهاست. اما اگر تصریح قانونی نباشد نوبت به شواهد می رسد.</w:t>
      </w:r>
    </w:p>
    <w:p w:rsidR="00A76DE5" w:rsidRDefault="00FC7C25" w:rsidP="003B2CB1">
      <w:pPr>
        <w:rPr>
          <w:rFonts w:cs="B Lotus"/>
          <w:rtl/>
        </w:rPr>
      </w:pPr>
      <w:r>
        <w:rPr>
          <w:rFonts w:cs="B Lotus" w:hint="cs"/>
          <w:rtl/>
        </w:rPr>
        <w:t xml:space="preserve">این که آیا در قانون تصریح به این جهت شده یا نه، بعضی از مواد قانون تجارت از جمله </w:t>
      </w:r>
      <w:r w:rsidR="0088615D">
        <w:rPr>
          <w:rFonts w:cs="B Lotus" w:hint="cs"/>
          <w:rtl/>
        </w:rPr>
        <w:t xml:space="preserve">قانون </w:t>
      </w:r>
      <w:r>
        <w:rPr>
          <w:rFonts w:cs="B Lotus" w:hint="cs"/>
          <w:rtl/>
        </w:rPr>
        <w:t xml:space="preserve">تجارت ایران، ظاهر در این است که خود موجودات شرکت خرید و فروش می شوند، اما به نحو ظهور است نه </w:t>
      </w:r>
      <w:proofErr w:type="spellStart"/>
      <w:r>
        <w:rPr>
          <w:rFonts w:cs="B Lotus" w:hint="cs"/>
          <w:rtl/>
        </w:rPr>
        <w:t>صراحت.</w:t>
      </w:r>
      <w:r w:rsidR="00F8045F">
        <w:rPr>
          <w:rFonts w:cs="B Lotus" w:hint="cs"/>
          <w:rtl/>
        </w:rPr>
        <w:t>مثل</w:t>
      </w:r>
      <w:proofErr w:type="spellEnd"/>
      <w:r w:rsidR="00F8045F">
        <w:rPr>
          <w:rFonts w:cs="B Lotus" w:hint="cs"/>
          <w:rtl/>
        </w:rPr>
        <w:t xml:space="preserve"> آنچه درماده1ازمبحث شرکتهای سهامی آمده: ماده1- شرکت سهامی، شرکتی است که سرمایه آن به سهام تقسیم شده و مسئولیت صاحبان سهام محدود به مبلغ اسمی سهام است. ،</w:t>
      </w:r>
      <w:proofErr w:type="spellStart"/>
      <w:r w:rsidR="00F8045F">
        <w:rPr>
          <w:rFonts w:cs="B Lotus" w:hint="cs"/>
          <w:rtl/>
        </w:rPr>
        <w:t>يا</w:t>
      </w:r>
      <w:proofErr w:type="spellEnd"/>
      <w:r w:rsidR="00F8045F">
        <w:rPr>
          <w:rFonts w:cs="B Lotus" w:hint="cs"/>
          <w:rtl/>
        </w:rPr>
        <w:t xml:space="preserve"> آنچه درماده4 در </w:t>
      </w:r>
      <w:proofErr w:type="spellStart"/>
      <w:r w:rsidR="00F8045F">
        <w:rPr>
          <w:rFonts w:cs="B Lotus" w:hint="cs"/>
          <w:rtl/>
        </w:rPr>
        <w:t>تقسيم</w:t>
      </w:r>
      <w:proofErr w:type="spellEnd"/>
      <w:r w:rsidR="00F8045F">
        <w:rPr>
          <w:rFonts w:cs="B Lotus" w:hint="cs"/>
          <w:rtl/>
        </w:rPr>
        <w:t xml:space="preserve"> شرکتهای سهامی به </w:t>
      </w:r>
      <w:proofErr w:type="spellStart"/>
      <w:r w:rsidR="00F8045F">
        <w:rPr>
          <w:rFonts w:cs="B Lotus" w:hint="cs"/>
          <w:rtl/>
        </w:rPr>
        <w:t>دونوع</w:t>
      </w:r>
      <w:proofErr w:type="spellEnd"/>
      <w:r w:rsidR="00F8045F">
        <w:rPr>
          <w:rFonts w:cs="B Lotus" w:hint="cs"/>
          <w:rtl/>
        </w:rPr>
        <w:t xml:space="preserve"> عام </w:t>
      </w:r>
      <w:proofErr w:type="spellStart"/>
      <w:r w:rsidR="00F8045F">
        <w:rPr>
          <w:rFonts w:cs="B Lotus" w:hint="cs"/>
          <w:rtl/>
        </w:rPr>
        <w:t>وخاص</w:t>
      </w:r>
      <w:proofErr w:type="spellEnd"/>
      <w:r w:rsidR="00F8045F">
        <w:rPr>
          <w:rFonts w:cs="B Lotus" w:hint="cs"/>
          <w:rtl/>
        </w:rPr>
        <w:t xml:space="preserve"> آمده: ماده4-شرکت سهامی به </w:t>
      </w:r>
      <w:proofErr w:type="spellStart"/>
      <w:r w:rsidR="00F8045F">
        <w:rPr>
          <w:rFonts w:cs="B Lotus" w:hint="cs"/>
          <w:rtl/>
        </w:rPr>
        <w:t>دونوع</w:t>
      </w:r>
      <w:proofErr w:type="spellEnd"/>
      <w:r w:rsidR="00F8045F">
        <w:rPr>
          <w:rFonts w:cs="B Lotus" w:hint="cs"/>
          <w:rtl/>
        </w:rPr>
        <w:t xml:space="preserve"> </w:t>
      </w:r>
      <w:proofErr w:type="spellStart"/>
      <w:r w:rsidR="00F8045F">
        <w:rPr>
          <w:rFonts w:cs="B Lotus" w:hint="cs"/>
          <w:rtl/>
        </w:rPr>
        <w:t>تقسيم</w:t>
      </w:r>
      <w:proofErr w:type="spellEnd"/>
      <w:r w:rsidR="00F8045F">
        <w:rPr>
          <w:rFonts w:cs="B Lotus" w:hint="cs"/>
          <w:rtl/>
        </w:rPr>
        <w:t xml:space="preserve"> می شود: نوع اول-</w:t>
      </w:r>
      <w:proofErr w:type="spellStart"/>
      <w:r w:rsidR="00F8045F">
        <w:rPr>
          <w:rFonts w:cs="B Lotus" w:hint="cs"/>
          <w:rtl/>
        </w:rPr>
        <w:t>شرکتهايی</w:t>
      </w:r>
      <w:proofErr w:type="spellEnd"/>
      <w:r w:rsidR="00F8045F">
        <w:rPr>
          <w:rFonts w:cs="B Lotus" w:hint="cs"/>
          <w:rtl/>
        </w:rPr>
        <w:t xml:space="preserve"> که </w:t>
      </w:r>
      <w:proofErr w:type="spellStart"/>
      <w:r w:rsidR="00F8045F">
        <w:rPr>
          <w:rFonts w:cs="B Lotus" w:hint="cs"/>
          <w:rtl/>
        </w:rPr>
        <w:t>موسسين</w:t>
      </w:r>
      <w:proofErr w:type="spellEnd"/>
      <w:r w:rsidR="00F8045F">
        <w:rPr>
          <w:rFonts w:cs="B Lotus" w:hint="cs"/>
          <w:rtl/>
        </w:rPr>
        <w:t xml:space="preserve"> آنها قسمتی </w:t>
      </w:r>
      <w:proofErr w:type="spellStart"/>
      <w:r w:rsidR="00F8045F">
        <w:rPr>
          <w:rFonts w:cs="B Lotus" w:hint="cs"/>
          <w:rtl/>
        </w:rPr>
        <w:t>ازسرمايه</w:t>
      </w:r>
      <w:proofErr w:type="spellEnd"/>
      <w:r w:rsidR="00F8045F">
        <w:rPr>
          <w:rFonts w:cs="B Lotus" w:hint="cs"/>
          <w:rtl/>
        </w:rPr>
        <w:t xml:space="preserve"> شرکت را از </w:t>
      </w:r>
      <w:proofErr w:type="spellStart"/>
      <w:r w:rsidR="00F8045F">
        <w:rPr>
          <w:rFonts w:cs="B Lotus" w:hint="cs"/>
          <w:rtl/>
        </w:rPr>
        <w:t>طريق</w:t>
      </w:r>
      <w:proofErr w:type="spellEnd"/>
      <w:r w:rsidR="00F8045F">
        <w:rPr>
          <w:rFonts w:cs="B Lotus" w:hint="cs"/>
          <w:rtl/>
        </w:rPr>
        <w:t xml:space="preserve"> فروش سهام به مردم </w:t>
      </w:r>
      <w:proofErr w:type="spellStart"/>
      <w:r w:rsidR="00F8045F">
        <w:rPr>
          <w:rFonts w:cs="B Lotus" w:hint="cs"/>
          <w:rtl/>
        </w:rPr>
        <w:t>تأمين</w:t>
      </w:r>
      <w:proofErr w:type="spellEnd"/>
      <w:r w:rsidR="00F8045F">
        <w:rPr>
          <w:rFonts w:cs="B Lotus" w:hint="cs"/>
          <w:rtl/>
        </w:rPr>
        <w:t xml:space="preserve"> می کنند ،</w:t>
      </w:r>
      <w:proofErr w:type="spellStart"/>
      <w:r w:rsidR="00F8045F">
        <w:rPr>
          <w:rFonts w:cs="B Lotus" w:hint="cs"/>
          <w:rtl/>
        </w:rPr>
        <w:t>اينگونه</w:t>
      </w:r>
      <w:proofErr w:type="spellEnd"/>
      <w:r w:rsidR="00F8045F">
        <w:rPr>
          <w:rFonts w:cs="B Lotus" w:hint="cs"/>
          <w:rtl/>
        </w:rPr>
        <w:t xml:space="preserve"> شرکتها شرکت سهامی عام </w:t>
      </w:r>
      <w:proofErr w:type="spellStart"/>
      <w:r w:rsidR="00F8045F">
        <w:rPr>
          <w:rFonts w:cs="B Lotus" w:hint="cs"/>
          <w:rtl/>
        </w:rPr>
        <w:t>ناميده</w:t>
      </w:r>
      <w:proofErr w:type="spellEnd"/>
      <w:r w:rsidR="00F8045F">
        <w:rPr>
          <w:rFonts w:cs="B Lotus" w:hint="cs"/>
          <w:rtl/>
        </w:rPr>
        <w:t xml:space="preserve"> می شوند . نوع دوم- </w:t>
      </w:r>
      <w:proofErr w:type="spellStart"/>
      <w:r w:rsidR="00F8045F">
        <w:rPr>
          <w:rFonts w:cs="B Lotus" w:hint="cs"/>
          <w:rtl/>
        </w:rPr>
        <w:t>شرکتهايی</w:t>
      </w:r>
      <w:proofErr w:type="spellEnd"/>
      <w:r w:rsidR="00F8045F">
        <w:rPr>
          <w:rFonts w:cs="B Lotus" w:hint="cs"/>
          <w:rtl/>
        </w:rPr>
        <w:t xml:space="preserve"> که تما</w:t>
      </w:r>
      <w:r w:rsidR="00A509D5">
        <w:rPr>
          <w:rFonts w:cs="B Lotus" w:hint="cs"/>
          <w:rtl/>
        </w:rPr>
        <w:t>م</w:t>
      </w:r>
      <w:r w:rsidR="00F8045F">
        <w:rPr>
          <w:rFonts w:cs="B Lotus" w:hint="cs"/>
          <w:rtl/>
        </w:rPr>
        <w:t xml:space="preserve"> </w:t>
      </w:r>
      <w:proofErr w:type="spellStart"/>
      <w:r w:rsidR="00F8045F">
        <w:rPr>
          <w:rFonts w:cs="B Lotus" w:hint="cs"/>
          <w:rtl/>
        </w:rPr>
        <w:t>سرمايه</w:t>
      </w:r>
      <w:proofErr w:type="spellEnd"/>
      <w:r w:rsidR="00F8045F">
        <w:rPr>
          <w:rFonts w:cs="B Lotus" w:hint="cs"/>
          <w:rtl/>
        </w:rPr>
        <w:t xml:space="preserve"> آنها </w:t>
      </w:r>
      <w:proofErr w:type="spellStart"/>
      <w:r w:rsidR="00F8045F">
        <w:rPr>
          <w:rFonts w:cs="B Lotus" w:hint="cs"/>
          <w:rtl/>
        </w:rPr>
        <w:t>درموقع</w:t>
      </w:r>
      <w:proofErr w:type="spellEnd"/>
      <w:r w:rsidR="00F8045F">
        <w:rPr>
          <w:rFonts w:cs="B Lotus" w:hint="cs"/>
          <w:rtl/>
        </w:rPr>
        <w:t xml:space="preserve"> </w:t>
      </w:r>
      <w:proofErr w:type="spellStart"/>
      <w:r w:rsidR="00F8045F">
        <w:rPr>
          <w:rFonts w:cs="B Lotus" w:hint="cs"/>
          <w:rtl/>
        </w:rPr>
        <w:t>تأسيس</w:t>
      </w:r>
      <w:proofErr w:type="spellEnd"/>
      <w:r w:rsidR="00F8045F">
        <w:rPr>
          <w:rFonts w:cs="B Lotus" w:hint="cs"/>
          <w:rtl/>
        </w:rPr>
        <w:t xml:space="preserve"> </w:t>
      </w:r>
      <w:proofErr w:type="spellStart"/>
      <w:r w:rsidR="00F8045F">
        <w:rPr>
          <w:rFonts w:cs="B Lotus" w:hint="cs"/>
          <w:rtl/>
        </w:rPr>
        <w:t>منحصراً</w:t>
      </w:r>
      <w:proofErr w:type="spellEnd"/>
      <w:r w:rsidR="00F8045F">
        <w:rPr>
          <w:rFonts w:cs="B Lotus" w:hint="cs"/>
          <w:rtl/>
        </w:rPr>
        <w:t xml:space="preserve"> توسط </w:t>
      </w:r>
      <w:proofErr w:type="spellStart"/>
      <w:r w:rsidR="00F8045F">
        <w:rPr>
          <w:rFonts w:cs="B Lotus" w:hint="cs"/>
          <w:rtl/>
        </w:rPr>
        <w:t>موسسين</w:t>
      </w:r>
      <w:proofErr w:type="spellEnd"/>
      <w:r w:rsidR="00F8045F">
        <w:rPr>
          <w:rFonts w:cs="B Lotus" w:hint="cs"/>
          <w:rtl/>
        </w:rPr>
        <w:t xml:space="preserve"> </w:t>
      </w:r>
      <w:proofErr w:type="spellStart"/>
      <w:r w:rsidR="00F8045F">
        <w:rPr>
          <w:rFonts w:cs="B Lotus" w:hint="cs"/>
          <w:rtl/>
        </w:rPr>
        <w:t>تأمين</w:t>
      </w:r>
      <w:proofErr w:type="spellEnd"/>
      <w:r w:rsidR="00F8045F">
        <w:rPr>
          <w:rFonts w:cs="B Lotus" w:hint="cs"/>
          <w:rtl/>
        </w:rPr>
        <w:t xml:space="preserve"> </w:t>
      </w:r>
      <w:proofErr w:type="spellStart"/>
      <w:r w:rsidR="00F8045F">
        <w:rPr>
          <w:rFonts w:cs="B Lotus" w:hint="cs"/>
          <w:rtl/>
        </w:rPr>
        <w:t>گرديده</w:t>
      </w:r>
      <w:proofErr w:type="spellEnd"/>
      <w:r w:rsidR="00F8045F">
        <w:rPr>
          <w:rFonts w:cs="B Lotus" w:hint="cs"/>
          <w:rtl/>
        </w:rPr>
        <w:t xml:space="preserve"> است </w:t>
      </w:r>
      <w:proofErr w:type="spellStart"/>
      <w:r w:rsidR="00F8045F">
        <w:rPr>
          <w:rFonts w:cs="B Lotus" w:hint="cs"/>
          <w:rtl/>
        </w:rPr>
        <w:t>اينگونه</w:t>
      </w:r>
      <w:proofErr w:type="spellEnd"/>
      <w:r w:rsidR="00F8045F">
        <w:rPr>
          <w:rFonts w:cs="B Lotus" w:hint="cs"/>
          <w:rtl/>
        </w:rPr>
        <w:t xml:space="preserve"> شرکتها </w:t>
      </w:r>
      <w:r w:rsidR="00A509D5">
        <w:rPr>
          <w:rFonts w:cs="B Lotus" w:hint="cs"/>
          <w:rtl/>
        </w:rPr>
        <w:t xml:space="preserve">شرکت سهامی خاص </w:t>
      </w:r>
      <w:proofErr w:type="spellStart"/>
      <w:r w:rsidR="00A509D5">
        <w:rPr>
          <w:rFonts w:cs="B Lotus" w:hint="cs"/>
          <w:rtl/>
        </w:rPr>
        <w:t>ناميده</w:t>
      </w:r>
      <w:proofErr w:type="spellEnd"/>
      <w:r w:rsidR="00A509D5">
        <w:rPr>
          <w:rFonts w:cs="B Lotus" w:hint="cs"/>
          <w:rtl/>
        </w:rPr>
        <w:t xml:space="preserve"> می شوند.</w:t>
      </w:r>
      <w:r>
        <w:rPr>
          <w:rFonts w:cs="B Lotus" w:hint="cs"/>
          <w:rtl/>
        </w:rPr>
        <w:t xml:space="preserve"> </w:t>
      </w:r>
      <w:proofErr w:type="spellStart"/>
      <w:r w:rsidR="00A509D5">
        <w:rPr>
          <w:rFonts w:cs="B Lotus" w:hint="cs"/>
          <w:rtl/>
        </w:rPr>
        <w:t>درمقابل</w:t>
      </w:r>
      <w:proofErr w:type="spellEnd"/>
      <w:r w:rsidR="00A509D5">
        <w:rPr>
          <w:rFonts w:cs="B Lotus" w:hint="cs"/>
          <w:rtl/>
        </w:rPr>
        <w:t xml:space="preserve"> بعضی از</w:t>
      </w:r>
      <w:r>
        <w:rPr>
          <w:rFonts w:cs="B Lotus" w:hint="cs"/>
          <w:rtl/>
        </w:rPr>
        <w:t xml:space="preserve"> مواد </w:t>
      </w:r>
      <w:r w:rsidR="0088615D">
        <w:rPr>
          <w:rFonts w:cs="B Lotus" w:hint="cs"/>
          <w:rtl/>
        </w:rPr>
        <w:t xml:space="preserve">قانونی </w:t>
      </w:r>
      <w:r>
        <w:rPr>
          <w:rFonts w:cs="B Lotus" w:hint="cs"/>
          <w:rtl/>
        </w:rPr>
        <w:t xml:space="preserve">بر خلاف </w:t>
      </w:r>
      <w:r w:rsidR="00A509D5">
        <w:rPr>
          <w:rFonts w:cs="B Lotus" w:hint="cs"/>
          <w:rtl/>
        </w:rPr>
        <w:t xml:space="preserve">آن </w:t>
      </w:r>
      <w:r>
        <w:rPr>
          <w:rFonts w:cs="B Lotus" w:hint="cs"/>
          <w:rtl/>
        </w:rPr>
        <w:t>دلالت دار</w:t>
      </w:r>
      <w:r w:rsidR="0088615D">
        <w:rPr>
          <w:rFonts w:cs="B Lotus" w:hint="cs"/>
          <w:rtl/>
        </w:rPr>
        <w:t>ن</w:t>
      </w:r>
      <w:r>
        <w:rPr>
          <w:rFonts w:cs="B Lotus" w:hint="cs"/>
          <w:rtl/>
        </w:rPr>
        <w:t xml:space="preserve">د مثل </w:t>
      </w:r>
      <w:r w:rsidR="00A509D5">
        <w:rPr>
          <w:rFonts w:cs="B Lotus" w:hint="cs"/>
          <w:rtl/>
        </w:rPr>
        <w:t xml:space="preserve">آنچه </w:t>
      </w:r>
      <w:r>
        <w:rPr>
          <w:rFonts w:cs="B Lotus" w:hint="cs"/>
          <w:rtl/>
        </w:rPr>
        <w:t xml:space="preserve">در ماده 24  در تعریف سهم </w:t>
      </w:r>
      <w:r w:rsidR="00A509D5">
        <w:rPr>
          <w:rFonts w:cs="B Lotus" w:hint="cs"/>
          <w:rtl/>
        </w:rPr>
        <w:t xml:space="preserve">آمده </w:t>
      </w:r>
      <w:r>
        <w:rPr>
          <w:rFonts w:cs="B Lotus" w:hint="cs"/>
          <w:rtl/>
        </w:rPr>
        <w:t>است،</w:t>
      </w:r>
      <w:r w:rsidR="003403D9">
        <w:rPr>
          <w:rFonts w:cs="B Lotus" w:hint="cs"/>
          <w:rtl/>
        </w:rPr>
        <w:t xml:space="preserve"> </w:t>
      </w:r>
      <w:r w:rsidR="00A509D5">
        <w:rPr>
          <w:rFonts w:cs="B Lotus" w:hint="cs"/>
          <w:rtl/>
        </w:rPr>
        <w:t>ماده24-</w:t>
      </w:r>
      <w:r>
        <w:rPr>
          <w:rFonts w:cs="B Lotus" w:hint="cs"/>
          <w:rtl/>
        </w:rPr>
        <w:t xml:space="preserve"> </w:t>
      </w:r>
      <w:r w:rsidR="000B2CBB">
        <w:rPr>
          <w:rFonts w:cs="B Lotus" w:hint="cs"/>
          <w:rtl/>
        </w:rPr>
        <w:t>سهم</w:t>
      </w:r>
      <w:r w:rsidR="003403D9">
        <w:rPr>
          <w:rFonts w:cs="B Lotus" w:hint="cs"/>
          <w:rtl/>
        </w:rPr>
        <w:t>،</w:t>
      </w:r>
      <w:r w:rsidR="000B2CBB">
        <w:rPr>
          <w:rFonts w:cs="B Lotus" w:hint="cs"/>
          <w:rtl/>
        </w:rPr>
        <w:t xml:space="preserve"> قسمتی از سرمایه شرکت سهامی است که مشخ</w:t>
      </w:r>
      <w:r w:rsidR="003403D9">
        <w:rPr>
          <w:rFonts w:cs="B Lotus" w:hint="cs"/>
          <w:rtl/>
        </w:rPr>
        <w:t>ِّ</w:t>
      </w:r>
      <w:r w:rsidR="000B2CBB">
        <w:rPr>
          <w:rFonts w:cs="B Lotus" w:hint="cs"/>
          <w:rtl/>
        </w:rPr>
        <w:t>ص میزان مشارکت و تعهدات و منافع</w:t>
      </w:r>
      <w:r w:rsidR="00A509D5">
        <w:rPr>
          <w:rFonts w:cs="B Lotus" w:hint="cs"/>
          <w:rtl/>
        </w:rPr>
        <w:t xml:space="preserve"> صاحب</w:t>
      </w:r>
      <w:r w:rsidR="000B2CBB">
        <w:rPr>
          <w:rFonts w:cs="B Lotus" w:hint="cs"/>
          <w:rtl/>
        </w:rPr>
        <w:t xml:space="preserve"> آن در شرکت سهامی می </w:t>
      </w:r>
      <w:proofErr w:type="spellStart"/>
      <w:r w:rsidR="000B2CBB">
        <w:rPr>
          <w:rFonts w:cs="B Lotus" w:hint="cs"/>
          <w:rtl/>
        </w:rPr>
        <w:t>باشد.</w:t>
      </w:r>
      <w:r w:rsidR="00A509D5">
        <w:rPr>
          <w:rFonts w:cs="B Lotus" w:hint="cs"/>
          <w:rtl/>
        </w:rPr>
        <w:t>ورقه</w:t>
      </w:r>
      <w:proofErr w:type="spellEnd"/>
      <w:r w:rsidR="00A509D5">
        <w:rPr>
          <w:rFonts w:cs="B Lotus" w:hint="cs"/>
          <w:rtl/>
        </w:rPr>
        <w:t xml:space="preserve"> سهم </w:t>
      </w:r>
      <w:proofErr w:type="spellStart"/>
      <w:r w:rsidR="00A509D5">
        <w:rPr>
          <w:rFonts w:cs="B Lotus" w:hint="cs"/>
          <w:rtl/>
        </w:rPr>
        <w:t>سندقابل</w:t>
      </w:r>
      <w:proofErr w:type="spellEnd"/>
      <w:r w:rsidR="00A509D5">
        <w:rPr>
          <w:rFonts w:cs="B Lotus" w:hint="cs"/>
          <w:rtl/>
        </w:rPr>
        <w:t xml:space="preserve"> معامله ای است که </w:t>
      </w:r>
      <w:proofErr w:type="spellStart"/>
      <w:r w:rsidR="00A509D5">
        <w:rPr>
          <w:rFonts w:cs="B Lotus" w:hint="cs"/>
          <w:rtl/>
        </w:rPr>
        <w:t>نماينده</w:t>
      </w:r>
      <w:proofErr w:type="spellEnd"/>
      <w:r w:rsidR="00A509D5">
        <w:rPr>
          <w:rFonts w:cs="B Lotus" w:hint="cs"/>
          <w:rtl/>
        </w:rPr>
        <w:t xml:space="preserve"> تعداد سهامی است </w:t>
      </w:r>
      <w:r w:rsidR="00A509D5">
        <w:rPr>
          <w:rFonts w:cs="B Lotus" w:hint="cs"/>
          <w:rtl/>
        </w:rPr>
        <w:lastRenderedPageBreak/>
        <w:t xml:space="preserve">که صاحب آن </w:t>
      </w:r>
      <w:proofErr w:type="spellStart"/>
      <w:r w:rsidR="00A509D5">
        <w:rPr>
          <w:rFonts w:cs="B Lotus" w:hint="cs"/>
          <w:rtl/>
        </w:rPr>
        <w:t>درشرکت</w:t>
      </w:r>
      <w:proofErr w:type="spellEnd"/>
      <w:r w:rsidR="00A509D5">
        <w:rPr>
          <w:rFonts w:cs="B Lotus" w:hint="cs"/>
          <w:rtl/>
        </w:rPr>
        <w:t xml:space="preserve"> </w:t>
      </w:r>
      <w:proofErr w:type="spellStart"/>
      <w:r w:rsidR="00A509D5">
        <w:rPr>
          <w:rFonts w:cs="B Lotus" w:hint="cs"/>
          <w:rtl/>
        </w:rPr>
        <w:t>شهامی</w:t>
      </w:r>
      <w:proofErr w:type="spellEnd"/>
      <w:r w:rsidR="00A509D5">
        <w:rPr>
          <w:rFonts w:cs="B Lotus" w:hint="cs"/>
          <w:rtl/>
        </w:rPr>
        <w:t xml:space="preserve"> دارد .</w:t>
      </w:r>
      <w:r w:rsidR="000B2CBB">
        <w:rPr>
          <w:rFonts w:cs="B Lotus" w:hint="cs"/>
          <w:rtl/>
        </w:rPr>
        <w:t xml:space="preserve"> این عبارات، ظاهر در این است که مقصود از سهم بندی شرکت، خصوص موجودات شرکت نیست بلکه مراد حیثیت اعتباری است که در آن مجموع امور دخالت </w:t>
      </w:r>
      <w:proofErr w:type="spellStart"/>
      <w:r w:rsidR="000B2CBB">
        <w:rPr>
          <w:rFonts w:cs="B Lotus" w:hint="cs"/>
          <w:rtl/>
        </w:rPr>
        <w:t>دارد.</w:t>
      </w:r>
      <w:r w:rsidR="00A509D5">
        <w:rPr>
          <w:rFonts w:cs="B Lotus" w:hint="cs"/>
          <w:rtl/>
        </w:rPr>
        <w:t>اين</w:t>
      </w:r>
      <w:proofErr w:type="spellEnd"/>
      <w:r w:rsidR="00A509D5">
        <w:rPr>
          <w:rFonts w:cs="B Lotus" w:hint="cs"/>
          <w:rtl/>
        </w:rPr>
        <w:t xml:space="preserve"> ماده</w:t>
      </w:r>
      <w:r w:rsidR="00A509D5" w:rsidRPr="00A509D5">
        <w:rPr>
          <w:rFonts w:cs="B Lotus" w:hint="cs"/>
          <w:rtl/>
        </w:rPr>
        <w:t xml:space="preserve"> </w:t>
      </w:r>
      <w:r w:rsidR="00A509D5">
        <w:rPr>
          <w:rFonts w:cs="B Lotus" w:hint="cs"/>
          <w:rtl/>
        </w:rPr>
        <w:t>با احتمال سوم سازگاری دارد.</w:t>
      </w:r>
    </w:p>
    <w:p w:rsidR="00FC7C25" w:rsidRDefault="003403D9" w:rsidP="00A509D5">
      <w:pPr>
        <w:rPr>
          <w:rFonts w:cs="B Lotus"/>
          <w:rtl/>
        </w:rPr>
      </w:pPr>
      <w:r>
        <w:rPr>
          <w:rFonts w:cs="B Lotus" w:hint="cs"/>
          <w:rtl/>
        </w:rPr>
        <w:t>در مجموع می توان گفت که با استناد به عبارات قانون نمی توان یکی از دو احتمال را اثبات کرد</w:t>
      </w:r>
      <w:r w:rsidR="00A509D5">
        <w:rPr>
          <w:rFonts w:cs="B Lotus" w:hint="cs"/>
          <w:rtl/>
        </w:rPr>
        <w:t xml:space="preserve"> بلکه </w:t>
      </w:r>
      <w:proofErr w:type="spellStart"/>
      <w:r w:rsidR="00A509D5">
        <w:rPr>
          <w:rFonts w:cs="B Lotus" w:hint="cs"/>
          <w:rtl/>
        </w:rPr>
        <w:t>ازنظر</w:t>
      </w:r>
      <w:proofErr w:type="spellEnd"/>
      <w:r w:rsidR="00A509D5">
        <w:rPr>
          <w:rFonts w:cs="B Lotus" w:hint="cs"/>
          <w:rtl/>
        </w:rPr>
        <w:t xml:space="preserve"> قانون </w:t>
      </w:r>
      <w:proofErr w:type="spellStart"/>
      <w:r w:rsidR="00A509D5">
        <w:rPr>
          <w:rFonts w:cs="B Lotus" w:hint="cs"/>
          <w:rtl/>
        </w:rPr>
        <w:t>دراين</w:t>
      </w:r>
      <w:proofErr w:type="spellEnd"/>
      <w:r w:rsidR="00A509D5">
        <w:rPr>
          <w:rFonts w:cs="B Lotus" w:hint="cs"/>
          <w:rtl/>
        </w:rPr>
        <w:t xml:space="preserve"> قسمت اجمال وجود دارد </w:t>
      </w:r>
      <w:r>
        <w:rPr>
          <w:rFonts w:cs="B Lotus" w:hint="cs"/>
          <w:rtl/>
        </w:rPr>
        <w:t>.</w:t>
      </w:r>
    </w:p>
    <w:p w:rsidR="00CD6C6D" w:rsidRDefault="00CD6C6D" w:rsidP="003B0356">
      <w:pPr>
        <w:rPr>
          <w:rFonts w:cs="B Lotus"/>
          <w:rtl/>
        </w:rPr>
      </w:pPr>
      <w:r>
        <w:rPr>
          <w:rFonts w:cs="B Lotus" w:hint="cs"/>
          <w:rtl/>
        </w:rPr>
        <w:t>حال که از جهت قانونی تصریحی وجود ندارد و عبارت قانون مبتلی به اجمال است</w:t>
      </w:r>
      <w:r w:rsidR="003403D9">
        <w:rPr>
          <w:rFonts w:cs="B Lotus" w:hint="cs"/>
          <w:rtl/>
        </w:rPr>
        <w:t>،</w:t>
      </w:r>
      <w:r>
        <w:rPr>
          <w:rFonts w:cs="B Lotus" w:hint="cs"/>
          <w:rtl/>
        </w:rPr>
        <w:t xml:space="preserve"> بحث شواهد اثباتی </w:t>
      </w:r>
      <w:r w:rsidR="006D774C">
        <w:rPr>
          <w:rFonts w:cs="B Lotus" w:hint="cs"/>
          <w:rtl/>
        </w:rPr>
        <w:t>بر یکی از دو احت</w:t>
      </w:r>
      <w:bookmarkStart w:id="0" w:name="_GoBack"/>
      <w:bookmarkEnd w:id="0"/>
      <w:r w:rsidR="006D774C">
        <w:rPr>
          <w:rFonts w:cs="B Lotus" w:hint="cs"/>
          <w:rtl/>
        </w:rPr>
        <w:t>مال مطرح می شود:</w:t>
      </w:r>
    </w:p>
    <w:p w:rsidR="004734E6" w:rsidRDefault="00915C5F" w:rsidP="004316D7">
      <w:pPr>
        <w:rPr>
          <w:rFonts w:cs="B Lotus"/>
          <w:rtl/>
        </w:rPr>
      </w:pPr>
      <w:r>
        <w:rPr>
          <w:rFonts w:cs="B Lotus" w:hint="cs"/>
          <w:rtl/>
        </w:rPr>
        <w:t>در بحث شواهد اثباتی می توان گفت</w:t>
      </w:r>
      <w:r w:rsidR="006D774C">
        <w:rPr>
          <w:rFonts w:cs="B Lotus" w:hint="cs"/>
          <w:rtl/>
        </w:rPr>
        <w:t xml:space="preserve"> همان طور که </w:t>
      </w:r>
      <w:proofErr w:type="spellStart"/>
      <w:r w:rsidR="006D774C">
        <w:rPr>
          <w:rFonts w:cs="B Lotus" w:hint="cs"/>
          <w:rtl/>
        </w:rPr>
        <w:t>در</w:t>
      </w:r>
      <w:r w:rsidR="00A509D5">
        <w:rPr>
          <w:rFonts w:cs="B Lotus" w:hint="cs"/>
          <w:rtl/>
        </w:rPr>
        <w:t>مرحله</w:t>
      </w:r>
      <w:proofErr w:type="spellEnd"/>
      <w:r w:rsidR="00A509D5">
        <w:rPr>
          <w:rFonts w:cs="B Lotus" w:hint="cs"/>
          <w:rtl/>
        </w:rPr>
        <w:t xml:space="preserve"> اول از</w:t>
      </w:r>
      <w:r w:rsidR="006D774C">
        <w:rPr>
          <w:rFonts w:cs="B Lotus" w:hint="cs"/>
          <w:rtl/>
        </w:rPr>
        <w:t xml:space="preserve"> بحث گفته شد،</w:t>
      </w:r>
      <w:r>
        <w:rPr>
          <w:rFonts w:cs="B Lotus" w:hint="cs"/>
          <w:rtl/>
        </w:rPr>
        <w:t xml:space="preserve"> </w:t>
      </w:r>
      <w:r w:rsidR="004734E6">
        <w:rPr>
          <w:rFonts w:cs="B Lotus" w:hint="cs"/>
          <w:rtl/>
        </w:rPr>
        <w:t>با تو</w:t>
      </w:r>
      <w:r>
        <w:rPr>
          <w:rFonts w:cs="B Lotus" w:hint="cs"/>
          <w:rtl/>
        </w:rPr>
        <w:t>جه به</w:t>
      </w:r>
      <w:r w:rsidR="004316D7">
        <w:rPr>
          <w:rFonts w:cs="B Lotus" w:hint="cs"/>
          <w:rtl/>
        </w:rPr>
        <w:t xml:space="preserve"> </w:t>
      </w:r>
      <w:proofErr w:type="spellStart"/>
      <w:r w:rsidR="004316D7">
        <w:rPr>
          <w:rFonts w:cs="B Lotus" w:hint="cs"/>
          <w:rtl/>
        </w:rPr>
        <w:t>اين</w:t>
      </w:r>
      <w:proofErr w:type="spellEnd"/>
      <w:r w:rsidR="004316D7">
        <w:rPr>
          <w:rFonts w:cs="B Lotus" w:hint="cs"/>
          <w:rtl/>
        </w:rPr>
        <w:t xml:space="preserve"> که</w:t>
      </w:r>
      <w:r w:rsidR="004316D7" w:rsidRPr="004316D7">
        <w:rPr>
          <w:rFonts w:cs="B Lotus" w:hint="cs"/>
          <w:rtl/>
        </w:rPr>
        <w:t xml:space="preserve"> </w:t>
      </w:r>
      <w:r w:rsidR="004316D7">
        <w:rPr>
          <w:rFonts w:cs="B Lotus" w:hint="cs"/>
          <w:rtl/>
        </w:rPr>
        <w:t xml:space="preserve">ملاک و معیار، </w:t>
      </w:r>
      <w:proofErr w:type="spellStart"/>
      <w:r w:rsidR="004316D7">
        <w:rPr>
          <w:rFonts w:cs="B Lotus" w:hint="cs"/>
          <w:rtl/>
        </w:rPr>
        <w:t>درتشخيص</w:t>
      </w:r>
      <w:proofErr w:type="spellEnd"/>
      <w:r w:rsidR="004316D7">
        <w:rPr>
          <w:rFonts w:cs="B Lotus" w:hint="cs"/>
          <w:rtl/>
        </w:rPr>
        <w:t xml:space="preserve"> نوع معامله </w:t>
      </w:r>
      <w:proofErr w:type="spellStart"/>
      <w:r w:rsidR="004316D7">
        <w:rPr>
          <w:rFonts w:cs="B Lotus" w:hint="cs"/>
          <w:rtl/>
        </w:rPr>
        <w:t>وتعيين</w:t>
      </w:r>
      <w:proofErr w:type="spellEnd"/>
      <w:r w:rsidR="004316D7">
        <w:rPr>
          <w:rFonts w:cs="B Lotus" w:hint="cs"/>
          <w:rtl/>
        </w:rPr>
        <w:t xml:space="preserve"> </w:t>
      </w:r>
      <w:proofErr w:type="spellStart"/>
      <w:r w:rsidR="004316D7">
        <w:rPr>
          <w:rFonts w:cs="B Lotus" w:hint="cs"/>
          <w:rtl/>
        </w:rPr>
        <w:t>عوضين</w:t>
      </w:r>
      <w:proofErr w:type="spellEnd"/>
      <w:r w:rsidR="004316D7">
        <w:rPr>
          <w:rFonts w:cs="B Lotus" w:hint="cs"/>
          <w:rtl/>
        </w:rPr>
        <w:t xml:space="preserve"> مضمون انشائی </w:t>
      </w:r>
      <w:proofErr w:type="spellStart"/>
      <w:r w:rsidR="004316D7">
        <w:rPr>
          <w:rFonts w:cs="B Lotus" w:hint="cs"/>
          <w:rtl/>
        </w:rPr>
        <w:t>است،با</w:t>
      </w:r>
      <w:proofErr w:type="spellEnd"/>
      <w:r w:rsidR="004316D7">
        <w:rPr>
          <w:rFonts w:cs="B Lotus" w:hint="cs"/>
          <w:rtl/>
        </w:rPr>
        <w:t xml:space="preserve"> </w:t>
      </w:r>
      <w:proofErr w:type="spellStart"/>
      <w:r w:rsidR="004316D7">
        <w:rPr>
          <w:rFonts w:cs="B Lotus" w:hint="cs"/>
          <w:rtl/>
        </w:rPr>
        <w:t>استنادبه</w:t>
      </w:r>
      <w:proofErr w:type="spellEnd"/>
      <w:r w:rsidR="004316D7">
        <w:rPr>
          <w:rFonts w:cs="B Lotus" w:hint="cs"/>
          <w:rtl/>
        </w:rPr>
        <w:t xml:space="preserve"> شواهد سه گانه قبلی می </w:t>
      </w:r>
      <w:proofErr w:type="spellStart"/>
      <w:r w:rsidR="004316D7">
        <w:rPr>
          <w:rFonts w:cs="B Lotus" w:hint="cs"/>
          <w:rtl/>
        </w:rPr>
        <w:t>يابيم</w:t>
      </w:r>
      <w:proofErr w:type="spellEnd"/>
      <w:r w:rsidR="004316D7">
        <w:rPr>
          <w:rFonts w:cs="B Lotus" w:hint="cs"/>
          <w:rtl/>
        </w:rPr>
        <w:t xml:space="preserve"> آنچه در خرید و فروش سهام اتفاق می افتد (حتی اگر شخصیت حقوقی مالک باشد) </w:t>
      </w:r>
      <w:r w:rsidR="004734E6">
        <w:rPr>
          <w:rFonts w:cs="B Lotus" w:hint="cs"/>
          <w:rtl/>
        </w:rPr>
        <w:t>خرید و فروش سهام به عنوان امر اعتباری است لذا احکام مربوط به</w:t>
      </w:r>
      <w:r w:rsidR="004316D7">
        <w:rPr>
          <w:rFonts w:cs="B Lotus" w:hint="cs"/>
          <w:rtl/>
        </w:rPr>
        <w:t xml:space="preserve"> معامله</w:t>
      </w:r>
      <w:r w:rsidR="004734E6">
        <w:rPr>
          <w:rFonts w:cs="B Lotus" w:hint="cs"/>
          <w:rtl/>
        </w:rPr>
        <w:t xml:space="preserve"> امر اعتباری بار می شود.</w:t>
      </w:r>
    </w:p>
    <w:p w:rsidR="004734E6" w:rsidRDefault="004734E6" w:rsidP="003B0356">
      <w:pPr>
        <w:rPr>
          <w:rFonts w:cs="B Lotus"/>
          <w:rtl/>
        </w:rPr>
      </w:pPr>
      <w:r>
        <w:rPr>
          <w:rFonts w:cs="B Lotus" w:hint="cs"/>
          <w:rtl/>
        </w:rPr>
        <w:t xml:space="preserve">پس در مجموع، احتمال سوم </w:t>
      </w:r>
      <w:r w:rsidR="006D774C">
        <w:rPr>
          <w:rFonts w:cs="B Lotus" w:hint="cs"/>
          <w:rtl/>
        </w:rPr>
        <w:t xml:space="preserve">(خرید و فروش سهام به عنوان سهم حیثیت اعتباری) </w:t>
      </w:r>
      <w:r>
        <w:rPr>
          <w:rFonts w:cs="B Lotus" w:hint="cs"/>
          <w:rtl/>
        </w:rPr>
        <w:t>متعین است چون احتمال دوم علاوه بر عدم امکان ثبوتی، شواهد اثباتی بر خلاف داشت</w:t>
      </w:r>
      <w:r w:rsidR="00AF6B44">
        <w:rPr>
          <w:rFonts w:cs="B Lotus" w:hint="cs"/>
          <w:rtl/>
        </w:rPr>
        <w:t xml:space="preserve"> احتمال اول </w:t>
      </w:r>
      <w:proofErr w:type="spellStart"/>
      <w:r w:rsidR="00AF6B44">
        <w:rPr>
          <w:rFonts w:cs="B Lotus" w:hint="cs"/>
          <w:rtl/>
        </w:rPr>
        <w:t>وچهارم</w:t>
      </w:r>
      <w:proofErr w:type="spellEnd"/>
      <w:r w:rsidR="00AF6B44">
        <w:rPr>
          <w:rFonts w:cs="B Lotus" w:hint="cs"/>
          <w:rtl/>
        </w:rPr>
        <w:t xml:space="preserve"> که قبلاً </w:t>
      </w:r>
      <w:proofErr w:type="spellStart"/>
      <w:r w:rsidR="00AF6B44">
        <w:rPr>
          <w:rFonts w:cs="B Lotus" w:hint="cs"/>
          <w:rtl/>
        </w:rPr>
        <w:t>ردّ</w:t>
      </w:r>
      <w:proofErr w:type="spellEnd"/>
      <w:r w:rsidR="00AF6B44">
        <w:rPr>
          <w:rFonts w:cs="B Lotus" w:hint="cs"/>
          <w:rtl/>
        </w:rPr>
        <w:t xml:space="preserve"> شده است </w:t>
      </w:r>
      <w:r>
        <w:rPr>
          <w:rFonts w:cs="B Lotus" w:hint="cs"/>
          <w:rtl/>
        </w:rPr>
        <w:t>.</w:t>
      </w:r>
    </w:p>
    <w:p w:rsidR="001135B4" w:rsidRDefault="001135B4" w:rsidP="001135B4">
      <w:pPr>
        <w:pStyle w:val="2"/>
        <w:rPr>
          <w:rtl/>
        </w:rPr>
      </w:pPr>
      <w:r>
        <w:rPr>
          <w:rFonts w:hint="cs"/>
          <w:rtl/>
        </w:rPr>
        <w:t>اشکالی دیگر به احتمال چهارم و جواب از آن</w:t>
      </w:r>
    </w:p>
    <w:p w:rsidR="007903A0" w:rsidRDefault="00915C5F" w:rsidP="004316D7">
      <w:pPr>
        <w:rPr>
          <w:rFonts w:cs="B Lotus"/>
          <w:rtl/>
        </w:rPr>
      </w:pPr>
      <w:r>
        <w:rPr>
          <w:rFonts w:cs="B Lotus" w:hint="cs"/>
          <w:rtl/>
        </w:rPr>
        <w:t xml:space="preserve">اما </w:t>
      </w:r>
      <w:r w:rsidR="00B21FD2">
        <w:rPr>
          <w:rFonts w:cs="B Lotus" w:hint="cs"/>
          <w:rtl/>
        </w:rPr>
        <w:t>اشکال دیگری در کلمات عامه به احتمال چهارم وارد شده است،</w:t>
      </w:r>
      <w:r w:rsidR="004316D7">
        <w:rPr>
          <w:rFonts w:cs="B Lotus" w:hint="cs"/>
          <w:rtl/>
        </w:rPr>
        <w:t>(</w:t>
      </w:r>
      <w:r w:rsidR="00B21FD2">
        <w:rPr>
          <w:rFonts w:cs="B Lotus" w:hint="cs"/>
          <w:rtl/>
        </w:rPr>
        <w:t xml:space="preserve"> که این اشکال اگر تمام باشد به احتمال اول و سوم هم وارد است</w:t>
      </w:r>
      <w:r>
        <w:rPr>
          <w:rFonts w:cs="B Lotus" w:hint="cs"/>
          <w:rtl/>
        </w:rPr>
        <w:t xml:space="preserve"> و برای اثبات احتمال دوم مفید خواهد بود</w:t>
      </w:r>
      <w:r w:rsidR="004316D7">
        <w:rPr>
          <w:rFonts w:cs="B Lotus" w:hint="cs"/>
          <w:rtl/>
        </w:rPr>
        <w:t>)</w:t>
      </w:r>
      <w:r w:rsidR="00B21FD2">
        <w:rPr>
          <w:rFonts w:cs="B Lotus" w:hint="cs"/>
          <w:rtl/>
        </w:rPr>
        <w:t xml:space="preserve"> این است که نمی توانیم ما هو المبیع در بیع سهام را خود ورقه به عن</w:t>
      </w:r>
      <w:r w:rsidR="007903A0">
        <w:rPr>
          <w:rFonts w:cs="B Lotus" w:hint="cs"/>
          <w:rtl/>
        </w:rPr>
        <w:t>وان مال التجاره مستقل بدانیم والا</w:t>
      </w:r>
      <w:r w:rsidR="00B21FD2">
        <w:rPr>
          <w:rFonts w:cs="B Lotus" w:hint="cs"/>
          <w:rtl/>
        </w:rPr>
        <w:t xml:space="preserve"> خرید و فروش سهام همه شرکت ها جائز می شود حتی اگر فعالیت های شرکت، فعالیات محرمه و ربوی باشد</w:t>
      </w:r>
      <w:r>
        <w:rPr>
          <w:rFonts w:cs="B Lotus" w:hint="cs"/>
          <w:rtl/>
        </w:rPr>
        <w:t>.</w:t>
      </w:r>
      <w:r w:rsidR="00F53FA5">
        <w:rPr>
          <w:rFonts w:cs="B Lotus" w:hint="cs"/>
          <w:rtl/>
        </w:rPr>
        <w:t xml:space="preserve"> اما اگر </w:t>
      </w:r>
      <w:r w:rsidR="007903A0">
        <w:rPr>
          <w:rFonts w:cs="B Lotus" w:hint="cs"/>
          <w:rtl/>
        </w:rPr>
        <w:t>مبیع را حصه ای از موجودات شرکت بدانیم، لازمه این تفسیر، تفصیل بین فعالیت حرام و حلال است</w:t>
      </w:r>
      <w:r>
        <w:rPr>
          <w:rFonts w:cs="B Lotus" w:hint="cs"/>
          <w:rtl/>
        </w:rPr>
        <w:t>؛</w:t>
      </w:r>
      <w:r w:rsidR="007903A0">
        <w:rPr>
          <w:rFonts w:cs="B Lotus" w:hint="cs"/>
          <w:rtl/>
        </w:rPr>
        <w:t xml:space="preserve"> چون معامله ربوی به نام شریک مساهم هم نوشته می شو لذا نباید سهام چنین شرکت هایی را بخرد.</w:t>
      </w:r>
      <w:r w:rsidR="00F12F67">
        <w:rPr>
          <w:rFonts w:cs="B Lotus" w:hint="cs"/>
          <w:rtl/>
        </w:rPr>
        <w:t xml:space="preserve"> این اشکال، یکی از ادله بطلان احتمال چهارم در مقابل احتمال دوم دانسته شده است.</w:t>
      </w:r>
      <w:r w:rsidR="00AF6B44">
        <w:rPr>
          <w:rStyle w:val="a9"/>
          <w:rFonts w:cs="B Lotus"/>
          <w:rtl/>
        </w:rPr>
        <w:footnoteReference w:id="1"/>
      </w:r>
    </w:p>
    <w:p w:rsidR="00F12F67" w:rsidRDefault="00F12F67" w:rsidP="000C2463">
      <w:pPr>
        <w:rPr>
          <w:rFonts w:cs="B Lotus"/>
          <w:rtl/>
        </w:rPr>
      </w:pPr>
      <w:r>
        <w:rPr>
          <w:rFonts w:cs="B Lotus" w:hint="cs"/>
          <w:rtl/>
        </w:rPr>
        <w:lastRenderedPageBreak/>
        <w:t xml:space="preserve">این اشکال ولو در مقایسه احتمال دوم و چهارم بیان شده، اما دائره این اشکال عام است و نفی احتمال اول و سوم هم می کند </w:t>
      </w:r>
      <w:proofErr w:type="spellStart"/>
      <w:r>
        <w:rPr>
          <w:rFonts w:cs="B Lotus" w:hint="cs"/>
          <w:rtl/>
        </w:rPr>
        <w:t>و</w:t>
      </w:r>
      <w:r w:rsidR="000C2463">
        <w:rPr>
          <w:rFonts w:cs="B Lotus" w:hint="cs"/>
          <w:rtl/>
        </w:rPr>
        <w:t>برای</w:t>
      </w:r>
      <w:proofErr w:type="spellEnd"/>
      <w:r>
        <w:rPr>
          <w:rFonts w:cs="B Lotus" w:hint="cs"/>
          <w:rtl/>
        </w:rPr>
        <w:t xml:space="preserve"> اثبات </w:t>
      </w:r>
      <w:proofErr w:type="spellStart"/>
      <w:r>
        <w:rPr>
          <w:rFonts w:cs="B Lotus" w:hint="cs"/>
          <w:rtl/>
        </w:rPr>
        <w:t>تعین</w:t>
      </w:r>
      <w:proofErr w:type="spellEnd"/>
      <w:r>
        <w:rPr>
          <w:rFonts w:cs="B Lotus" w:hint="cs"/>
          <w:rtl/>
        </w:rPr>
        <w:t xml:space="preserve"> احتمال دوم </w:t>
      </w:r>
      <w:proofErr w:type="spellStart"/>
      <w:r>
        <w:rPr>
          <w:rFonts w:cs="B Lotus" w:hint="cs"/>
          <w:rtl/>
        </w:rPr>
        <w:t>م</w:t>
      </w:r>
      <w:r w:rsidR="000C2463">
        <w:rPr>
          <w:rFonts w:cs="B Lotus" w:hint="cs"/>
          <w:rtl/>
        </w:rPr>
        <w:t>فيد</w:t>
      </w:r>
      <w:proofErr w:type="spellEnd"/>
      <w:r>
        <w:rPr>
          <w:rFonts w:cs="B Lotus" w:hint="cs"/>
          <w:rtl/>
        </w:rPr>
        <w:t xml:space="preserve"> </w:t>
      </w:r>
      <w:r w:rsidR="000C2463">
        <w:rPr>
          <w:rFonts w:cs="B Lotus" w:hint="cs"/>
          <w:rtl/>
        </w:rPr>
        <w:t>است</w:t>
      </w:r>
      <w:r>
        <w:rPr>
          <w:rFonts w:cs="B Lotus" w:hint="cs"/>
          <w:rtl/>
        </w:rPr>
        <w:t>.</w:t>
      </w:r>
    </w:p>
    <w:p w:rsidR="00C650E7" w:rsidRDefault="00F12F67" w:rsidP="00AF6B44">
      <w:pPr>
        <w:rPr>
          <w:rFonts w:cs="B Lotus"/>
          <w:rtl/>
        </w:rPr>
      </w:pPr>
      <w:r>
        <w:rPr>
          <w:rFonts w:cs="B Lotus" w:hint="cs"/>
          <w:rtl/>
        </w:rPr>
        <w:t>جواب از این اشکال</w:t>
      </w:r>
      <w:r w:rsidR="00AF6B44">
        <w:rPr>
          <w:rFonts w:cs="B Lotus" w:hint="cs"/>
          <w:rtl/>
        </w:rPr>
        <w:t xml:space="preserve"> ا</w:t>
      </w:r>
      <w:r>
        <w:rPr>
          <w:rFonts w:cs="B Lotus" w:hint="cs"/>
          <w:rtl/>
        </w:rPr>
        <w:t xml:space="preserve">ین </w:t>
      </w:r>
      <w:r w:rsidR="00AF6B44">
        <w:rPr>
          <w:rFonts w:cs="B Lotus" w:hint="cs"/>
          <w:rtl/>
        </w:rPr>
        <w:t>است</w:t>
      </w:r>
      <w:r>
        <w:rPr>
          <w:rFonts w:cs="B Lotus" w:hint="cs"/>
          <w:rtl/>
        </w:rPr>
        <w:t xml:space="preserve"> که</w:t>
      </w:r>
      <w:r w:rsidR="00915C5F">
        <w:rPr>
          <w:rFonts w:cs="B Lotus" w:hint="cs"/>
          <w:rtl/>
        </w:rPr>
        <w:t>:</w:t>
      </w:r>
      <w:r>
        <w:rPr>
          <w:rFonts w:cs="B Lotus" w:hint="cs"/>
          <w:rtl/>
        </w:rPr>
        <w:t xml:space="preserve"> </w:t>
      </w:r>
      <w:r w:rsidR="00915C5F">
        <w:rPr>
          <w:rFonts w:cs="B Lotus" w:hint="cs"/>
          <w:rtl/>
        </w:rPr>
        <w:t xml:space="preserve">اولا </w:t>
      </w:r>
      <w:r>
        <w:rPr>
          <w:rFonts w:cs="B Lotus" w:hint="cs"/>
          <w:rtl/>
        </w:rPr>
        <w:t>ولو لازمه احتمالات اول و سوم و چهارم، جواز شراء سهام همه شرکت ها</w:t>
      </w:r>
      <w:r w:rsidR="00915C5F">
        <w:rPr>
          <w:rFonts w:cs="B Lotus" w:hint="cs"/>
          <w:rtl/>
        </w:rPr>
        <w:t xml:space="preserve"> </w:t>
      </w:r>
      <w:r>
        <w:rPr>
          <w:rFonts w:cs="B Lotus" w:hint="cs"/>
          <w:rtl/>
        </w:rPr>
        <w:t xml:space="preserve">باشد ولو فعالیت ربوی </w:t>
      </w:r>
      <w:r w:rsidR="00915C5F">
        <w:rPr>
          <w:rFonts w:cs="B Lotus" w:hint="cs"/>
          <w:rtl/>
        </w:rPr>
        <w:t>داشته باشند</w:t>
      </w:r>
      <w:r w:rsidR="00AF6B44">
        <w:rPr>
          <w:rFonts w:cs="B Lotus" w:hint="cs"/>
          <w:rtl/>
        </w:rPr>
        <w:t>،</w:t>
      </w:r>
      <w:r w:rsidR="00915C5F">
        <w:rPr>
          <w:rFonts w:cs="B Lotus" w:hint="cs"/>
          <w:rtl/>
        </w:rPr>
        <w:t xml:space="preserve"> </w:t>
      </w:r>
      <w:r>
        <w:rPr>
          <w:rFonts w:cs="B Lotus" w:hint="cs"/>
          <w:rtl/>
        </w:rPr>
        <w:t>به ای</w:t>
      </w:r>
      <w:r w:rsidR="00ED0DD5">
        <w:rPr>
          <w:rFonts w:cs="B Lotus" w:hint="cs"/>
          <w:rtl/>
        </w:rPr>
        <w:t>ن لازم ملتزم می شویم و عدم جواز</w:t>
      </w:r>
      <w:r w:rsidR="00915C5F">
        <w:rPr>
          <w:rFonts w:cs="B Lotus" w:hint="cs"/>
          <w:rtl/>
        </w:rPr>
        <w:t>،</w:t>
      </w:r>
      <w:r w:rsidR="00ED0DD5">
        <w:rPr>
          <w:rFonts w:cs="B Lotus" w:hint="cs"/>
          <w:rtl/>
        </w:rPr>
        <w:t xml:space="preserve"> مورد اجماع تعبدی فقهاء نیست تا خلاف </w:t>
      </w:r>
      <w:r w:rsidR="000C2463">
        <w:rPr>
          <w:rFonts w:cs="B Lotus" w:hint="cs"/>
          <w:rtl/>
        </w:rPr>
        <w:t xml:space="preserve">آن قابل التزام نباشد </w:t>
      </w:r>
      <w:r w:rsidR="00915C5F">
        <w:rPr>
          <w:rFonts w:cs="B Lotus" w:hint="cs"/>
          <w:rtl/>
        </w:rPr>
        <w:t>.</w:t>
      </w:r>
      <w:r w:rsidR="00ED0DD5">
        <w:rPr>
          <w:rFonts w:cs="B Lotus" w:hint="cs"/>
          <w:rtl/>
        </w:rPr>
        <w:t xml:space="preserve"> ثانیا لازمه احتمالات اول و سوم و چهارم، حکم به جواز شراء مطلقا نیست</w:t>
      </w:r>
      <w:r w:rsidR="00915C5F">
        <w:rPr>
          <w:rFonts w:cs="B Lotus" w:hint="cs"/>
          <w:rtl/>
        </w:rPr>
        <w:t>،</w:t>
      </w:r>
      <w:r w:rsidR="00ED0DD5">
        <w:rPr>
          <w:rFonts w:cs="B Lotus" w:hint="cs"/>
          <w:rtl/>
        </w:rPr>
        <w:t xml:space="preserve"> بلکه طبق این احتم</w:t>
      </w:r>
      <w:r w:rsidR="00915C5F">
        <w:rPr>
          <w:rFonts w:cs="B Lotus" w:hint="cs"/>
          <w:rtl/>
        </w:rPr>
        <w:t>ا</w:t>
      </w:r>
      <w:r w:rsidR="00ED0DD5">
        <w:rPr>
          <w:rFonts w:cs="B Lotus" w:hint="cs"/>
          <w:rtl/>
        </w:rPr>
        <w:t>لات هم حکم به حرمت</w:t>
      </w:r>
      <w:r w:rsidR="00AF6B44">
        <w:rPr>
          <w:rFonts w:cs="B Lotus" w:hint="cs"/>
          <w:rtl/>
        </w:rPr>
        <w:t xml:space="preserve"> شراء سهام شرکتهای </w:t>
      </w:r>
      <w:proofErr w:type="spellStart"/>
      <w:r w:rsidR="00AF6B44">
        <w:rPr>
          <w:rFonts w:cs="B Lotus" w:hint="cs"/>
          <w:rtl/>
        </w:rPr>
        <w:t>بافعاليت</w:t>
      </w:r>
      <w:proofErr w:type="spellEnd"/>
      <w:r w:rsidR="00AF6B44">
        <w:rPr>
          <w:rFonts w:cs="B Lotus" w:hint="cs"/>
          <w:rtl/>
        </w:rPr>
        <w:t xml:space="preserve"> حرام </w:t>
      </w:r>
      <w:r w:rsidR="00ED0DD5">
        <w:rPr>
          <w:rFonts w:cs="B Lotus" w:hint="cs"/>
          <w:rtl/>
        </w:rPr>
        <w:t xml:space="preserve"> می شود</w:t>
      </w:r>
      <w:r w:rsidR="00915C5F">
        <w:rPr>
          <w:rFonts w:cs="B Lotus" w:hint="cs"/>
          <w:rtl/>
        </w:rPr>
        <w:t>؛ چون در بعضی از این معاملا</w:t>
      </w:r>
      <w:r w:rsidR="00ED0DD5">
        <w:rPr>
          <w:rFonts w:cs="B Lotus" w:hint="cs"/>
          <w:rtl/>
        </w:rPr>
        <w:t>ت حرام</w:t>
      </w:r>
      <w:r w:rsidR="00915C5F">
        <w:rPr>
          <w:rFonts w:cs="B Lotus" w:hint="cs"/>
          <w:rtl/>
        </w:rPr>
        <w:t>،</w:t>
      </w:r>
      <w:r w:rsidR="00ED0DD5">
        <w:rPr>
          <w:rFonts w:cs="B Lotus" w:hint="cs"/>
          <w:rtl/>
        </w:rPr>
        <w:t xml:space="preserve"> عنوان محرّم فقط بر </w:t>
      </w:r>
      <w:r w:rsidR="004D1527">
        <w:rPr>
          <w:rFonts w:cs="B Lotus" w:hint="cs"/>
          <w:rtl/>
        </w:rPr>
        <w:t>نفس انشاء معامله صادق نیس</w:t>
      </w:r>
      <w:r w:rsidR="000B293D">
        <w:rPr>
          <w:rFonts w:cs="B Lotus" w:hint="cs"/>
          <w:rtl/>
        </w:rPr>
        <w:t xml:space="preserve">ت </w:t>
      </w:r>
      <w:r w:rsidR="000C2463">
        <w:rPr>
          <w:rFonts w:cs="B Lotus" w:hint="cs"/>
          <w:rtl/>
        </w:rPr>
        <w:t>بلکه</w:t>
      </w:r>
      <w:r w:rsidR="000B293D">
        <w:rPr>
          <w:rFonts w:cs="B Lotus" w:hint="cs"/>
          <w:rtl/>
        </w:rPr>
        <w:t xml:space="preserve"> بر </w:t>
      </w:r>
      <w:r w:rsidR="00915C5F">
        <w:rPr>
          <w:rFonts w:cs="B Lotus" w:hint="cs"/>
          <w:rtl/>
        </w:rPr>
        <w:t>مقدمات هم منطبق است. متعلق حرمت در باب ربا، فقط انشاء معامله ربو</w:t>
      </w:r>
      <w:r w:rsidR="000B293D">
        <w:rPr>
          <w:rFonts w:cs="B Lotus" w:hint="cs"/>
          <w:rtl/>
        </w:rPr>
        <w:t>ی نیست</w:t>
      </w:r>
      <w:r w:rsidR="00915C5F">
        <w:rPr>
          <w:rFonts w:cs="B Lotus" w:hint="cs"/>
          <w:rtl/>
        </w:rPr>
        <w:t>،</w:t>
      </w:r>
      <w:r w:rsidR="000B293D">
        <w:rPr>
          <w:rFonts w:cs="B Lotus" w:hint="cs"/>
          <w:rtl/>
        </w:rPr>
        <w:t xml:space="preserve"> بلکه اموری که از مقدمات ربا حساب می شود هم از محرمات دانسته شده </w:t>
      </w:r>
      <w:r w:rsidR="00915C5F">
        <w:rPr>
          <w:rFonts w:cs="B Lotus" w:hint="cs"/>
          <w:rtl/>
        </w:rPr>
        <w:t>ا</w:t>
      </w:r>
      <w:r w:rsidR="000B293D">
        <w:rPr>
          <w:rFonts w:cs="B Lotus" w:hint="cs"/>
          <w:rtl/>
        </w:rPr>
        <w:t>ست مثل کت</w:t>
      </w:r>
      <w:r w:rsidR="00AF6B44">
        <w:rPr>
          <w:rFonts w:cs="B Lotus" w:hint="cs"/>
          <w:rtl/>
        </w:rPr>
        <w:t>ا</w:t>
      </w:r>
      <w:r w:rsidR="000B293D">
        <w:rPr>
          <w:rFonts w:cs="B Lotus" w:hint="cs"/>
          <w:rtl/>
        </w:rPr>
        <w:t>ب</w:t>
      </w:r>
      <w:r w:rsidR="00AF6B44">
        <w:rPr>
          <w:rFonts w:cs="B Lotus" w:hint="cs"/>
          <w:rtl/>
        </w:rPr>
        <w:t>ت</w:t>
      </w:r>
      <w:r w:rsidR="000B293D">
        <w:rPr>
          <w:rFonts w:cs="B Lotus" w:hint="cs"/>
          <w:rtl/>
        </w:rPr>
        <w:t xml:space="preserve"> ربا</w:t>
      </w:r>
      <w:r w:rsidR="00AF6B44">
        <w:rPr>
          <w:rFonts w:cs="B Lotus" w:hint="cs"/>
          <w:rtl/>
        </w:rPr>
        <w:t xml:space="preserve"> </w:t>
      </w:r>
      <w:proofErr w:type="spellStart"/>
      <w:r w:rsidR="00AF6B44">
        <w:rPr>
          <w:rFonts w:cs="B Lotus" w:hint="cs"/>
          <w:rtl/>
        </w:rPr>
        <w:t>وشهادت</w:t>
      </w:r>
      <w:proofErr w:type="spellEnd"/>
      <w:r w:rsidR="00AF6B44">
        <w:rPr>
          <w:rFonts w:cs="B Lotus" w:hint="cs"/>
          <w:rtl/>
        </w:rPr>
        <w:t xml:space="preserve"> برآن</w:t>
      </w:r>
      <w:r w:rsidR="00915C5F">
        <w:rPr>
          <w:rFonts w:cs="B Lotus" w:hint="cs"/>
          <w:rtl/>
        </w:rPr>
        <w:t>،</w:t>
      </w:r>
      <w:r w:rsidR="000B293D">
        <w:rPr>
          <w:rFonts w:cs="B Lotus" w:hint="cs"/>
          <w:rtl/>
        </w:rPr>
        <w:t xml:space="preserve"> </w:t>
      </w:r>
      <w:r w:rsidR="00AF6B44">
        <w:rPr>
          <w:rFonts w:cs="B Lotus" w:hint="cs"/>
          <w:rtl/>
        </w:rPr>
        <w:t xml:space="preserve">در </w:t>
      </w:r>
      <w:proofErr w:type="spellStart"/>
      <w:r w:rsidR="00AF6B44">
        <w:rPr>
          <w:rFonts w:cs="B Lotus" w:hint="cs"/>
          <w:rtl/>
        </w:rPr>
        <w:t>ر</w:t>
      </w:r>
      <w:r w:rsidR="000B293D">
        <w:rPr>
          <w:rFonts w:cs="B Lotus" w:hint="cs"/>
          <w:rtl/>
        </w:rPr>
        <w:t>و</w:t>
      </w:r>
      <w:r w:rsidR="00AF6B44">
        <w:rPr>
          <w:rFonts w:cs="B Lotus" w:hint="cs"/>
          <w:rtl/>
        </w:rPr>
        <w:t>ايات</w:t>
      </w:r>
      <w:proofErr w:type="spellEnd"/>
      <w:r w:rsidR="00AF6B44">
        <w:rPr>
          <w:rFonts w:cs="B Lotus" w:hint="cs"/>
          <w:rtl/>
        </w:rPr>
        <w:t xml:space="preserve"> کاتب ربا </w:t>
      </w:r>
      <w:proofErr w:type="spellStart"/>
      <w:r w:rsidR="00AF6B44">
        <w:rPr>
          <w:rFonts w:cs="B Lotus" w:hint="cs"/>
          <w:rtl/>
        </w:rPr>
        <w:t>وشاهد</w:t>
      </w:r>
      <w:proofErr w:type="spellEnd"/>
      <w:r w:rsidR="00AF6B44">
        <w:rPr>
          <w:rFonts w:cs="B Lotus" w:hint="cs"/>
          <w:rtl/>
        </w:rPr>
        <w:t xml:space="preserve"> برآن </w:t>
      </w:r>
      <w:r w:rsidR="000B293D">
        <w:rPr>
          <w:rFonts w:cs="B Lotus" w:hint="cs"/>
          <w:rtl/>
        </w:rPr>
        <w:t xml:space="preserve">با </w:t>
      </w:r>
      <w:proofErr w:type="spellStart"/>
      <w:r w:rsidR="00AF6B44">
        <w:rPr>
          <w:rFonts w:cs="B Lotus" w:hint="cs"/>
          <w:rtl/>
        </w:rPr>
        <w:t>آکل</w:t>
      </w:r>
      <w:proofErr w:type="spellEnd"/>
      <w:r w:rsidR="00AF6B44">
        <w:rPr>
          <w:rFonts w:cs="B Lotus" w:hint="cs"/>
          <w:rtl/>
        </w:rPr>
        <w:t xml:space="preserve"> ربا</w:t>
      </w:r>
      <w:r w:rsidR="00915C5F">
        <w:rPr>
          <w:rFonts w:cs="B Lotus" w:hint="cs"/>
          <w:rtl/>
        </w:rPr>
        <w:t xml:space="preserve"> </w:t>
      </w:r>
      <w:r w:rsidR="000B293D">
        <w:rPr>
          <w:rFonts w:cs="B Lotus" w:hint="cs"/>
          <w:rtl/>
        </w:rPr>
        <w:t>ی</w:t>
      </w:r>
      <w:r w:rsidR="00915C5F">
        <w:rPr>
          <w:rFonts w:cs="B Lotus" w:hint="cs"/>
          <w:rtl/>
        </w:rPr>
        <w:t>کسان دانسته شده است. همین طور از</w:t>
      </w:r>
      <w:r w:rsidR="000B293D">
        <w:rPr>
          <w:rFonts w:cs="B Lotus" w:hint="cs"/>
          <w:rtl/>
        </w:rPr>
        <w:t xml:space="preserve"> برخی روایاتی که در بیع خمر آمده، استفاده می شود هرکس به نحوی در بیع خمر مشارکت دارد مرتکب حرام شده است</w:t>
      </w:r>
      <w:r w:rsidR="00915C5F">
        <w:rPr>
          <w:rFonts w:cs="B Lotus" w:hint="cs"/>
          <w:rtl/>
        </w:rPr>
        <w:t>،</w:t>
      </w:r>
      <w:r w:rsidR="000B293D">
        <w:rPr>
          <w:rFonts w:cs="B Lotus" w:hint="cs"/>
          <w:rtl/>
        </w:rPr>
        <w:t xml:space="preserve"> پس عنوان حرام نفس انشاء </w:t>
      </w:r>
      <w:r w:rsidR="00915C5F">
        <w:rPr>
          <w:rFonts w:cs="B Lotus" w:hint="cs"/>
          <w:rtl/>
        </w:rPr>
        <w:t xml:space="preserve">بیع خمر </w:t>
      </w:r>
      <w:r w:rsidR="000B293D">
        <w:rPr>
          <w:rFonts w:cs="B Lotus" w:hint="cs"/>
          <w:rtl/>
        </w:rPr>
        <w:t>نیست</w:t>
      </w:r>
      <w:r w:rsidR="00915C5F">
        <w:rPr>
          <w:rFonts w:cs="B Lotus" w:hint="cs"/>
          <w:rtl/>
        </w:rPr>
        <w:t>.</w:t>
      </w:r>
      <w:r w:rsidR="000B293D">
        <w:rPr>
          <w:rFonts w:cs="B Lotus" w:hint="cs"/>
          <w:rtl/>
        </w:rPr>
        <w:t xml:space="preserve"> اما این که </w:t>
      </w:r>
      <w:r w:rsidR="00915C5F">
        <w:rPr>
          <w:rFonts w:cs="B Lotus" w:hint="cs"/>
          <w:rtl/>
        </w:rPr>
        <w:t>آیا حرمت همه مقدمات</w:t>
      </w:r>
      <w:r w:rsidR="000B293D">
        <w:rPr>
          <w:rFonts w:cs="B Lotus" w:hint="cs"/>
          <w:rtl/>
        </w:rPr>
        <w:t xml:space="preserve"> را می گیرد یا فقط در فرض قصد </w:t>
      </w:r>
      <w:r w:rsidR="00915C5F">
        <w:rPr>
          <w:rFonts w:cs="B Lotus" w:hint="cs"/>
          <w:rtl/>
        </w:rPr>
        <w:t xml:space="preserve">حرام حرمت وجود دارد، </w:t>
      </w:r>
      <w:r w:rsidR="000B293D">
        <w:rPr>
          <w:rFonts w:cs="B Lotus" w:hint="cs"/>
          <w:rtl/>
        </w:rPr>
        <w:t>بحث دیگری است.</w:t>
      </w:r>
      <w:r w:rsidR="00C650E7">
        <w:rPr>
          <w:rFonts w:cs="B Lotus" w:hint="cs"/>
          <w:rtl/>
        </w:rPr>
        <w:t xml:space="preserve"> در </w:t>
      </w:r>
      <w:r w:rsidR="00915C5F">
        <w:rPr>
          <w:rFonts w:cs="B Lotus" w:hint="cs"/>
          <w:rtl/>
        </w:rPr>
        <w:t xml:space="preserve">باب </w:t>
      </w:r>
      <w:r w:rsidR="00C650E7">
        <w:rPr>
          <w:rFonts w:cs="B Lotus" w:hint="cs"/>
          <w:rtl/>
        </w:rPr>
        <w:t>ربا</w:t>
      </w:r>
      <w:r w:rsidR="00915C5F">
        <w:rPr>
          <w:rFonts w:cs="B Lotus" w:hint="cs"/>
          <w:rtl/>
        </w:rPr>
        <w:t>،</w:t>
      </w:r>
      <w:r w:rsidR="00C650E7">
        <w:rPr>
          <w:rFonts w:cs="B Lotus" w:hint="cs"/>
          <w:rtl/>
        </w:rPr>
        <w:t xml:space="preserve"> در </w:t>
      </w:r>
      <w:r w:rsidR="00915C5F">
        <w:rPr>
          <w:rFonts w:cs="B Lotus" w:hint="cs"/>
          <w:rtl/>
        </w:rPr>
        <w:t xml:space="preserve">حرمت </w:t>
      </w:r>
      <w:r w:rsidR="00C650E7">
        <w:rPr>
          <w:rFonts w:cs="B Lotus" w:hint="cs"/>
          <w:rtl/>
        </w:rPr>
        <w:t>کتابت ربا</w:t>
      </w:r>
      <w:r w:rsidR="00915C5F">
        <w:rPr>
          <w:rFonts w:cs="B Lotus" w:hint="cs"/>
          <w:rtl/>
        </w:rPr>
        <w:t>،</w:t>
      </w:r>
      <w:r w:rsidR="00C650E7">
        <w:rPr>
          <w:rFonts w:cs="B Lotus" w:hint="cs"/>
          <w:rtl/>
        </w:rPr>
        <w:t xml:space="preserve"> قصد مدخلیتی ندارد و </w:t>
      </w:r>
      <w:r w:rsidR="00915C5F">
        <w:rPr>
          <w:rFonts w:cs="B Lotus" w:hint="cs"/>
          <w:rtl/>
        </w:rPr>
        <w:t xml:space="preserve">این </w:t>
      </w:r>
      <w:r w:rsidR="00C650E7">
        <w:rPr>
          <w:rFonts w:cs="B Lotus" w:hint="cs"/>
          <w:rtl/>
        </w:rPr>
        <w:t>عمل حرام است ولو به قصد تحقق ربا نباشد</w:t>
      </w:r>
      <w:r w:rsidR="00AF6B44">
        <w:rPr>
          <w:rFonts w:cs="B Lotus" w:hint="cs"/>
          <w:rtl/>
        </w:rPr>
        <w:t xml:space="preserve"> اما </w:t>
      </w:r>
      <w:proofErr w:type="spellStart"/>
      <w:r w:rsidR="00AF6B44">
        <w:rPr>
          <w:rFonts w:cs="B Lotus" w:hint="cs"/>
          <w:rtl/>
        </w:rPr>
        <w:t>درمعاملات</w:t>
      </w:r>
      <w:proofErr w:type="spellEnd"/>
      <w:r w:rsidR="00AF6B44">
        <w:rPr>
          <w:rFonts w:cs="B Lotus" w:hint="cs"/>
          <w:rtl/>
        </w:rPr>
        <w:t xml:space="preserve"> </w:t>
      </w:r>
      <w:proofErr w:type="spellStart"/>
      <w:r w:rsidR="00AF6B44">
        <w:rPr>
          <w:rFonts w:cs="B Lotus" w:hint="cs"/>
          <w:rtl/>
        </w:rPr>
        <w:t>ديگر</w:t>
      </w:r>
      <w:proofErr w:type="spellEnd"/>
      <w:r w:rsidR="00AF6B44">
        <w:rPr>
          <w:rFonts w:cs="B Lotus" w:hint="cs"/>
          <w:rtl/>
        </w:rPr>
        <w:t xml:space="preserve"> محل بحث است</w:t>
      </w:r>
      <w:r w:rsidR="00C650E7">
        <w:rPr>
          <w:rFonts w:cs="B Lotus" w:hint="cs"/>
          <w:rtl/>
        </w:rPr>
        <w:t>.</w:t>
      </w:r>
    </w:p>
    <w:p w:rsidR="00585B4E" w:rsidRDefault="00915C5F" w:rsidP="00E82F5E">
      <w:pPr>
        <w:rPr>
          <w:rFonts w:cs="B Lotus"/>
          <w:rtl/>
        </w:rPr>
      </w:pPr>
      <w:r>
        <w:rPr>
          <w:rFonts w:cs="B Lotus" w:hint="cs"/>
          <w:rtl/>
        </w:rPr>
        <w:t xml:space="preserve">حال که </w:t>
      </w:r>
      <w:r w:rsidR="004D1527">
        <w:rPr>
          <w:rFonts w:cs="B Lotus" w:hint="cs"/>
          <w:rtl/>
        </w:rPr>
        <w:t xml:space="preserve">بحث به این جا کشید که آیا لازمه هر کدام از احتمالات چهارگانه </w:t>
      </w:r>
      <w:r w:rsidR="00E82F5E">
        <w:rPr>
          <w:rFonts w:cs="B Lotus" w:hint="cs"/>
          <w:rtl/>
        </w:rPr>
        <w:t xml:space="preserve">حرمت شراء سهام شرکتهای دارای </w:t>
      </w:r>
      <w:r w:rsidR="004D1527">
        <w:rPr>
          <w:rFonts w:cs="B Lotus" w:hint="cs"/>
          <w:rtl/>
        </w:rPr>
        <w:t xml:space="preserve"> </w:t>
      </w:r>
      <w:proofErr w:type="spellStart"/>
      <w:r w:rsidR="00E82F5E">
        <w:rPr>
          <w:rFonts w:cs="B Lotus" w:hint="cs"/>
          <w:rtl/>
        </w:rPr>
        <w:t>م</w:t>
      </w:r>
      <w:r w:rsidR="004D1527">
        <w:rPr>
          <w:rFonts w:cs="B Lotus" w:hint="cs"/>
          <w:rtl/>
        </w:rPr>
        <w:t>عاملات</w:t>
      </w:r>
      <w:proofErr w:type="spellEnd"/>
      <w:r w:rsidR="004D1527">
        <w:rPr>
          <w:rFonts w:cs="B Lotus" w:hint="cs"/>
          <w:rtl/>
        </w:rPr>
        <w:t xml:space="preserve"> </w:t>
      </w:r>
      <w:r w:rsidR="00E82F5E">
        <w:rPr>
          <w:rFonts w:cs="B Lotus" w:hint="cs"/>
          <w:rtl/>
        </w:rPr>
        <w:t xml:space="preserve">حرام </w:t>
      </w:r>
      <w:r w:rsidR="004D1527">
        <w:rPr>
          <w:rFonts w:cs="B Lotus" w:hint="cs"/>
          <w:rtl/>
        </w:rPr>
        <w:t xml:space="preserve">است یا نه، مناسب است که ثمره بین احتمالات چهارگانه در </w:t>
      </w:r>
      <w:r w:rsidR="00BD6EFF">
        <w:rPr>
          <w:rFonts w:cs="B Lotus" w:hint="cs"/>
          <w:rtl/>
        </w:rPr>
        <w:t>بیع سهام را</w:t>
      </w:r>
      <w:r w:rsidR="00E82F5E">
        <w:rPr>
          <w:rFonts w:cs="B Lotus" w:hint="cs"/>
          <w:rtl/>
        </w:rPr>
        <w:t xml:space="preserve"> به </w:t>
      </w:r>
      <w:proofErr w:type="spellStart"/>
      <w:r w:rsidR="00E82F5E">
        <w:rPr>
          <w:rFonts w:cs="B Lotus" w:hint="cs"/>
          <w:rtl/>
        </w:rPr>
        <w:t>تفصيل</w:t>
      </w:r>
      <w:proofErr w:type="spellEnd"/>
      <w:r w:rsidR="00BD6EFF">
        <w:rPr>
          <w:rFonts w:cs="B Lotus" w:hint="cs"/>
          <w:rtl/>
        </w:rPr>
        <w:t xml:space="preserve"> بررسی کنیم که آیا بر اساس </w:t>
      </w:r>
      <w:r>
        <w:rPr>
          <w:rFonts w:cs="B Lotus" w:hint="cs"/>
          <w:rtl/>
        </w:rPr>
        <w:t xml:space="preserve">این </w:t>
      </w:r>
      <w:r w:rsidR="00BD6EFF">
        <w:rPr>
          <w:rFonts w:cs="B Lotus" w:hint="cs"/>
          <w:rtl/>
        </w:rPr>
        <w:t>احتمالات</w:t>
      </w:r>
      <w:r>
        <w:rPr>
          <w:rFonts w:cs="B Lotus" w:hint="cs"/>
          <w:rtl/>
        </w:rPr>
        <w:t>،</w:t>
      </w:r>
      <w:r w:rsidR="00BD6EFF">
        <w:rPr>
          <w:rFonts w:cs="B Lotus" w:hint="cs"/>
          <w:rtl/>
        </w:rPr>
        <w:t xml:space="preserve"> بیع سهام تکلیفا یا وضعا جائز است یا نه.</w:t>
      </w:r>
      <w:r w:rsidR="00585B4E">
        <w:rPr>
          <w:rFonts w:cs="B Lotus" w:hint="cs"/>
          <w:rtl/>
        </w:rPr>
        <w:t xml:space="preserve"> با توجه به این که</w:t>
      </w:r>
      <w:r w:rsidR="00E82F5E">
        <w:rPr>
          <w:rFonts w:cs="B Lotus" w:hint="cs"/>
          <w:rtl/>
        </w:rPr>
        <w:t xml:space="preserve"> شرکتی که سهام آن برای فروش عرضه می شود</w:t>
      </w:r>
      <w:r w:rsidR="00585B4E">
        <w:rPr>
          <w:rFonts w:cs="B Lotus" w:hint="cs"/>
          <w:rtl/>
        </w:rPr>
        <w:t xml:space="preserve"> امکان دارد </w:t>
      </w:r>
      <w:r w:rsidR="00E82F5E">
        <w:rPr>
          <w:rFonts w:cs="B Lotus" w:hint="cs"/>
          <w:rtl/>
        </w:rPr>
        <w:t>مالک درآن ا</w:t>
      </w:r>
      <w:r w:rsidR="00585B4E">
        <w:rPr>
          <w:rFonts w:cs="B Lotus" w:hint="cs"/>
          <w:rtl/>
        </w:rPr>
        <w:t>شخ</w:t>
      </w:r>
      <w:r w:rsidR="00E82F5E">
        <w:rPr>
          <w:rFonts w:cs="B Lotus" w:hint="cs"/>
          <w:rtl/>
        </w:rPr>
        <w:t>ا</w:t>
      </w:r>
      <w:r w:rsidR="00585B4E">
        <w:rPr>
          <w:rFonts w:cs="B Lotus" w:hint="cs"/>
          <w:rtl/>
        </w:rPr>
        <w:t xml:space="preserve">ص حقیقی </w:t>
      </w:r>
      <w:r w:rsidR="00E82F5E">
        <w:rPr>
          <w:rFonts w:cs="B Lotus" w:hint="cs"/>
          <w:rtl/>
        </w:rPr>
        <w:t xml:space="preserve">باشند </w:t>
      </w:r>
      <w:r w:rsidR="00585B4E">
        <w:rPr>
          <w:rFonts w:cs="B Lotus" w:hint="cs"/>
          <w:rtl/>
        </w:rPr>
        <w:t xml:space="preserve">یا </w:t>
      </w:r>
      <w:proofErr w:type="spellStart"/>
      <w:r w:rsidR="00E82F5E">
        <w:rPr>
          <w:rFonts w:cs="B Lotus" w:hint="cs"/>
          <w:rtl/>
        </w:rPr>
        <w:t>اين</w:t>
      </w:r>
      <w:proofErr w:type="spellEnd"/>
      <w:r w:rsidR="00E82F5E">
        <w:rPr>
          <w:rFonts w:cs="B Lotus" w:hint="cs"/>
          <w:rtl/>
        </w:rPr>
        <w:t xml:space="preserve"> که </w:t>
      </w:r>
      <w:proofErr w:type="spellStart"/>
      <w:r w:rsidR="00E82F5E">
        <w:rPr>
          <w:rFonts w:cs="B Lotus" w:hint="cs"/>
          <w:rtl/>
        </w:rPr>
        <w:t>شخصيت</w:t>
      </w:r>
      <w:proofErr w:type="spellEnd"/>
      <w:r w:rsidR="00E82F5E">
        <w:rPr>
          <w:rFonts w:cs="B Lotus" w:hint="cs"/>
          <w:rtl/>
        </w:rPr>
        <w:t xml:space="preserve"> </w:t>
      </w:r>
      <w:r w:rsidR="00585B4E">
        <w:rPr>
          <w:rFonts w:cs="B Lotus" w:hint="cs"/>
          <w:rtl/>
        </w:rPr>
        <w:t xml:space="preserve">حقوقی </w:t>
      </w:r>
      <w:r w:rsidR="00E82F5E">
        <w:rPr>
          <w:rFonts w:cs="B Lotus" w:hint="cs"/>
          <w:rtl/>
        </w:rPr>
        <w:t>مالک باشد</w:t>
      </w:r>
      <w:r>
        <w:rPr>
          <w:rFonts w:cs="B Lotus" w:hint="cs"/>
          <w:rtl/>
        </w:rPr>
        <w:t xml:space="preserve"> </w:t>
      </w:r>
      <w:r w:rsidR="00E82F5E">
        <w:rPr>
          <w:rFonts w:cs="B Lotus" w:hint="cs"/>
          <w:rtl/>
        </w:rPr>
        <w:t>،</w:t>
      </w:r>
      <w:r w:rsidR="00585B4E">
        <w:rPr>
          <w:rFonts w:cs="B Lotus" w:hint="cs"/>
          <w:rtl/>
        </w:rPr>
        <w:t xml:space="preserve">و از طرف دیگر ممکن است اصل </w:t>
      </w:r>
      <w:r>
        <w:rPr>
          <w:rFonts w:cs="B Lotus" w:hint="cs"/>
          <w:rtl/>
        </w:rPr>
        <w:t>مال آنها حرام باشد یا حلال باشد،</w:t>
      </w:r>
      <w:r w:rsidR="00E82F5E">
        <w:rPr>
          <w:rFonts w:cs="B Lotus" w:hint="cs"/>
          <w:rtl/>
        </w:rPr>
        <w:t xml:space="preserve"> </w:t>
      </w:r>
      <w:proofErr w:type="spellStart"/>
      <w:r w:rsidR="00E82F5E">
        <w:rPr>
          <w:rFonts w:cs="B Lotus" w:hint="cs"/>
          <w:rtl/>
        </w:rPr>
        <w:t>وازجهت</w:t>
      </w:r>
      <w:proofErr w:type="spellEnd"/>
      <w:r w:rsidR="00E82F5E">
        <w:rPr>
          <w:rFonts w:cs="B Lotus" w:hint="cs"/>
          <w:rtl/>
        </w:rPr>
        <w:t xml:space="preserve"> سوم </w:t>
      </w:r>
      <w:r w:rsidR="00E82F5E" w:rsidRPr="00E82F5E">
        <w:rPr>
          <w:rFonts w:cs="B Lotus" w:hint="cs"/>
          <w:rtl/>
        </w:rPr>
        <w:t xml:space="preserve"> </w:t>
      </w:r>
      <w:r w:rsidR="00E82F5E">
        <w:rPr>
          <w:rFonts w:cs="B Lotus" w:hint="cs"/>
          <w:rtl/>
        </w:rPr>
        <w:t xml:space="preserve">فعالیت شرکت </w:t>
      </w:r>
      <w:proofErr w:type="spellStart"/>
      <w:r w:rsidR="00E82F5E">
        <w:rPr>
          <w:rFonts w:cs="B Lotus" w:hint="cs"/>
          <w:rtl/>
        </w:rPr>
        <w:t>ومعاملات</w:t>
      </w:r>
      <w:proofErr w:type="spellEnd"/>
      <w:r w:rsidR="00E82F5E">
        <w:rPr>
          <w:rFonts w:cs="B Lotus" w:hint="cs"/>
          <w:rtl/>
        </w:rPr>
        <w:t xml:space="preserve"> آن یا حلال است یا حرام</w:t>
      </w:r>
      <w:r w:rsidR="00585B4E">
        <w:rPr>
          <w:rFonts w:cs="B Lotus" w:hint="cs"/>
          <w:rtl/>
        </w:rPr>
        <w:t xml:space="preserve"> به ملاحظه این جهات، </w:t>
      </w:r>
      <w:proofErr w:type="spellStart"/>
      <w:r w:rsidR="00E82F5E">
        <w:rPr>
          <w:rFonts w:cs="B Lotus" w:hint="cs"/>
          <w:rtl/>
        </w:rPr>
        <w:t>و</w:t>
      </w:r>
      <w:r w:rsidR="00585B4E">
        <w:rPr>
          <w:rFonts w:cs="B Lotus" w:hint="cs"/>
          <w:rtl/>
        </w:rPr>
        <w:t>بر</w:t>
      </w:r>
      <w:proofErr w:type="spellEnd"/>
      <w:r w:rsidR="00585B4E">
        <w:rPr>
          <w:rFonts w:cs="B Lotus" w:hint="cs"/>
          <w:rtl/>
        </w:rPr>
        <w:t xml:space="preserve"> اساس احتمالات چهارگانه در بیع سهام، باید جواز بیع</w:t>
      </w:r>
      <w:r w:rsidR="00E82F5E">
        <w:rPr>
          <w:rFonts w:cs="B Lotus" w:hint="cs"/>
          <w:rtl/>
        </w:rPr>
        <w:t xml:space="preserve"> </w:t>
      </w:r>
      <w:proofErr w:type="spellStart"/>
      <w:r w:rsidR="00E82F5E">
        <w:rPr>
          <w:rFonts w:cs="B Lotus" w:hint="cs"/>
          <w:rtl/>
        </w:rPr>
        <w:t>وشراء</w:t>
      </w:r>
      <w:proofErr w:type="spellEnd"/>
      <w:r w:rsidR="00585B4E">
        <w:rPr>
          <w:rFonts w:cs="B Lotus" w:hint="cs"/>
          <w:rtl/>
        </w:rPr>
        <w:t xml:space="preserve"> سهام را بررسی کنیم. </w:t>
      </w:r>
      <w:r>
        <w:rPr>
          <w:rFonts w:cs="B Lotus" w:hint="cs"/>
          <w:rtl/>
        </w:rPr>
        <w:t>این بحث</w:t>
      </w:r>
      <w:r w:rsidR="00585B4E">
        <w:rPr>
          <w:rFonts w:cs="B Lotus" w:hint="cs"/>
          <w:rtl/>
        </w:rPr>
        <w:t xml:space="preserve"> در مسائل مستحدثه منهاج آمده و تفصیل بیشتر</w:t>
      </w:r>
      <w:r>
        <w:rPr>
          <w:rFonts w:cs="B Lotus" w:hint="cs"/>
          <w:rtl/>
        </w:rPr>
        <w:t xml:space="preserve"> آن،</w:t>
      </w:r>
      <w:r w:rsidR="00585B4E">
        <w:rPr>
          <w:rFonts w:cs="B Lotus" w:hint="cs"/>
          <w:rtl/>
        </w:rPr>
        <w:t xml:space="preserve"> در مسائل </w:t>
      </w:r>
      <w:proofErr w:type="spellStart"/>
      <w:r w:rsidR="00585B4E">
        <w:rPr>
          <w:rFonts w:cs="B Lotus" w:hint="cs"/>
          <w:rtl/>
        </w:rPr>
        <w:t>مستحدثه</w:t>
      </w:r>
      <w:proofErr w:type="spellEnd"/>
      <w:r w:rsidR="00585B4E">
        <w:rPr>
          <w:rFonts w:cs="B Lotus" w:hint="cs"/>
          <w:rtl/>
        </w:rPr>
        <w:t xml:space="preserve"> برخی </w:t>
      </w:r>
      <w:proofErr w:type="spellStart"/>
      <w:r w:rsidR="00585B4E">
        <w:rPr>
          <w:rFonts w:cs="B Lotus" w:hint="cs"/>
          <w:rtl/>
        </w:rPr>
        <w:t>تلامذه</w:t>
      </w:r>
      <w:proofErr w:type="spellEnd"/>
      <w:r w:rsidR="00585B4E">
        <w:rPr>
          <w:rFonts w:cs="B Lotus" w:hint="cs"/>
          <w:rtl/>
        </w:rPr>
        <w:t xml:space="preserve"> آقای </w:t>
      </w:r>
      <w:proofErr w:type="spellStart"/>
      <w:r w:rsidR="00585B4E">
        <w:rPr>
          <w:rFonts w:cs="B Lotus" w:hint="cs"/>
          <w:rtl/>
        </w:rPr>
        <w:t>خوئی</w:t>
      </w:r>
      <w:proofErr w:type="spellEnd"/>
      <w:r w:rsidR="00585B4E">
        <w:rPr>
          <w:rFonts w:cs="B Lotus" w:hint="cs"/>
          <w:rtl/>
        </w:rPr>
        <w:t xml:space="preserve"> بیان شده است.</w:t>
      </w:r>
      <w:r w:rsidR="009C6818">
        <w:rPr>
          <w:rStyle w:val="a9"/>
          <w:rFonts w:cs="B Lotus"/>
          <w:rtl/>
        </w:rPr>
        <w:footnoteReference w:id="2"/>
      </w:r>
    </w:p>
    <w:p w:rsidR="00585B4E" w:rsidRDefault="001135B4" w:rsidP="001135B4">
      <w:pPr>
        <w:pStyle w:val="1"/>
        <w:rPr>
          <w:rtl/>
        </w:rPr>
      </w:pPr>
      <w:r>
        <w:rPr>
          <w:rFonts w:hint="cs"/>
          <w:rtl/>
        </w:rPr>
        <w:lastRenderedPageBreak/>
        <w:t xml:space="preserve">ثمره احتمالات چهارگانه </w:t>
      </w:r>
      <w:r w:rsidR="00AD3506">
        <w:rPr>
          <w:rFonts w:hint="cs"/>
          <w:rtl/>
        </w:rPr>
        <w:t>سهام، در جواز تکل</w:t>
      </w:r>
      <w:r>
        <w:rPr>
          <w:rFonts w:hint="cs"/>
          <w:rtl/>
        </w:rPr>
        <w:t>یفی و وضعی بیع</w:t>
      </w:r>
      <w:r w:rsidR="00AD3506">
        <w:rPr>
          <w:rFonts w:hint="cs"/>
          <w:rtl/>
        </w:rPr>
        <w:t xml:space="preserve"> سهام</w:t>
      </w:r>
    </w:p>
    <w:p w:rsidR="006C33C9" w:rsidRDefault="00AD3506" w:rsidP="00C650E7">
      <w:pPr>
        <w:rPr>
          <w:rFonts w:cs="B Lotus"/>
          <w:rtl/>
        </w:rPr>
      </w:pPr>
      <w:r>
        <w:rPr>
          <w:rFonts w:cs="B Lotus" w:hint="cs"/>
          <w:rtl/>
        </w:rPr>
        <w:t>سه قسم</w:t>
      </w:r>
      <w:r w:rsidR="006C33C9">
        <w:rPr>
          <w:rFonts w:cs="B Lotus" w:hint="cs"/>
          <w:rtl/>
        </w:rPr>
        <w:t xml:space="preserve"> اصلی</w:t>
      </w:r>
      <w:r w:rsidR="00427B2C">
        <w:rPr>
          <w:rFonts w:cs="B Lotus" w:hint="cs"/>
          <w:rtl/>
        </w:rPr>
        <w:t xml:space="preserve"> برای شرکت ها وجود دارد:</w:t>
      </w:r>
    </w:p>
    <w:p w:rsidR="00AD3506" w:rsidRDefault="00AD3506" w:rsidP="00C650E7">
      <w:pPr>
        <w:rPr>
          <w:rFonts w:cs="B Lotus"/>
          <w:rtl/>
        </w:rPr>
      </w:pPr>
      <w:r>
        <w:rPr>
          <w:rFonts w:cs="B Lotus" w:hint="cs"/>
          <w:rtl/>
        </w:rPr>
        <w:t>قسم اول</w:t>
      </w:r>
      <w:r w:rsidR="00427B2C">
        <w:rPr>
          <w:rFonts w:cs="B Lotus" w:hint="cs"/>
          <w:rtl/>
        </w:rPr>
        <w:t>:</w:t>
      </w:r>
      <w:r>
        <w:rPr>
          <w:rFonts w:cs="B Lotus" w:hint="cs"/>
          <w:rtl/>
        </w:rPr>
        <w:t xml:space="preserve"> راس المال شرکت حلال است و فعالیت های شرکت هم حلال است</w:t>
      </w:r>
    </w:p>
    <w:p w:rsidR="00AD3506" w:rsidRDefault="00AD3506" w:rsidP="006C33C9">
      <w:pPr>
        <w:rPr>
          <w:rFonts w:cs="B Lotus"/>
          <w:rtl/>
        </w:rPr>
      </w:pPr>
      <w:r>
        <w:rPr>
          <w:rFonts w:cs="B Lotus" w:hint="cs"/>
          <w:rtl/>
        </w:rPr>
        <w:t>قسوم دوم</w:t>
      </w:r>
      <w:r w:rsidR="00427B2C">
        <w:rPr>
          <w:rFonts w:cs="B Lotus" w:hint="cs"/>
          <w:rtl/>
        </w:rPr>
        <w:t>:</w:t>
      </w:r>
      <w:r>
        <w:rPr>
          <w:rFonts w:cs="B Lotus" w:hint="cs"/>
          <w:rtl/>
        </w:rPr>
        <w:t xml:space="preserve"> راس المال </w:t>
      </w:r>
      <w:r w:rsidR="00427B2C">
        <w:rPr>
          <w:rFonts w:cs="B Lotus" w:hint="cs"/>
          <w:rtl/>
        </w:rPr>
        <w:t xml:space="preserve">شرکت </w:t>
      </w:r>
      <w:r>
        <w:rPr>
          <w:rFonts w:cs="B Lotus" w:hint="cs"/>
          <w:rtl/>
        </w:rPr>
        <w:t>حلال است</w:t>
      </w:r>
      <w:r w:rsidR="00427B2C">
        <w:rPr>
          <w:rFonts w:cs="B Lotus" w:hint="cs"/>
          <w:rtl/>
        </w:rPr>
        <w:t xml:space="preserve">، </w:t>
      </w:r>
      <w:r>
        <w:rPr>
          <w:rFonts w:cs="B Lotus" w:hint="cs"/>
          <w:rtl/>
        </w:rPr>
        <w:t xml:space="preserve">اما معاملات شرکت </w:t>
      </w:r>
      <w:r w:rsidR="006C33C9">
        <w:rPr>
          <w:rFonts w:cs="B Lotus" w:hint="cs"/>
          <w:rtl/>
        </w:rPr>
        <w:t xml:space="preserve">(همه یا بعض آن) </w:t>
      </w:r>
      <w:r w:rsidR="00427B2C">
        <w:rPr>
          <w:rFonts w:cs="B Lotus" w:hint="cs"/>
          <w:rtl/>
        </w:rPr>
        <w:t>حرام است که معاملات حرام هم یا از سنخ معاملا</w:t>
      </w:r>
      <w:r>
        <w:rPr>
          <w:rFonts w:cs="B Lotus" w:hint="cs"/>
          <w:rtl/>
        </w:rPr>
        <w:t xml:space="preserve">ت ربوی </w:t>
      </w:r>
      <w:r w:rsidR="00427B2C">
        <w:rPr>
          <w:rFonts w:cs="B Lotus" w:hint="cs"/>
          <w:rtl/>
        </w:rPr>
        <w:t xml:space="preserve">است </w:t>
      </w:r>
      <w:r>
        <w:rPr>
          <w:rFonts w:cs="B Lotus" w:hint="cs"/>
          <w:rtl/>
        </w:rPr>
        <w:t xml:space="preserve">یا </w:t>
      </w:r>
      <w:r w:rsidR="00427B2C">
        <w:rPr>
          <w:rFonts w:cs="B Lotus" w:hint="cs"/>
          <w:rtl/>
        </w:rPr>
        <w:t xml:space="preserve">از قبیل </w:t>
      </w:r>
      <w:r>
        <w:rPr>
          <w:rFonts w:cs="B Lotus" w:hint="cs"/>
          <w:rtl/>
        </w:rPr>
        <w:t>معامله خمر و خنزیر</w:t>
      </w:r>
      <w:r w:rsidR="00427B2C">
        <w:rPr>
          <w:rFonts w:cs="B Lotus" w:hint="cs"/>
          <w:rtl/>
        </w:rPr>
        <w:t>.</w:t>
      </w:r>
      <w:r>
        <w:rPr>
          <w:rFonts w:cs="B Lotus" w:hint="cs"/>
          <w:rtl/>
        </w:rPr>
        <w:t xml:space="preserve"> </w:t>
      </w:r>
    </w:p>
    <w:p w:rsidR="00AD3506" w:rsidRDefault="00AD3506" w:rsidP="00C650E7">
      <w:pPr>
        <w:rPr>
          <w:rFonts w:cs="B Lotus"/>
          <w:rtl/>
        </w:rPr>
      </w:pPr>
      <w:r>
        <w:rPr>
          <w:rFonts w:cs="B Lotus" w:hint="cs"/>
          <w:rtl/>
        </w:rPr>
        <w:t>قسم سوم</w:t>
      </w:r>
      <w:r w:rsidR="00427B2C">
        <w:rPr>
          <w:rFonts w:cs="B Lotus" w:hint="cs"/>
          <w:rtl/>
        </w:rPr>
        <w:t>: راس المال و موجودات شرکت</w:t>
      </w:r>
      <w:r>
        <w:rPr>
          <w:rFonts w:cs="B Lotus" w:hint="cs"/>
          <w:rtl/>
        </w:rPr>
        <w:t xml:space="preserve"> حرام است اعم از این که فعالیت شرکت</w:t>
      </w:r>
      <w:r w:rsidR="00427B2C">
        <w:rPr>
          <w:rFonts w:cs="B Lotus" w:hint="cs"/>
          <w:rtl/>
        </w:rPr>
        <w:t>،</w:t>
      </w:r>
      <w:r>
        <w:rPr>
          <w:rFonts w:cs="B Lotus" w:hint="cs"/>
          <w:rtl/>
        </w:rPr>
        <w:t xml:space="preserve"> </w:t>
      </w:r>
      <w:r w:rsidR="00E82F5E">
        <w:rPr>
          <w:rFonts w:cs="B Lotus" w:hint="cs"/>
          <w:rtl/>
        </w:rPr>
        <w:t>م</w:t>
      </w:r>
      <w:r>
        <w:rPr>
          <w:rFonts w:cs="B Lotus" w:hint="cs"/>
          <w:rtl/>
        </w:rPr>
        <w:t>ع</w:t>
      </w:r>
      <w:r w:rsidR="00E82F5E">
        <w:rPr>
          <w:rFonts w:cs="B Lotus" w:hint="cs"/>
          <w:rtl/>
        </w:rPr>
        <w:t>ا</w:t>
      </w:r>
      <w:r>
        <w:rPr>
          <w:rFonts w:cs="B Lotus" w:hint="cs"/>
          <w:rtl/>
        </w:rPr>
        <w:t>مل</w:t>
      </w:r>
      <w:r w:rsidR="00E82F5E">
        <w:rPr>
          <w:rFonts w:cs="B Lotus" w:hint="cs"/>
          <w:rtl/>
        </w:rPr>
        <w:t>ه</w:t>
      </w:r>
      <w:r>
        <w:rPr>
          <w:rFonts w:cs="B Lotus" w:hint="cs"/>
          <w:rtl/>
        </w:rPr>
        <w:t xml:space="preserve"> حلال باشد یا حرام.</w:t>
      </w:r>
    </w:p>
    <w:p w:rsidR="002914A7" w:rsidRPr="001135B4" w:rsidRDefault="001135B4" w:rsidP="00F12F67">
      <w:pPr>
        <w:rPr>
          <w:rFonts w:cs="B Lotus"/>
          <w:b/>
          <w:bCs/>
          <w:rtl/>
        </w:rPr>
      </w:pPr>
      <w:r w:rsidRPr="001135B4">
        <w:rPr>
          <w:rFonts w:cs="B Lotus" w:hint="cs"/>
          <w:b/>
          <w:bCs/>
          <w:rtl/>
        </w:rPr>
        <w:t xml:space="preserve">حکم </w:t>
      </w:r>
      <w:r w:rsidR="002914A7" w:rsidRPr="001135B4">
        <w:rPr>
          <w:rFonts w:cs="B Lotus" w:hint="cs"/>
          <w:b/>
          <w:bCs/>
          <w:rtl/>
        </w:rPr>
        <w:t>قسم اول</w:t>
      </w:r>
      <w:r w:rsidRPr="001135B4">
        <w:rPr>
          <w:rFonts w:cs="B Lotus" w:hint="cs"/>
          <w:b/>
          <w:bCs/>
          <w:rtl/>
        </w:rPr>
        <w:t xml:space="preserve"> از شرکت ها</w:t>
      </w:r>
      <w:r w:rsidR="002914A7" w:rsidRPr="001135B4">
        <w:rPr>
          <w:rFonts w:cs="B Lotus" w:hint="cs"/>
          <w:b/>
          <w:bCs/>
          <w:rtl/>
        </w:rPr>
        <w:t xml:space="preserve"> </w:t>
      </w:r>
    </w:p>
    <w:p w:rsidR="002914A7" w:rsidRDefault="002914A7" w:rsidP="00F12F67">
      <w:pPr>
        <w:rPr>
          <w:rFonts w:cs="B Lotus"/>
          <w:rtl/>
        </w:rPr>
      </w:pPr>
      <w:r>
        <w:rPr>
          <w:rFonts w:cs="B Lotus" w:hint="cs"/>
          <w:rtl/>
        </w:rPr>
        <w:t>حکم قسم اول یعنی جایی که هم راس المال شرکت حلال است هم فعالیت های آن:</w:t>
      </w:r>
    </w:p>
    <w:p w:rsidR="00F12F67" w:rsidRPr="00C813E6" w:rsidRDefault="002914A7" w:rsidP="009A7599">
      <w:pPr>
        <w:rPr>
          <w:rFonts w:cs="B Lotus"/>
          <w:rtl/>
        </w:rPr>
      </w:pPr>
      <w:r>
        <w:rPr>
          <w:rFonts w:cs="B Lotus" w:hint="cs"/>
          <w:rtl/>
        </w:rPr>
        <w:t xml:space="preserve">طبق </w:t>
      </w:r>
      <w:r w:rsidR="006C33C9">
        <w:rPr>
          <w:rFonts w:cs="B Lotus" w:hint="cs"/>
          <w:rtl/>
        </w:rPr>
        <w:t xml:space="preserve">احتمال دوم </w:t>
      </w:r>
      <w:r>
        <w:rPr>
          <w:rFonts w:cs="B Lotus" w:hint="cs"/>
          <w:rtl/>
        </w:rPr>
        <w:t xml:space="preserve">که مبیع، موجودات شرکت است، </w:t>
      </w:r>
      <w:r w:rsidR="006C33C9">
        <w:rPr>
          <w:rFonts w:cs="B Lotus" w:hint="cs"/>
          <w:rtl/>
        </w:rPr>
        <w:t>واضح است که شراء سه</w:t>
      </w:r>
      <w:r>
        <w:rPr>
          <w:rFonts w:cs="B Lotus" w:hint="cs"/>
          <w:rtl/>
        </w:rPr>
        <w:t>ام تکلیفا و وضعا نافذ است و حکم</w:t>
      </w:r>
      <w:r w:rsidR="006C33C9">
        <w:rPr>
          <w:rFonts w:cs="B Lotus" w:hint="cs"/>
          <w:rtl/>
        </w:rPr>
        <w:t xml:space="preserve"> به ترتیب اثر می شود</w:t>
      </w:r>
      <w:r>
        <w:rPr>
          <w:rFonts w:cs="B Lotus" w:hint="cs"/>
          <w:rtl/>
        </w:rPr>
        <w:t>؛</w:t>
      </w:r>
      <w:r w:rsidR="006C33C9">
        <w:rPr>
          <w:rFonts w:cs="B Lotus" w:hint="cs"/>
          <w:rtl/>
        </w:rPr>
        <w:t xml:space="preserve"> چون هم موجودات شرکت مال حلال است و هم فعالیت های شرکت. طبق احتمال دوم وضعا هم حلال است</w:t>
      </w:r>
      <w:r>
        <w:rPr>
          <w:rFonts w:cs="B Lotus" w:hint="cs"/>
          <w:rtl/>
        </w:rPr>
        <w:t>؛</w:t>
      </w:r>
      <w:r w:rsidR="006C33C9">
        <w:rPr>
          <w:rFonts w:cs="B Lotus" w:hint="cs"/>
          <w:rtl/>
        </w:rPr>
        <w:t xml:space="preserve"> </w:t>
      </w:r>
      <w:r>
        <w:rPr>
          <w:rFonts w:cs="B Lotus" w:hint="cs"/>
          <w:rtl/>
        </w:rPr>
        <w:t xml:space="preserve">چون </w:t>
      </w:r>
      <w:r w:rsidR="006C33C9">
        <w:rPr>
          <w:rFonts w:cs="B Lotus" w:hint="cs"/>
          <w:rtl/>
        </w:rPr>
        <w:t xml:space="preserve">مبیع موجودات شرکت </w:t>
      </w:r>
      <w:r>
        <w:rPr>
          <w:rFonts w:cs="B Lotus" w:hint="cs"/>
          <w:rtl/>
        </w:rPr>
        <w:t>است البته در صور</w:t>
      </w:r>
      <w:r w:rsidR="002F62B7">
        <w:rPr>
          <w:rFonts w:cs="B Lotus" w:hint="cs"/>
          <w:rtl/>
        </w:rPr>
        <w:t>تی که سایر شرایط بیع رعایت شود</w:t>
      </w:r>
      <w:r w:rsidR="00E82F5E">
        <w:rPr>
          <w:rFonts w:cs="B Lotus" w:hint="cs"/>
          <w:rtl/>
        </w:rPr>
        <w:t xml:space="preserve"> از معلوم بودن </w:t>
      </w:r>
      <w:proofErr w:type="spellStart"/>
      <w:r w:rsidR="00E82F5E">
        <w:rPr>
          <w:rFonts w:cs="B Lotus" w:hint="cs"/>
          <w:rtl/>
        </w:rPr>
        <w:t>مبيع</w:t>
      </w:r>
      <w:proofErr w:type="spellEnd"/>
      <w:r w:rsidR="00E82F5E">
        <w:rPr>
          <w:rFonts w:cs="B Lotus" w:hint="cs"/>
          <w:rtl/>
        </w:rPr>
        <w:t xml:space="preserve"> </w:t>
      </w:r>
      <w:proofErr w:type="spellStart"/>
      <w:r w:rsidR="00E82F5E">
        <w:rPr>
          <w:rFonts w:cs="B Lotus" w:hint="cs"/>
          <w:rtl/>
        </w:rPr>
        <w:t>وغيرآن</w:t>
      </w:r>
      <w:proofErr w:type="spellEnd"/>
      <w:r w:rsidR="002F62B7">
        <w:rPr>
          <w:rFonts w:cs="B Lotus" w:hint="cs"/>
          <w:rtl/>
        </w:rPr>
        <w:t>.</w:t>
      </w:r>
    </w:p>
    <w:sectPr w:rsidR="00F12F67" w:rsidRPr="00C813E6" w:rsidSect="00841BE3">
      <w:headerReference w:type="default" r:id="rId7"/>
      <w:footnotePr>
        <w:numRestart w:val="eachPage"/>
      </w:foot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C82" w:rsidRDefault="00060C82" w:rsidP="004E0E69">
      <w:pPr>
        <w:spacing w:after="0" w:line="240" w:lineRule="auto"/>
      </w:pPr>
      <w:r>
        <w:separator/>
      </w:r>
    </w:p>
  </w:endnote>
  <w:endnote w:type="continuationSeparator" w:id="0">
    <w:p w:rsidR="00060C82" w:rsidRDefault="00060C82" w:rsidP="004E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C82" w:rsidRDefault="00060C82" w:rsidP="004E0E69">
      <w:pPr>
        <w:spacing w:after="0" w:line="240" w:lineRule="auto"/>
      </w:pPr>
      <w:r>
        <w:separator/>
      </w:r>
    </w:p>
  </w:footnote>
  <w:footnote w:type="continuationSeparator" w:id="0">
    <w:p w:rsidR="00060C82" w:rsidRDefault="00060C82" w:rsidP="004E0E69">
      <w:pPr>
        <w:spacing w:after="0" w:line="240" w:lineRule="auto"/>
      </w:pPr>
      <w:r>
        <w:continuationSeparator/>
      </w:r>
    </w:p>
  </w:footnote>
  <w:footnote w:id="1">
    <w:p w:rsidR="00AF6B44" w:rsidRDefault="00AF6B44">
      <w:pPr>
        <w:pStyle w:val="a7"/>
        <w:rPr>
          <w:rtl/>
        </w:rPr>
      </w:pPr>
      <w:r>
        <w:rPr>
          <w:rStyle w:val="a9"/>
        </w:rPr>
        <w:footnoteRef/>
      </w:r>
      <w:r>
        <w:rPr>
          <w:rtl/>
        </w:rPr>
        <w:t xml:space="preserve"> </w:t>
      </w:r>
      <w:r>
        <w:rPr>
          <w:rFonts w:hint="cs"/>
          <w:rtl/>
        </w:rPr>
        <w:t xml:space="preserve">-فقه </w:t>
      </w:r>
      <w:proofErr w:type="spellStart"/>
      <w:r>
        <w:rPr>
          <w:rFonts w:hint="cs"/>
          <w:rtl/>
        </w:rPr>
        <w:t>المعاملات</w:t>
      </w:r>
      <w:proofErr w:type="spellEnd"/>
      <w:r>
        <w:rPr>
          <w:rFonts w:hint="cs"/>
          <w:rtl/>
        </w:rPr>
        <w:t xml:space="preserve"> </w:t>
      </w:r>
      <w:proofErr w:type="spellStart"/>
      <w:r>
        <w:rPr>
          <w:rFonts w:hint="cs"/>
          <w:rtl/>
        </w:rPr>
        <w:t>المالية</w:t>
      </w:r>
      <w:proofErr w:type="spellEnd"/>
      <w:r>
        <w:rPr>
          <w:rFonts w:hint="cs"/>
          <w:rtl/>
        </w:rPr>
        <w:t xml:space="preserve"> </w:t>
      </w:r>
      <w:proofErr w:type="spellStart"/>
      <w:r>
        <w:rPr>
          <w:rFonts w:hint="cs"/>
          <w:rtl/>
        </w:rPr>
        <w:t>المعاصرة</w:t>
      </w:r>
      <w:proofErr w:type="spellEnd"/>
      <w:r>
        <w:rPr>
          <w:rFonts w:hint="cs"/>
          <w:rtl/>
        </w:rPr>
        <w:t xml:space="preserve"> (</w:t>
      </w:r>
      <w:proofErr w:type="spellStart"/>
      <w:r>
        <w:rPr>
          <w:rFonts w:hint="cs"/>
          <w:rtl/>
        </w:rPr>
        <w:t>سعدبن</w:t>
      </w:r>
      <w:proofErr w:type="spellEnd"/>
      <w:r>
        <w:rPr>
          <w:rFonts w:hint="cs"/>
          <w:rtl/>
        </w:rPr>
        <w:t xml:space="preserve"> ترکی </w:t>
      </w:r>
      <w:proofErr w:type="spellStart"/>
      <w:r>
        <w:rPr>
          <w:rFonts w:hint="cs"/>
          <w:rtl/>
        </w:rPr>
        <w:t>الخثلان</w:t>
      </w:r>
      <w:proofErr w:type="spellEnd"/>
      <w:r>
        <w:rPr>
          <w:rFonts w:hint="cs"/>
          <w:rtl/>
        </w:rPr>
        <w:t>)ص44</w:t>
      </w:r>
    </w:p>
  </w:footnote>
  <w:footnote w:id="2">
    <w:p w:rsidR="009C6818" w:rsidRDefault="009C6818" w:rsidP="004833FC">
      <w:pPr>
        <w:pStyle w:val="a7"/>
        <w:rPr>
          <w:rtl/>
        </w:rPr>
      </w:pPr>
      <w:r>
        <w:rPr>
          <w:rStyle w:val="a9"/>
        </w:rPr>
        <w:footnoteRef/>
      </w:r>
      <w:r>
        <w:rPr>
          <w:rtl/>
        </w:rPr>
        <w:t xml:space="preserve"> </w:t>
      </w:r>
      <w:r>
        <w:rPr>
          <w:rFonts w:hint="cs"/>
          <w:rtl/>
        </w:rPr>
        <w:t>-</w:t>
      </w:r>
      <w:proofErr w:type="spellStart"/>
      <w:r>
        <w:rPr>
          <w:rFonts w:hint="cs"/>
          <w:rtl/>
        </w:rPr>
        <w:t>المسائل</w:t>
      </w:r>
      <w:proofErr w:type="spellEnd"/>
      <w:r>
        <w:rPr>
          <w:rFonts w:hint="cs"/>
          <w:rtl/>
        </w:rPr>
        <w:t xml:space="preserve"> </w:t>
      </w:r>
      <w:proofErr w:type="spellStart"/>
      <w:r>
        <w:rPr>
          <w:rFonts w:hint="cs"/>
          <w:rtl/>
        </w:rPr>
        <w:t>المستحدثة</w:t>
      </w:r>
      <w:proofErr w:type="spellEnd"/>
      <w:r>
        <w:rPr>
          <w:rFonts w:hint="cs"/>
          <w:rtl/>
        </w:rPr>
        <w:t>(</w:t>
      </w:r>
      <w:proofErr w:type="spellStart"/>
      <w:r>
        <w:rPr>
          <w:rFonts w:hint="cs"/>
          <w:rtl/>
        </w:rPr>
        <w:t>للفياض</w:t>
      </w:r>
      <w:proofErr w:type="spellEnd"/>
      <w:r>
        <w:rPr>
          <w:rFonts w:hint="cs"/>
          <w:rtl/>
        </w:rPr>
        <w:t>)ص352-354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00694719"/>
      <w:docPartObj>
        <w:docPartGallery w:val="Page Numbers (Top of Page)"/>
        <w:docPartUnique/>
      </w:docPartObj>
    </w:sdtPr>
    <w:sdtEndPr/>
    <w:sdtContent>
      <w:p w:rsidR="004E0E69" w:rsidRDefault="004E0E69">
        <w:pPr>
          <w:pStyle w:val="a3"/>
          <w:jc w:val="right"/>
        </w:pPr>
        <w:r>
          <w:fldChar w:fldCharType="begin"/>
        </w:r>
        <w:r>
          <w:instrText>PAGE   \* MERGEFORMAT</w:instrText>
        </w:r>
        <w:r>
          <w:fldChar w:fldCharType="separate"/>
        </w:r>
        <w:r w:rsidR="004833FC" w:rsidRPr="004833FC">
          <w:rPr>
            <w:noProof/>
            <w:rtl/>
            <w:lang w:val="fa-IR"/>
          </w:rPr>
          <w:t>2</w:t>
        </w:r>
        <w:r>
          <w:rPr>
            <w:noProof/>
          </w:rPr>
          <w:fldChar w:fldCharType="end"/>
        </w:r>
      </w:p>
    </w:sdtContent>
  </w:sdt>
  <w:p w:rsidR="004E0E69" w:rsidRDefault="004E0E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52"/>
    <w:rsid w:val="00006046"/>
    <w:rsid w:val="00060C82"/>
    <w:rsid w:val="000B293D"/>
    <w:rsid w:val="000B2CBB"/>
    <w:rsid w:val="000C2463"/>
    <w:rsid w:val="001135B4"/>
    <w:rsid w:val="001416F8"/>
    <w:rsid w:val="00204B2D"/>
    <w:rsid w:val="002914A7"/>
    <w:rsid w:val="002F62B7"/>
    <w:rsid w:val="003403D9"/>
    <w:rsid w:val="0034611A"/>
    <w:rsid w:val="00356CA8"/>
    <w:rsid w:val="003B0356"/>
    <w:rsid w:val="003B2CB1"/>
    <w:rsid w:val="00427B2C"/>
    <w:rsid w:val="004316D7"/>
    <w:rsid w:val="004734E6"/>
    <w:rsid w:val="004833FC"/>
    <w:rsid w:val="004A1F54"/>
    <w:rsid w:val="004D1527"/>
    <w:rsid w:val="004D5B49"/>
    <w:rsid w:val="004E0E69"/>
    <w:rsid w:val="00581D36"/>
    <w:rsid w:val="00585B4E"/>
    <w:rsid w:val="00592044"/>
    <w:rsid w:val="00685125"/>
    <w:rsid w:val="006C33C9"/>
    <w:rsid w:val="006D4BBD"/>
    <w:rsid w:val="006D774C"/>
    <w:rsid w:val="007078F9"/>
    <w:rsid w:val="007903A0"/>
    <w:rsid w:val="00841BE3"/>
    <w:rsid w:val="0088615D"/>
    <w:rsid w:val="00894249"/>
    <w:rsid w:val="008A2B1E"/>
    <w:rsid w:val="008F323C"/>
    <w:rsid w:val="0091484D"/>
    <w:rsid w:val="00915C5F"/>
    <w:rsid w:val="009548CC"/>
    <w:rsid w:val="009A7599"/>
    <w:rsid w:val="009C6818"/>
    <w:rsid w:val="00A509D5"/>
    <w:rsid w:val="00A76DE5"/>
    <w:rsid w:val="00AD3506"/>
    <w:rsid w:val="00AF6B44"/>
    <w:rsid w:val="00B21FD2"/>
    <w:rsid w:val="00B67C45"/>
    <w:rsid w:val="00BA0119"/>
    <w:rsid w:val="00BA6EEE"/>
    <w:rsid w:val="00BD6EFF"/>
    <w:rsid w:val="00C42752"/>
    <w:rsid w:val="00C650E7"/>
    <w:rsid w:val="00C813E6"/>
    <w:rsid w:val="00CD6C6D"/>
    <w:rsid w:val="00E23E90"/>
    <w:rsid w:val="00E82F5E"/>
    <w:rsid w:val="00ED0DD5"/>
    <w:rsid w:val="00F12F67"/>
    <w:rsid w:val="00F53FA5"/>
    <w:rsid w:val="00F8045F"/>
    <w:rsid w:val="00FC0D0D"/>
    <w:rsid w:val="00FC7C2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1135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character" w:customStyle="1" w:styleId="20">
    <w:name w:val="عنوان 2 نویسه"/>
    <w:basedOn w:val="a0"/>
    <w:link w:val="2"/>
    <w:uiPriority w:val="9"/>
    <w:rsid w:val="001135B4"/>
    <w:rPr>
      <w:rFonts w:asciiTheme="majorHAnsi" w:eastAsiaTheme="majorEastAsia" w:hAnsiTheme="majorHAnsi" w:cstheme="majorBidi"/>
      <w:color w:val="365F91" w:themeColor="accent1" w:themeShade="BF"/>
      <w:sz w:val="26"/>
      <w:szCs w:val="26"/>
    </w:rPr>
  </w:style>
  <w:style w:type="paragraph" w:styleId="a3">
    <w:name w:val="header"/>
    <w:basedOn w:val="a"/>
    <w:link w:val="a4"/>
    <w:uiPriority w:val="99"/>
    <w:unhideWhenUsed/>
    <w:rsid w:val="004E0E69"/>
    <w:pPr>
      <w:tabs>
        <w:tab w:val="center" w:pos="4513"/>
        <w:tab w:val="right" w:pos="9026"/>
      </w:tabs>
      <w:spacing w:after="0" w:line="240" w:lineRule="auto"/>
    </w:pPr>
  </w:style>
  <w:style w:type="character" w:customStyle="1" w:styleId="a4">
    <w:name w:val="سرصفحه نویسه"/>
    <w:basedOn w:val="a0"/>
    <w:link w:val="a3"/>
    <w:uiPriority w:val="99"/>
    <w:rsid w:val="004E0E69"/>
    <w:rPr>
      <w:rFonts w:cs="B Badr"/>
      <w:szCs w:val="28"/>
    </w:rPr>
  </w:style>
  <w:style w:type="paragraph" w:styleId="a5">
    <w:name w:val="footer"/>
    <w:basedOn w:val="a"/>
    <w:link w:val="a6"/>
    <w:uiPriority w:val="99"/>
    <w:unhideWhenUsed/>
    <w:rsid w:val="004E0E69"/>
    <w:pPr>
      <w:tabs>
        <w:tab w:val="center" w:pos="4513"/>
        <w:tab w:val="right" w:pos="9026"/>
      </w:tabs>
      <w:spacing w:after="0" w:line="240" w:lineRule="auto"/>
    </w:pPr>
  </w:style>
  <w:style w:type="character" w:customStyle="1" w:styleId="a6">
    <w:name w:val="پانویس نویسه"/>
    <w:basedOn w:val="a0"/>
    <w:link w:val="a5"/>
    <w:uiPriority w:val="99"/>
    <w:rsid w:val="004E0E69"/>
    <w:rPr>
      <w:rFonts w:cs="B Badr"/>
      <w:szCs w:val="28"/>
    </w:rPr>
  </w:style>
  <w:style w:type="paragraph" w:styleId="a7">
    <w:name w:val="footnote text"/>
    <w:basedOn w:val="a"/>
    <w:link w:val="a8"/>
    <w:uiPriority w:val="99"/>
    <w:semiHidden/>
    <w:unhideWhenUsed/>
    <w:rsid w:val="00AF6B44"/>
    <w:pPr>
      <w:spacing w:after="0" w:line="240" w:lineRule="auto"/>
    </w:pPr>
    <w:rPr>
      <w:sz w:val="20"/>
      <w:szCs w:val="20"/>
    </w:rPr>
  </w:style>
  <w:style w:type="character" w:customStyle="1" w:styleId="a8">
    <w:name w:val="متن پاورقی نویسه"/>
    <w:basedOn w:val="a0"/>
    <w:link w:val="a7"/>
    <w:uiPriority w:val="99"/>
    <w:semiHidden/>
    <w:rsid w:val="00AF6B44"/>
    <w:rPr>
      <w:rFonts w:cs="B Badr"/>
      <w:sz w:val="20"/>
      <w:szCs w:val="20"/>
    </w:rPr>
  </w:style>
  <w:style w:type="character" w:styleId="a9">
    <w:name w:val="footnote reference"/>
    <w:basedOn w:val="a0"/>
    <w:uiPriority w:val="99"/>
    <w:semiHidden/>
    <w:unhideWhenUsed/>
    <w:rsid w:val="00AF6B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1135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character" w:customStyle="1" w:styleId="20">
    <w:name w:val="عنوان 2 نویسه"/>
    <w:basedOn w:val="a0"/>
    <w:link w:val="2"/>
    <w:uiPriority w:val="9"/>
    <w:rsid w:val="001135B4"/>
    <w:rPr>
      <w:rFonts w:asciiTheme="majorHAnsi" w:eastAsiaTheme="majorEastAsia" w:hAnsiTheme="majorHAnsi" w:cstheme="majorBidi"/>
      <w:color w:val="365F91" w:themeColor="accent1" w:themeShade="BF"/>
      <w:sz w:val="26"/>
      <w:szCs w:val="26"/>
    </w:rPr>
  </w:style>
  <w:style w:type="paragraph" w:styleId="a3">
    <w:name w:val="header"/>
    <w:basedOn w:val="a"/>
    <w:link w:val="a4"/>
    <w:uiPriority w:val="99"/>
    <w:unhideWhenUsed/>
    <w:rsid w:val="004E0E69"/>
    <w:pPr>
      <w:tabs>
        <w:tab w:val="center" w:pos="4513"/>
        <w:tab w:val="right" w:pos="9026"/>
      </w:tabs>
      <w:spacing w:after="0" w:line="240" w:lineRule="auto"/>
    </w:pPr>
  </w:style>
  <w:style w:type="character" w:customStyle="1" w:styleId="a4">
    <w:name w:val="سرصفحه نویسه"/>
    <w:basedOn w:val="a0"/>
    <w:link w:val="a3"/>
    <w:uiPriority w:val="99"/>
    <w:rsid w:val="004E0E69"/>
    <w:rPr>
      <w:rFonts w:cs="B Badr"/>
      <w:szCs w:val="28"/>
    </w:rPr>
  </w:style>
  <w:style w:type="paragraph" w:styleId="a5">
    <w:name w:val="footer"/>
    <w:basedOn w:val="a"/>
    <w:link w:val="a6"/>
    <w:uiPriority w:val="99"/>
    <w:unhideWhenUsed/>
    <w:rsid w:val="004E0E69"/>
    <w:pPr>
      <w:tabs>
        <w:tab w:val="center" w:pos="4513"/>
        <w:tab w:val="right" w:pos="9026"/>
      </w:tabs>
      <w:spacing w:after="0" w:line="240" w:lineRule="auto"/>
    </w:pPr>
  </w:style>
  <w:style w:type="character" w:customStyle="1" w:styleId="a6">
    <w:name w:val="پانویس نویسه"/>
    <w:basedOn w:val="a0"/>
    <w:link w:val="a5"/>
    <w:uiPriority w:val="99"/>
    <w:rsid w:val="004E0E69"/>
    <w:rPr>
      <w:rFonts w:cs="B Badr"/>
      <w:szCs w:val="28"/>
    </w:rPr>
  </w:style>
  <w:style w:type="paragraph" w:styleId="a7">
    <w:name w:val="footnote text"/>
    <w:basedOn w:val="a"/>
    <w:link w:val="a8"/>
    <w:uiPriority w:val="99"/>
    <w:semiHidden/>
    <w:unhideWhenUsed/>
    <w:rsid w:val="00AF6B44"/>
    <w:pPr>
      <w:spacing w:after="0" w:line="240" w:lineRule="auto"/>
    </w:pPr>
    <w:rPr>
      <w:sz w:val="20"/>
      <w:szCs w:val="20"/>
    </w:rPr>
  </w:style>
  <w:style w:type="character" w:customStyle="1" w:styleId="a8">
    <w:name w:val="متن پاورقی نویسه"/>
    <w:basedOn w:val="a0"/>
    <w:link w:val="a7"/>
    <w:uiPriority w:val="99"/>
    <w:semiHidden/>
    <w:rsid w:val="00AF6B44"/>
    <w:rPr>
      <w:rFonts w:cs="B Badr"/>
      <w:sz w:val="20"/>
      <w:szCs w:val="20"/>
    </w:rPr>
  </w:style>
  <w:style w:type="character" w:styleId="a9">
    <w:name w:val="footnote reference"/>
    <w:basedOn w:val="a0"/>
    <w:uiPriority w:val="99"/>
    <w:semiHidden/>
    <w:unhideWhenUsed/>
    <w:rsid w:val="00AF6B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4</Pages>
  <Words>954</Words>
  <Characters>5443</Characters>
  <Application>Microsoft Office Word</Application>
  <DocSecurity>0</DocSecurity>
  <Lines>45</Lines>
  <Paragraphs>12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javan</dc:creator>
  <cp:lastModifiedBy>سلام</cp:lastModifiedBy>
  <cp:revision>36</cp:revision>
  <cp:lastPrinted>2019-07-24T19:32:00Z</cp:lastPrinted>
  <dcterms:created xsi:type="dcterms:W3CDTF">2019-06-10T06:49:00Z</dcterms:created>
  <dcterms:modified xsi:type="dcterms:W3CDTF">2019-07-24T19:33:00Z</dcterms:modified>
</cp:coreProperties>
</file>