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62" w:rsidRPr="00A76E62" w:rsidRDefault="00A76E62" w:rsidP="00C4530D">
      <w:pPr>
        <w:rPr>
          <w:rFonts w:cs="B Lotus"/>
          <w:b/>
          <w:bCs/>
          <w:sz w:val="32"/>
          <w:szCs w:val="32"/>
          <w:rtl/>
        </w:rPr>
      </w:pPr>
      <w:r w:rsidRPr="00A76E62">
        <w:rPr>
          <w:rFonts w:cs="B Lotus" w:hint="cs"/>
          <w:b/>
          <w:bCs/>
          <w:sz w:val="32"/>
          <w:szCs w:val="32"/>
          <w:rtl/>
        </w:rPr>
        <w:t>جلسه112</w:t>
      </w:r>
    </w:p>
    <w:p w:rsidR="0040743C" w:rsidRDefault="00C4530D" w:rsidP="00E5419F">
      <w:pPr>
        <w:rPr>
          <w:rFonts w:cs="B Lotus"/>
          <w:rtl/>
        </w:rPr>
      </w:pPr>
      <w:r>
        <w:rPr>
          <w:rFonts w:cs="B Lotus" w:hint="cs"/>
          <w:rtl/>
        </w:rPr>
        <w:t xml:space="preserve">مورد هشتم از مصادیق غامضه مالیت، ارزهای دیجیتال بود که این </w:t>
      </w:r>
      <w:r w:rsidR="005B1E71">
        <w:rPr>
          <w:rFonts w:cs="B Lotus" w:hint="cs"/>
          <w:rtl/>
        </w:rPr>
        <w:t>ارزها</w:t>
      </w:r>
      <w:r w:rsidR="00E71F85">
        <w:rPr>
          <w:rFonts w:cs="B Lotus" w:hint="cs"/>
          <w:rtl/>
        </w:rPr>
        <w:t xml:space="preserve"> خصوصیات مختلفی</w:t>
      </w:r>
      <w:r>
        <w:rPr>
          <w:rFonts w:cs="B Lotus" w:hint="cs"/>
          <w:rtl/>
        </w:rPr>
        <w:t xml:space="preserve"> داشتند و </w:t>
      </w:r>
      <w:r w:rsidR="005B1E71">
        <w:rPr>
          <w:rFonts w:cs="B Lotus" w:hint="cs"/>
          <w:rtl/>
        </w:rPr>
        <w:t xml:space="preserve">به لحاظ </w:t>
      </w:r>
      <w:r>
        <w:rPr>
          <w:rFonts w:cs="B Lotus" w:hint="cs"/>
          <w:rtl/>
        </w:rPr>
        <w:t xml:space="preserve">خصوصیت </w:t>
      </w:r>
      <w:r w:rsidR="00E5419F">
        <w:rPr>
          <w:rFonts w:cs="B Lotus" w:hint="cs"/>
          <w:rtl/>
        </w:rPr>
        <w:t xml:space="preserve">هفتم </w:t>
      </w:r>
      <w:r>
        <w:rPr>
          <w:rFonts w:cs="B Lotus" w:hint="cs"/>
          <w:rtl/>
        </w:rPr>
        <w:t xml:space="preserve"> به دو قسم تقسیم شدند:</w:t>
      </w:r>
      <w:r w:rsidR="005B1E71">
        <w:rPr>
          <w:rFonts w:cs="B Lotus" w:hint="cs"/>
          <w:rtl/>
        </w:rPr>
        <w:t xml:space="preserve"> ارزهای دیجیتالی که دارای پشتوانه خاصی نیستند و ارزهایی که به لحاظ پشتوانه  طلا و نقره ایجاد شده اند. نسبت به قسم اول گفته شد نمی توان مالیت مقبول عندالشارع را </w:t>
      </w:r>
      <w:r>
        <w:rPr>
          <w:rFonts w:cs="B Lotus" w:hint="cs"/>
          <w:rtl/>
        </w:rPr>
        <w:t>درمورد آنها قائل شد،</w:t>
      </w:r>
      <w:r w:rsidR="005B1E71">
        <w:rPr>
          <w:rFonts w:cs="B Lotus" w:hint="cs"/>
          <w:rtl/>
        </w:rPr>
        <w:t xml:space="preserve"> به دو وجه. یک وجه با توجه به خصوصیات خود آنها</w:t>
      </w:r>
      <w:r>
        <w:rPr>
          <w:rFonts w:cs="B Lotus" w:hint="cs"/>
          <w:rtl/>
        </w:rPr>
        <w:t xml:space="preserve"> بود،</w:t>
      </w:r>
      <w:r w:rsidR="005B1E71">
        <w:rPr>
          <w:rFonts w:cs="B Lotus" w:hint="cs"/>
          <w:rtl/>
        </w:rPr>
        <w:t xml:space="preserve"> و وجه دیگر از طریق نفی نقد بودن آنها.</w:t>
      </w:r>
    </w:p>
    <w:p w:rsidR="006D2ED4" w:rsidRDefault="00262290" w:rsidP="006D2ED4">
      <w:pPr>
        <w:pStyle w:val="1"/>
        <w:rPr>
          <w:rtl/>
        </w:rPr>
      </w:pPr>
      <w:r>
        <w:rPr>
          <w:rFonts w:hint="cs"/>
          <w:rtl/>
        </w:rPr>
        <w:t xml:space="preserve">بررسی </w:t>
      </w:r>
      <w:r w:rsidR="006D2ED4">
        <w:rPr>
          <w:rFonts w:hint="cs"/>
          <w:rtl/>
        </w:rPr>
        <w:t>مالیت داشتن ارزهای دیجیتال دارای پشتوانه</w:t>
      </w:r>
    </w:p>
    <w:p w:rsidR="005B1E71" w:rsidRDefault="00970EC4" w:rsidP="008D4234">
      <w:pPr>
        <w:rPr>
          <w:rFonts w:cs="B Lotus"/>
          <w:rtl/>
        </w:rPr>
      </w:pPr>
      <w:r>
        <w:rPr>
          <w:rFonts w:cs="B Lotus" w:hint="cs"/>
          <w:rtl/>
        </w:rPr>
        <w:t>اما در قسم دوم از ارزهای دیجیتال که برای اولین بار د</w:t>
      </w:r>
      <w:r w:rsidR="006D2ED4">
        <w:rPr>
          <w:rFonts w:cs="B Lotus" w:hint="cs"/>
          <w:rtl/>
        </w:rPr>
        <w:t>ر کشور مالزی در سال 2018</w:t>
      </w:r>
      <w:r w:rsidR="008D4234">
        <w:rPr>
          <w:rFonts w:cs="B Lotus" w:hint="cs"/>
          <w:rtl/>
        </w:rPr>
        <w:t xml:space="preserve"> بنام </w:t>
      </w:r>
      <w:proofErr w:type="spellStart"/>
      <w:r w:rsidR="008D4234">
        <w:rPr>
          <w:rFonts w:cs="B Lotus" w:hint="cs"/>
          <w:rtl/>
        </w:rPr>
        <w:t>ارز«گلداکس</w:t>
      </w:r>
      <w:proofErr w:type="spellEnd"/>
      <w:r w:rsidR="008D4234">
        <w:rPr>
          <w:rFonts w:cs="B Lotus" w:hint="cs"/>
          <w:rtl/>
        </w:rPr>
        <w:t>»</w:t>
      </w:r>
      <w:r w:rsidR="006D2ED4">
        <w:rPr>
          <w:rFonts w:cs="B Lotus" w:hint="cs"/>
          <w:rtl/>
        </w:rPr>
        <w:t xml:space="preserve"> و </w:t>
      </w:r>
      <w:r w:rsidR="008D4234">
        <w:rPr>
          <w:rFonts w:cs="B Lotus" w:hint="cs"/>
          <w:rtl/>
        </w:rPr>
        <w:t>ا</w:t>
      </w:r>
      <w:r w:rsidR="006D2ED4">
        <w:rPr>
          <w:rFonts w:cs="B Lotus" w:hint="cs"/>
          <w:rtl/>
        </w:rPr>
        <w:t>خیرا</w:t>
      </w:r>
      <w:r>
        <w:rPr>
          <w:rFonts w:cs="B Lotus" w:hint="cs"/>
          <w:rtl/>
        </w:rPr>
        <w:t xml:space="preserve"> هم در ایران به نام </w:t>
      </w:r>
      <w:r w:rsidR="006D2ED4">
        <w:rPr>
          <w:rFonts w:cs="B Lotus" w:hint="cs"/>
          <w:rtl/>
        </w:rPr>
        <w:t xml:space="preserve">ارز </w:t>
      </w:r>
      <w:r w:rsidR="00CC5753">
        <w:rPr>
          <w:rFonts w:cs="B Lotus" w:hint="cs"/>
          <w:rtl/>
        </w:rPr>
        <w:t>«</w:t>
      </w:r>
      <w:r>
        <w:rPr>
          <w:rFonts w:cs="B Lotus" w:hint="cs"/>
          <w:rtl/>
        </w:rPr>
        <w:t>پیمان</w:t>
      </w:r>
      <w:r w:rsidR="00CC5753">
        <w:rPr>
          <w:rFonts w:cs="B Lotus" w:hint="cs"/>
          <w:rtl/>
        </w:rPr>
        <w:t>»</w:t>
      </w:r>
      <w:r>
        <w:rPr>
          <w:rFonts w:cs="B Lotus" w:hint="cs"/>
          <w:rtl/>
        </w:rPr>
        <w:t xml:space="preserve"> ایجاد شده، پشتوانه طلا محفوظ است و به لحاظ مقدار خاصی از طلا  </w:t>
      </w:r>
      <w:proofErr w:type="spellStart"/>
      <w:r>
        <w:rPr>
          <w:rFonts w:cs="B Lotus" w:hint="cs"/>
          <w:rtl/>
        </w:rPr>
        <w:t>معاملات</w:t>
      </w:r>
      <w:proofErr w:type="spellEnd"/>
      <w:r w:rsidR="008D4234">
        <w:rPr>
          <w:rFonts w:cs="B Lotus" w:hint="cs"/>
          <w:rtl/>
        </w:rPr>
        <w:t xml:space="preserve"> </w:t>
      </w:r>
      <w:proofErr w:type="spellStart"/>
      <w:r w:rsidR="008D4234">
        <w:rPr>
          <w:rFonts w:cs="B Lotus" w:hint="cs"/>
          <w:rtl/>
        </w:rPr>
        <w:t>اين</w:t>
      </w:r>
      <w:proofErr w:type="spellEnd"/>
      <w:r w:rsidR="008D4234">
        <w:rPr>
          <w:rFonts w:cs="B Lotus" w:hint="cs"/>
          <w:rtl/>
        </w:rPr>
        <w:t xml:space="preserve"> ارز </w:t>
      </w:r>
      <w:r>
        <w:rPr>
          <w:rFonts w:cs="B Lotus" w:hint="cs"/>
          <w:rtl/>
        </w:rPr>
        <w:t>رواج پیدا کرده است</w:t>
      </w:r>
      <w:r w:rsidR="000E5648">
        <w:rPr>
          <w:rFonts w:cs="B Lotus" w:hint="cs"/>
          <w:rtl/>
        </w:rPr>
        <w:t>.</w:t>
      </w:r>
      <w:r w:rsidR="00FC0F3B">
        <w:rPr>
          <w:rFonts w:cs="B Lotus" w:hint="cs"/>
          <w:rtl/>
        </w:rPr>
        <w:t xml:space="preserve"> این قسم </w:t>
      </w:r>
      <w:r w:rsidR="006D2ED4">
        <w:rPr>
          <w:rFonts w:cs="B Lotus" w:hint="cs"/>
          <w:rtl/>
        </w:rPr>
        <w:t xml:space="preserve">از </w:t>
      </w:r>
      <w:r w:rsidR="00FC0F3B">
        <w:rPr>
          <w:rFonts w:cs="B Lotus" w:hint="cs"/>
          <w:rtl/>
        </w:rPr>
        <w:t>ارز</w:t>
      </w:r>
      <w:r w:rsidR="006D2ED4">
        <w:rPr>
          <w:rFonts w:cs="B Lotus" w:hint="cs"/>
          <w:rtl/>
        </w:rPr>
        <w:t>،</w:t>
      </w:r>
      <w:r w:rsidR="00FC0F3B">
        <w:rPr>
          <w:rFonts w:cs="B Lotus" w:hint="cs"/>
          <w:rtl/>
        </w:rPr>
        <w:t xml:space="preserve"> فرم فیزیکی ندارد اما دارای پشتوانه است.</w:t>
      </w:r>
    </w:p>
    <w:p w:rsidR="00C4530D" w:rsidRDefault="00FC0F3B" w:rsidP="008D4234">
      <w:pPr>
        <w:rPr>
          <w:rFonts w:cs="B Lotus"/>
          <w:rtl/>
        </w:rPr>
      </w:pPr>
      <w:r>
        <w:rPr>
          <w:rFonts w:cs="B Lotus" w:hint="cs"/>
          <w:rtl/>
        </w:rPr>
        <w:t xml:space="preserve">در این قسم از ارزها با توجه به این که به لحاظ مقدار خاصی از طلا اعتبار پیدا می کند، طبعا خصوصیت سندیت را دارد و می شود مثل پول کاغذی در مراحل اولیه </w:t>
      </w:r>
      <w:r w:rsidR="006D2ED4">
        <w:rPr>
          <w:rFonts w:cs="B Lotus" w:hint="cs"/>
          <w:rtl/>
        </w:rPr>
        <w:t xml:space="preserve">آن </w:t>
      </w:r>
      <w:r>
        <w:rPr>
          <w:rFonts w:cs="B Lotus" w:hint="cs"/>
          <w:rtl/>
        </w:rPr>
        <w:t xml:space="preserve">که بر اساس ذخیره خاصی از طلا و نقره چاپ می شد و روی آن نوشته می شد که معادل چه مقدار طلا </w:t>
      </w:r>
      <w:proofErr w:type="spellStart"/>
      <w:r w:rsidR="008D4234">
        <w:rPr>
          <w:rFonts w:cs="B Lotus" w:hint="cs"/>
          <w:rtl/>
        </w:rPr>
        <w:t>يا</w:t>
      </w:r>
      <w:proofErr w:type="spellEnd"/>
      <w:r>
        <w:rPr>
          <w:rFonts w:cs="B Lotus" w:hint="cs"/>
          <w:rtl/>
        </w:rPr>
        <w:t xml:space="preserve"> نقره است.</w:t>
      </w:r>
      <w:r w:rsidR="006F758F">
        <w:rPr>
          <w:rFonts w:cs="B Lotus" w:hint="cs"/>
          <w:rtl/>
        </w:rPr>
        <w:t xml:space="preserve"> از این جهت که مال نیست و حالت سندیت و مرآتیت دارد </w:t>
      </w:r>
      <w:r w:rsidR="006D2ED4">
        <w:rPr>
          <w:rFonts w:cs="B Lotus" w:hint="cs"/>
          <w:rtl/>
        </w:rPr>
        <w:t>همان حکم</w:t>
      </w:r>
      <w:r w:rsidR="006F758F">
        <w:rPr>
          <w:rFonts w:cs="B Lotus" w:hint="cs"/>
          <w:rtl/>
        </w:rPr>
        <w:t xml:space="preserve"> را دارد</w:t>
      </w:r>
      <w:r w:rsidR="006D2ED4">
        <w:rPr>
          <w:rFonts w:cs="B Lotus" w:hint="cs"/>
          <w:rtl/>
        </w:rPr>
        <w:t>،</w:t>
      </w:r>
      <w:r w:rsidR="006F758F">
        <w:rPr>
          <w:rFonts w:cs="B Lotus" w:hint="cs"/>
          <w:rtl/>
        </w:rPr>
        <w:t xml:space="preserve"> فقط با این تفاوت که قبلا وجود فیزیکی داشت و کاغذ سند بود اما در ارزها سند، صرف رمزهایی است که فرم فیزیکی ندارد</w:t>
      </w:r>
      <w:r w:rsidR="00753A74">
        <w:rPr>
          <w:rFonts w:cs="B Lotus" w:hint="cs"/>
          <w:rtl/>
        </w:rPr>
        <w:t>.</w:t>
      </w:r>
    </w:p>
    <w:p w:rsidR="00C4530D" w:rsidRDefault="00C4530D" w:rsidP="00C4530D">
      <w:pPr>
        <w:rPr>
          <w:rFonts w:cs="B Lotus"/>
          <w:rtl/>
        </w:rPr>
      </w:pPr>
      <w:r>
        <w:rPr>
          <w:rFonts w:cs="B Lotus" w:hint="cs"/>
          <w:rtl/>
        </w:rPr>
        <w:t>پس این قسم</w:t>
      </w:r>
      <w:r w:rsidR="006D2ED4">
        <w:rPr>
          <w:rFonts w:cs="B Lotus" w:hint="cs"/>
          <w:rtl/>
        </w:rPr>
        <w:t xml:space="preserve"> از ارز دیجیتال،</w:t>
      </w:r>
      <w:r>
        <w:rPr>
          <w:rFonts w:cs="B Lotus" w:hint="cs"/>
          <w:rtl/>
        </w:rPr>
        <w:t xml:space="preserve"> مال مستقل نیست و حیثیت سندیت دارد</w:t>
      </w:r>
      <w:r w:rsidR="006D2ED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لذا اگر از جهات دیگر مشکلی نداشته باشد همه احکام سند بر آن بار می شود.</w:t>
      </w:r>
    </w:p>
    <w:p w:rsidR="00F97E1C" w:rsidRDefault="00C4530D" w:rsidP="00346B15">
      <w:pPr>
        <w:rPr>
          <w:rFonts w:cs="B Lotus"/>
          <w:rtl/>
        </w:rPr>
      </w:pPr>
      <w:r>
        <w:rPr>
          <w:rFonts w:cs="B Lotus" w:hint="cs"/>
          <w:rtl/>
        </w:rPr>
        <w:t>تذکر</w:t>
      </w:r>
      <w:r w:rsidR="006D2ED4">
        <w:rPr>
          <w:rFonts w:cs="B Lotus" w:hint="cs"/>
          <w:rtl/>
        </w:rPr>
        <w:t>:</w:t>
      </w:r>
      <w:r>
        <w:rPr>
          <w:rFonts w:cs="B Lotus" w:hint="cs"/>
          <w:rtl/>
        </w:rPr>
        <w:t xml:space="preserve"> آن چه در </w:t>
      </w:r>
      <w:r w:rsidR="006D2ED4">
        <w:rPr>
          <w:rFonts w:cs="B Lotus" w:hint="cs"/>
          <w:rtl/>
        </w:rPr>
        <w:t xml:space="preserve">بحث </w:t>
      </w:r>
      <w:r>
        <w:rPr>
          <w:rFonts w:cs="B Lotus" w:hint="cs"/>
          <w:rtl/>
        </w:rPr>
        <w:t>ارز</w:t>
      </w:r>
      <w:r w:rsidR="006D2ED4">
        <w:rPr>
          <w:rFonts w:cs="B Lotus" w:hint="cs"/>
          <w:rtl/>
        </w:rPr>
        <w:t>های دیجیتال</w:t>
      </w:r>
      <w:r>
        <w:rPr>
          <w:rFonts w:cs="B Lotus" w:hint="cs"/>
          <w:rtl/>
        </w:rPr>
        <w:t xml:space="preserve"> بحث شد</w:t>
      </w:r>
      <w:r w:rsidR="006D2ED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فقط جهت خاصی </w:t>
      </w:r>
      <w:r w:rsidR="006D2ED4">
        <w:rPr>
          <w:rFonts w:cs="B Lotus" w:hint="cs"/>
          <w:rtl/>
        </w:rPr>
        <w:t>از این بحث (</w:t>
      </w:r>
      <w:r>
        <w:rPr>
          <w:rFonts w:cs="B Lotus" w:hint="cs"/>
          <w:rtl/>
        </w:rPr>
        <w:t>یعنی مالیت داشتن یا نداشتن</w:t>
      </w:r>
      <w:r w:rsidR="006D2ED4">
        <w:rPr>
          <w:rFonts w:cs="B Lotus" w:hint="cs"/>
          <w:rtl/>
        </w:rPr>
        <w:t>)</w:t>
      </w:r>
      <w:r>
        <w:rPr>
          <w:rFonts w:cs="B Lotus" w:hint="cs"/>
          <w:rtl/>
        </w:rPr>
        <w:t xml:space="preserve"> بود</w:t>
      </w:r>
      <w:r w:rsidR="006D2ED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به همین مناسبت جهت </w:t>
      </w:r>
      <w:r w:rsidR="006D2ED4">
        <w:rPr>
          <w:rFonts w:cs="B Lotus" w:hint="cs"/>
          <w:rtl/>
        </w:rPr>
        <w:t xml:space="preserve">دیگر (یعنی </w:t>
      </w:r>
      <w:r>
        <w:rPr>
          <w:rFonts w:cs="B Lotus" w:hint="cs"/>
          <w:rtl/>
        </w:rPr>
        <w:t>پول بودن</w:t>
      </w:r>
      <w:r w:rsidR="006D2ED4">
        <w:rPr>
          <w:rFonts w:cs="B Lotus" w:hint="cs"/>
          <w:rtl/>
        </w:rPr>
        <w:t xml:space="preserve"> یا نبودن)</w:t>
      </w:r>
      <w:r>
        <w:rPr>
          <w:rFonts w:cs="B Lotus" w:hint="cs"/>
          <w:rtl/>
        </w:rPr>
        <w:t xml:space="preserve"> هم در لابلای بحث مطرح شد</w:t>
      </w:r>
      <w:r w:rsidR="006D2ED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</w:t>
      </w:r>
      <w:r w:rsidR="006D2ED4">
        <w:rPr>
          <w:rFonts w:cs="B Lotus" w:hint="cs"/>
          <w:rtl/>
        </w:rPr>
        <w:t xml:space="preserve">در مورد این ارزها </w:t>
      </w:r>
      <w:r>
        <w:rPr>
          <w:rFonts w:cs="B Lotus" w:hint="cs"/>
          <w:rtl/>
        </w:rPr>
        <w:t>جهات دیگری از بحث وجود دارد که در جای خود باید بحث شود.</w:t>
      </w:r>
    </w:p>
    <w:p w:rsidR="00346B15" w:rsidRDefault="00346B15" w:rsidP="006D2ED4">
      <w:pPr>
        <w:pStyle w:val="1"/>
        <w:rPr>
          <w:rtl/>
        </w:rPr>
      </w:pPr>
      <w:r>
        <w:rPr>
          <w:rFonts w:hint="cs"/>
          <w:rtl/>
        </w:rPr>
        <w:lastRenderedPageBreak/>
        <w:t xml:space="preserve">مصداق نهم </w:t>
      </w:r>
      <w:proofErr w:type="spellStart"/>
      <w:r w:rsidR="00E5419F">
        <w:rPr>
          <w:rFonts w:hint="cs"/>
          <w:rtl/>
        </w:rPr>
        <w:t>ودهم</w:t>
      </w:r>
      <w:proofErr w:type="spellEnd"/>
      <w:r w:rsidR="00E5419F">
        <w:rPr>
          <w:rFonts w:hint="cs"/>
          <w:rtl/>
        </w:rPr>
        <w:t xml:space="preserve">  </w:t>
      </w:r>
      <w:r>
        <w:rPr>
          <w:rFonts w:hint="cs"/>
          <w:rtl/>
        </w:rPr>
        <w:t xml:space="preserve">از مصادیق غامض </w:t>
      </w:r>
      <w:proofErr w:type="spellStart"/>
      <w:r>
        <w:rPr>
          <w:rFonts w:hint="cs"/>
          <w:rtl/>
        </w:rPr>
        <w:t>مالیت</w:t>
      </w:r>
      <w:proofErr w:type="spellEnd"/>
      <w:r w:rsidR="006D2ED4">
        <w:rPr>
          <w:rFonts w:hint="cs"/>
          <w:rtl/>
        </w:rPr>
        <w:t>:</w:t>
      </w:r>
      <w:r w:rsidR="00AE6B77">
        <w:rPr>
          <w:rFonts w:hint="cs"/>
          <w:rtl/>
        </w:rPr>
        <w:t xml:space="preserve"> سهام</w:t>
      </w:r>
      <w:r w:rsidR="00592731">
        <w:rPr>
          <w:rFonts w:hint="cs"/>
          <w:rtl/>
        </w:rPr>
        <w:t xml:space="preserve"> و </w:t>
      </w:r>
      <w:proofErr w:type="spellStart"/>
      <w:r w:rsidR="00592731">
        <w:rPr>
          <w:rFonts w:hint="cs"/>
          <w:rtl/>
        </w:rPr>
        <w:t>سندات</w:t>
      </w:r>
      <w:proofErr w:type="spellEnd"/>
    </w:p>
    <w:p w:rsidR="00AE6B77" w:rsidRDefault="00AE6B77" w:rsidP="008D4234">
      <w:pPr>
        <w:rPr>
          <w:rFonts w:cs="B Lotus"/>
          <w:rtl/>
        </w:rPr>
      </w:pPr>
      <w:r>
        <w:rPr>
          <w:rFonts w:cs="B Lotus" w:hint="cs"/>
          <w:rtl/>
        </w:rPr>
        <w:t>شرکت های سهامی با انواع مختلف خود (تولیدی، خدماتی و غیره) در بعضی موارد</w:t>
      </w:r>
      <w:r w:rsidR="00CC5753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سهامی برای این شرکت ها قرار داده شده و سهم بندی می شوند</w:t>
      </w:r>
      <w:r w:rsidR="00CC5753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سهام آنها </w:t>
      </w:r>
      <w:proofErr w:type="spellStart"/>
      <w:r w:rsidR="008D4234">
        <w:rPr>
          <w:rFonts w:cs="B Lotus" w:hint="cs"/>
          <w:rtl/>
        </w:rPr>
        <w:t>ازطريق</w:t>
      </w:r>
      <w:proofErr w:type="spellEnd"/>
      <w:r>
        <w:rPr>
          <w:rFonts w:cs="B Lotus" w:hint="cs"/>
          <w:rtl/>
        </w:rPr>
        <w:t xml:space="preserve"> برخی بانک ها یا در بازار بورس در معرض فروش قر</w:t>
      </w:r>
      <w:r w:rsidR="00E5419F">
        <w:rPr>
          <w:rFonts w:cs="B Lotus" w:hint="cs"/>
          <w:rtl/>
        </w:rPr>
        <w:t>ا</w:t>
      </w:r>
      <w:r>
        <w:rPr>
          <w:rFonts w:cs="B Lotus" w:hint="cs"/>
          <w:rtl/>
        </w:rPr>
        <w:t>ر داده می شود</w:t>
      </w:r>
      <w:r w:rsidR="00592731">
        <w:rPr>
          <w:rFonts w:cs="B Lotus" w:hint="cs"/>
          <w:rtl/>
        </w:rPr>
        <w:t xml:space="preserve">، و به وسیله اوراق مالیه سهام خود را می فروشند. </w:t>
      </w:r>
      <w:r w:rsidR="00CC5753">
        <w:rPr>
          <w:rFonts w:cs="B Lotus" w:hint="cs"/>
          <w:rtl/>
        </w:rPr>
        <w:t xml:space="preserve">اما </w:t>
      </w:r>
      <w:r w:rsidR="00592731">
        <w:rPr>
          <w:rFonts w:cs="B Lotus" w:hint="cs"/>
          <w:rtl/>
        </w:rPr>
        <w:t>شرکت های سهامی</w:t>
      </w:r>
      <w:r w:rsidR="00CC5753">
        <w:rPr>
          <w:rFonts w:cs="B Lotus" w:hint="cs"/>
          <w:rtl/>
        </w:rPr>
        <w:t>،</w:t>
      </w:r>
      <w:r w:rsidR="00592731">
        <w:rPr>
          <w:rFonts w:cs="B Lotus" w:hint="cs"/>
          <w:rtl/>
        </w:rPr>
        <w:t xml:space="preserve"> اوراق دیگری هم در </w:t>
      </w:r>
      <w:r w:rsidR="008D4234">
        <w:rPr>
          <w:rFonts w:cs="B Lotus" w:hint="cs"/>
          <w:rtl/>
        </w:rPr>
        <w:t xml:space="preserve">عرض </w:t>
      </w:r>
      <w:r w:rsidR="00592731">
        <w:rPr>
          <w:rFonts w:cs="B Lotus" w:hint="cs"/>
          <w:rtl/>
        </w:rPr>
        <w:t>سهام</w:t>
      </w:r>
      <w:r w:rsidR="00CC5753">
        <w:rPr>
          <w:rFonts w:cs="B Lotus" w:hint="cs"/>
          <w:rtl/>
        </w:rPr>
        <w:t>،</w:t>
      </w:r>
      <w:r w:rsidR="00592731">
        <w:rPr>
          <w:rFonts w:cs="B Lotus" w:hint="cs"/>
          <w:rtl/>
        </w:rPr>
        <w:t xml:space="preserve"> در معرض فروش قرار می دهند به نام </w:t>
      </w:r>
      <w:proofErr w:type="spellStart"/>
      <w:r w:rsidR="00592731">
        <w:rPr>
          <w:rFonts w:cs="B Lotus" w:hint="cs"/>
          <w:rtl/>
        </w:rPr>
        <w:t>سندات</w:t>
      </w:r>
      <w:proofErr w:type="spellEnd"/>
      <w:r w:rsidR="008D4234">
        <w:rPr>
          <w:rFonts w:cs="B Lotus" w:hint="cs"/>
          <w:rtl/>
        </w:rPr>
        <w:t xml:space="preserve"> </w:t>
      </w:r>
      <w:proofErr w:type="spellStart"/>
      <w:r w:rsidR="008D4234">
        <w:rPr>
          <w:rFonts w:cs="B Lotus" w:hint="cs"/>
          <w:rtl/>
        </w:rPr>
        <w:t>يا</w:t>
      </w:r>
      <w:proofErr w:type="spellEnd"/>
      <w:r w:rsidR="008D4234">
        <w:rPr>
          <w:rFonts w:cs="B Lotus" w:hint="cs"/>
          <w:rtl/>
        </w:rPr>
        <w:t xml:space="preserve"> اوراق قرضه</w:t>
      </w:r>
      <w:r w:rsidR="00592731">
        <w:rPr>
          <w:rFonts w:cs="B Lotus" w:hint="cs"/>
          <w:rtl/>
        </w:rPr>
        <w:t xml:space="preserve">. کلام در این است که آیا خود این سهام که مربوط به شرکت هاست مال حساب می شود و احکام مال بر آنها بار می شود، یا </w:t>
      </w:r>
      <w:r w:rsidR="00CC5753">
        <w:rPr>
          <w:rFonts w:cs="B Lotus" w:hint="cs"/>
          <w:rtl/>
        </w:rPr>
        <w:t xml:space="preserve">مال </w:t>
      </w:r>
      <w:r w:rsidR="00592731">
        <w:rPr>
          <w:rFonts w:cs="B Lotus" w:hint="cs"/>
          <w:rtl/>
        </w:rPr>
        <w:t>حساب نمی شود</w:t>
      </w:r>
      <w:r w:rsidR="00CC5753">
        <w:rPr>
          <w:rFonts w:cs="B Lotus" w:hint="cs"/>
          <w:rtl/>
        </w:rPr>
        <w:t>،</w:t>
      </w:r>
      <w:r w:rsidR="00592731">
        <w:rPr>
          <w:rFonts w:cs="B Lotus" w:hint="cs"/>
          <w:rtl/>
        </w:rPr>
        <w:t xml:space="preserve"> لذا اگر مال بودن را در بیع شرط بدانیم بیع آنها صحیح نخواهد بود</w:t>
      </w:r>
      <w:r w:rsidR="00CC5753">
        <w:rPr>
          <w:rFonts w:cs="B Lotus" w:hint="cs"/>
          <w:rtl/>
        </w:rPr>
        <w:t>؟</w:t>
      </w:r>
      <w:r w:rsidR="008D4234">
        <w:rPr>
          <w:rFonts w:cs="B Lotus" w:hint="cs"/>
          <w:rtl/>
        </w:rPr>
        <w:t xml:space="preserve"> </w:t>
      </w:r>
      <w:proofErr w:type="spellStart"/>
      <w:r w:rsidR="008D4234">
        <w:rPr>
          <w:rFonts w:cs="B Lotus" w:hint="cs"/>
          <w:rtl/>
        </w:rPr>
        <w:t>وهمين</w:t>
      </w:r>
      <w:proofErr w:type="spellEnd"/>
      <w:r w:rsidR="008D4234">
        <w:rPr>
          <w:rFonts w:cs="B Lotus" w:hint="cs"/>
          <w:rtl/>
        </w:rPr>
        <w:t xml:space="preserve"> طور نسبت به </w:t>
      </w:r>
      <w:proofErr w:type="spellStart"/>
      <w:r w:rsidR="008D4234">
        <w:rPr>
          <w:rFonts w:cs="B Lotus" w:hint="cs"/>
          <w:rtl/>
        </w:rPr>
        <w:t>سندات</w:t>
      </w:r>
      <w:proofErr w:type="spellEnd"/>
      <w:r w:rsidR="008D4234">
        <w:rPr>
          <w:rFonts w:cs="B Lotus" w:hint="cs"/>
          <w:rtl/>
        </w:rPr>
        <w:t xml:space="preserve"> هم </w:t>
      </w:r>
      <w:proofErr w:type="spellStart"/>
      <w:r w:rsidR="008D4234">
        <w:rPr>
          <w:rFonts w:cs="B Lotus" w:hint="cs"/>
          <w:rtl/>
        </w:rPr>
        <w:t>اين</w:t>
      </w:r>
      <w:proofErr w:type="spellEnd"/>
      <w:r w:rsidR="008D4234">
        <w:rPr>
          <w:rFonts w:cs="B Lotus" w:hint="cs"/>
          <w:rtl/>
        </w:rPr>
        <w:t xml:space="preserve"> بحث مطرح می شود</w:t>
      </w:r>
    </w:p>
    <w:p w:rsidR="00CC5753" w:rsidRDefault="00CC5753" w:rsidP="009E624D">
      <w:pPr>
        <w:rPr>
          <w:rFonts w:cs="B Lotus"/>
          <w:rtl/>
        </w:rPr>
      </w:pPr>
      <w:r>
        <w:rPr>
          <w:rFonts w:cs="B Lotus" w:hint="cs"/>
          <w:rtl/>
        </w:rPr>
        <w:t>فرق بین سهام و سندات:</w:t>
      </w:r>
      <w:r w:rsidR="009F00A9">
        <w:rPr>
          <w:rFonts w:cs="B Lotus" w:hint="cs"/>
          <w:rtl/>
        </w:rPr>
        <w:t xml:space="preserve"> در سهم خصوصیتی ملاحظه شده ولی در سند</w:t>
      </w:r>
      <w:r>
        <w:rPr>
          <w:rFonts w:cs="B Lotus" w:hint="cs"/>
          <w:rtl/>
        </w:rPr>
        <w:t>،</w:t>
      </w:r>
      <w:r w:rsidR="009F00A9">
        <w:rPr>
          <w:rFonts w:cs="B Lotus" w:hint="cs"/>
          <w:rtl/>
        </w:rPr>
        <w:t xml:space="preserve"> خصوصیت مقابل آن ملاحظه ش</w:t>
      </w:r>
      <w:r>
        <w:rPr>
          <w:rFonts w:cs="B Lotus" w:hint="cs"/>
          <w:rtl/>
        </w:rPr>
        <w:t>ده و در کتب معاملات،</w:t>
      </w:r>
      <w:r w:rsidR="009F00A9">
        <w:rPr>
          <w:rFonts w:cs="B Lotus" w:hint="cs"/>
          <w:rtl/>
        </w:rPr>
        <w:t xml:space="preserve"> فرق این دو فی الجمله بیان شده</w:t>
      </w:r>
      <w:r>
        <w:rPr>
          <w:rFonts w:cs="B Lotus" w:hint="cs"/>
          <w:rtl/>
        </w:rPr>
        <w:t xml:space="preserve"> است</w:t>
      </w:r>
      <w:r w:rsidR="009F00A9">
        <w:rPr>
          <w:rFonts w:cs="B Lotus" w:hint="cs"/>
          <w:rtl/>
        </w:rPr>
        <w:t>. نوعا آنچه به عنوان میز کلی سه</w:t>
      </w:r>
      <w:r>
        <w:rPr>
          <w:rFonts w:cs="B Lotus" w:hint="cs"/>
          <w:rtl/>
        </w:rPr>
        <w:t>ا</w:t>
      </w:r>
      <w:r w:rsidR="009F00A9">
        <w:rPr>
          <w:rFonts w:cs="B Lotus" w:hint="cs"/>
          <w:rtl/>
        </w:rPr>
        <w:t>م و سندات ذکر شده</w:t>
      </w:r>
      <w:r>
        <w:rPr>
          <w:rFonts w:cs="B Lotus" w:hint="cs"/>
          <w:rtl/>
        </w:rPr>
        <w:t>،</w:t>
      </w:r>
      <w:r w:rsidR="009F00A9">
        <w:rPr>
          <w:rFonts w:cs="B Lotus" w:hint="cs"/>
          <w:rtl/>
        </w:rPr>
        <w:t xml:space="preserve"> این است که: </w:t>
      </w:r>
    </w:p>
    <w:p w:rsidR="00346B15" w:rsidRDefault="009F00A9" w:rsidP="004A632B">
      <w:pPr>
        <w:rPr>
          <w:rFonts w:cs="B Lotus"/>
          <w:rtl/>
        </w:rPr>
      </w:pPr>
      <w:r>
        <w:rPr>
          <w:rFonts w:cs="B Lotus" w:hint="cs"/>
          <w:rtl/>
        </w:rPr>
        <w:t xml:space="preserve">سهم به عنوان جزئی از </w:t>
      </w:r>
      <w:proofErr w:type="spellStart"/>
      <w:r w:rsidR="008D4234">
        <w:rPr>
          <w:rFonts w:cs="B Lotus" w:hint="cs"/>
          <w:rtl/>
        </w:rPr>
        <w:t>سرمايه</w:t>
      </w:r>
      <w:proofErr w:type="spellEnd"/>
      <w:r>
        <w:rPr>
          <w:rFonts w:cs="B Lotus" w:hint="cs"/>
          <w:rtl/>
        </w:rPr>
        <w:t xml:space="preserve"> شرکت خریده میشود که صاحب سهم با بقیه دارندگان سهم</w:t>
      </w:r>
      <w:r w:rsidR="00CC5753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در این مال شریک است و به نحو اشاعه بین آنهاست</w:t>
      </w:r>
      <w:r w:rsidR="00CC5753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لذا </w:t>
      </w:r>
      <w:r w:rsidR="001B5B45">
        <w:rPr>
          <w:rFonts w:cs="B Lotus" w:hint="cs"/>
          <w:rtl/>
        </w:rPr>
        <w:t>چون مالک این جزء از مال مشاع شده</w:t>
      </w:r>
      <w:r w:rsidR="00CC5753">
        <w:rPr>
          <w:rFonts w:cs="B Lotus" w:hint="cs"/>
          <w:rtl/>
        </w:rPr>
        <w:t>،</w:t>
      </w:r>
      <w:r w:rsidR="001B5B45">
        <w:rPr>
          <w:rFonts w:cs="B Lotus" w:hint="cs"/>
          <w:rtl/>
        </w:rPr>
        <w:t xml:space="preserve"> نسبت به تصرف در مجموع حق دخالت دارد</w:t>
      </w:r>
      <w:r w:rsidR="00CC5753">
        <w:rPr>
          <w:rFonts w:cs="B Lotus" w:hint="cs"/>
          <w:rtl/>
        </w:rPr>
        <w:t>،</w:t>
      </w:r>
      <w:r w:rsidR="001B5B45">
        <w:rPr>
          <w:rFonts w:cs="B Lotus" w:hint="cs"/>
          <w:rtl/>
        </w:rPr>
        <w:t xml:space="preserve"> حال یا مباشرتا دخالت می کند یا این که شخص خاصی مثل مدیر عامل شرکت را وکیل در اجراء تصرفات می کند. </w:t>
      </w:r>
      <w:r w:rsidR="00CC5753">
        <w:rPr>
          <w:rFonts w:cs="B Lotus" w:hint="cs"/>
          <w:rtl/>
        </w:rPr>
        <w:t>پس مالک سهم، مالک مال مشاع و جزء مشترک است.</w:t>
      </w:r>
      <w:r w:rsidR="009E624D">
        <w:rPr>
          <w:rFonts w:cs="B Lotus" w:hint="cs"/>
          <w:rtl/>
        </w:rPr>
        <w:t xml:space="preserve"> اما سندی که از شرکت یا غیر شرکت</w:t>
      </w:r>
      <w:r w:rsidR="00CC5753">
        <w:rPr>
          <w:rFonts w:cs="B Lotus" w:hint="cs"/>
          <w:rtl/>
        </w:rPr>
        <w:t>،</w:t>
      </w:r>
      <w:r w:rsidR="009E624D">
        <w:rPr>
          <w:rFonts w:cs="B Lotus" w:hint="cs"/>
          <w:rtl/>
        </w:rPr>
        <w:t xml:space="preserve"> ارائه و مورد خرید و فروش قرار میگیرد</w:t>
      </w:r>
      <w:r w:rsidR="00CC5753">
        <w:rPr>
          <w:rFonts w:cs="B Lotus" w:hint="cs"/>
          <w:rtl/>
        </w:rPr>
        <w:t>،</w:t>
      </w:r>
      <w:r w:rsidR="009E624D">
        <w:rPr>
          <w:rFonts w:cs="B Lotus" w:hint="cs"/>
          <w:rtl/>
        </w:rPr>
        <w:t xml:space="preserve"> وثیقه دینی است که </w:t>
      </w:r>
      <w:r w:rsidR="00CC5753">
        <w:rPr>
          <w:rFonts w:cs="B Lotus" w:hint="cs"/>
          <w:rtl/>
        </w:rPr>
        <w:t xml:space="preserve"> </w:t>
      </w:r>
      <w:r w:rsidR="009E624D">
        <w:rPr>
          <w:rFonts w:cs="B Lotus" w:hint="cs"/>
          <w:rtl/>
        </w:rPr>
        <w:t>شرکت نس</w:t>
      </w:r>
      <w:r w:rsidR="00CC5753">
        <w:rPr>
          <w:rFonts w:cs="B Lotus" w:hint="cs"/>
          <w:rtl/>
        </w:rPr>
        <w:t>ب</w:t>
      </w:r>
      <w:r w:rsidR="009E624D">
        <w:rPr>
          <w:rFonts w:cs="B Lotus" w:hint="cs"/>
          <w:rtl/>
        </w:rPr>
        <w:t>ت به</w:t>
      </w:r>
      <w:r w:rsidR="008D4234">
        <w:rPr>
          <w:rFonts w:cs="B Lotus" w:hint="cs"/>
          <w:rtl/>
        </w:rPr>
        <w:t xml:space="preserve"> دارنده سند </w:t>
      </w:r>
      <w:r w:rsidR="009E624D">
        <w:rPr>
          <w:rFonts w:cs="B Lotus" w:hint="cs"/>
          <w:rtl/>
        </w:rPr>
        <w:t xml:space="preserve"> </w:t>
      </w:r>
      <w:r w:rsidR="008D4234">
        <w:rPr>
          <w:rFonts w:cs="B Lotus" w:hint="cs"/>
          <w:rtl/>
        </w:rPr>
        <w:t xml:space="preserve">می باشد </w:t>
      </w:r>
      <w:r w:rsidR="009E624D">
        <w:rPr>
          <w:rFonts w:cs="B Lotus" w:hint="cs"/>
          <w:rtl/>
        </w:rPr>
        <w:t>.</w:t>
      </w:r>
      <w:r w:rsidR="008D4234">
        <w:rPr>
          <w:rFonts w:cs="B Lotus" w:hint="cs"/>
          <w:rtl/>
        </w:rPr>
        <w:t xml:space="preserve">از آنجا که </w:t>
      </w:r>
      <w:r w:rsidR="009E624D">
        <w:rPr>
          <w:rFonts w:cs="B Lotus" w:hint="cs"/>
          <w:rtl/>
        </w:rPr>
        <w:t xml:space="preserve"> سهم</w:t>
      </w:r>
      <w:r w:rsidR="00CC5753">
        <w:rPr>
          <w:rFonts w:cs="B Lotus" w:hint="cs"/>
          <w:rtl/>
        </w:rPr>
        <w:t>،</w:t>
      </w:r>
      <w:r w:rsidR="009E624D">
        <w:rPr>
          <w:rFonts w:cs="B Lotus" w:hint="cs"/>
          <w:rtl/>
        </w:rPr>
        <w:t xml:space="preserve"> جزء راس المال شرکت  </w:t>
      </w:r>
      <w:r w:rsidR="00CC5753">
        <w:rPr>
          <w:rFonts w:cs="B Lotus" w:hint="cs"/>
          <w:rtl/>
        </w:rPr>
        <w:t xml:space="preserve">است </w:t>
      </w:r>
      <w:r w:rsidR="009E624D">
        <w:rPr>
          <w:rFonts w:cs="B Lotus" w:hint="cs"/>
          <w:rtl/>
        </w:rPr>
        <w:t>ولی سند</w:t>
      </w:r>
      <w:r w:rsidR="00CC5753">
        <w:rPr>
          <w:rFonts w:cs="B Lotus" w:hint="cs"/>
          <w:rtl/>
        </w:rPr>
        <w:t xml:space="preserve">، جزء راس المال شرکت حساب نمی </w:t>
      </w:r>
      <w:r w:rsidR="009E624D">
        <w:rPr>
          <w:rFonts w:cs="B Lotus" w:hint="cs"/>
          <w:rtl/>
        </w:rPr>
        <w:t>شود</w:t>
      </w:r>
      <w:r w:rsidR="00CC5753">
        <w:rPr>
          <w:rFonts w:cs="B Lotus" w:hint="cs"/>
          <w:rtl/>
        </w:rPr>
        <w:t>،</w:t>
      </w:r>
      <w:r w:rsidR="009E624D">
        <w:rPr>
          <w:rFonts w:cs="B Lotus" w:hint="cs"/>
          <w:rtl/>
        </w:rPr>
        <w:t xml:space="preserve"> و دارنده سند مالک جزء مال شرکت </w:t>
      </w:r>
      <w:proofErr w:type="spellStart"/>
      <w:r w:rsidR="009E624D">
        <w:rPr>
          <w:rFonts w:cs="B Lotus" w:hint="cs"/>
          <w:rtl/>
        </w:rPr>
        <w:t>نمی</w:t>
      </w:r>
      <w:proofErr w:type="spellEnd"/>
      <w:r w:rsidR="009E624D">
        <w:rPr>
          <w:rFonts w:cs="B Lotus" w:hint="cs"/>
          <w:rtl/>
        </w:rPr>
        <w:t xml:space="preserve"> </w:t>
      </w:r>
      <w:proofErr w:type="spellStart"/>
      <w:r w:rsidR="009E624D">
        <w:rPr>
          <w:rFonts w:cs="B Lotus" w:hint="cs"/>
          <w:rtl/>
        </w:rPr>
        <w:t>شو</w:t>
      </w:r>
      <w:r w:rsidR="00CC5753">
        <w:rPr>
          <w:rFonts w:cs="B Lotus" w:hint="cs"/>
          <w:rtl/>
        </w:rPr>
        <w:t>د</w:t>
      </w:r>
      <w:r w:rsidR="00FC6811">
        <w:rPr>
          <w:rFonts w:cs="B Lotus" w:hint="cs"/>
          <w:rtl/>
        </w:rPr>
        <w:t>.</w:t>
      </w:r>
      <w:r w:rsidR="009E624D">
        <w:rPr>
          <w:rFonts w:cs="B Lotus" w:hint="cs"/>
          <w:rtl/>
        </w:rPr>
        <w:t>نتیجه</w:t>
      </w:r>
      <w:proofErr w:type="spellEnd"/>
      <w:r w:rsidR="00CC5753">
        <w:rPr>
          <w:rFonts w:cs="B Lotus" w:hint="cs"/>
          <w:rtl/>
        </w:rPr>
        <w:t xml:space="preserve"> این فرق این است که</w:t>
      </w:r>
      <w:r w:rsidR="009E624D">
        <w:rPr>
          <w:rFonts w:cs="B Lotus" w:hint="cs"/>
          <w:rtl/>
        </w:rPr>
        <w:t xml:space="preserve"> اگر ترقی حاصل شده و </w:t>
      </w:r>
      <w:proofErr w:type="spellStart"/>
      <w:r w:rsidR="009E624D">
        <w:rPr>
          <w:rFonts w:cs="B Lotus" w:hint="cs"/>
          <w:rtl/>
        </w:rPr>
        <w:t>فائده</w:t>
      </w:r>
      <w:proofErr w:type="spellEnd"/>
      <w:r w:rsidR="009E624D">
        <w:rPr>
          <w:rFonts w:cs="B Lotus" w:hint="cs"/>
          <w:rtl/>
        </w:rPr>
        <w:t xml:space="preserve"> </w:t>
      </w:r>
      <w:proofErr w:type="spellStart"/>
      <w:r w:rsidR="008D4234">
        <w:rPr>
          <w:rFonts w:cs="B Lotus" w:hint="cs"/>
          <w:rtl/>
        </w:rPr>
        <w:t>وسودی</w:t>
      </w:r>
      <w:proofErr w:type="spellEnd"/>
      <w:r w:rsidR="008D4234">
        <w:rPr>
          <w:rFonts w:cs="B Lotus" w:hint="cs"/>
          <w:rtl/>
        </w:rPr>
        <w:t xml:space="preserve"> </w:t>
      </w:r>
      <w:r w:rsidR="009E624D">
        <w:rPr>
          <w:rFonts w:cs="B Lotus" w:hint="cs"/>
          <w:rtl/>
        </w:rPr>
        <w:t xml:space="preserve"> برای شرکت پیدا شود، صاحب سهم در این فایده شریک است</w:t>
      </w:r>
      <w:r w:rsidR="00CC5753">
        <w:rPr>
          <w:rFonts w:cs="B Lotus" w:hint="cs"/>
          <w:rtl/>
        </w:rPr>
        <w:t>،</w:t>
      </w:r>
      <w:r w:rsidR="009E624D">
        <w:rPr>
          <w:rFonts w:cs="B Lotus" w:hint="cs"/>
          <w:rtl/>
        </w:rPr>
        <w:t xml:space="preserve"> اما صاحب سند شراکتی در فایده </w:t>
      </w:r>
      <w:proofErr w:type="spellStart"/>
      <w:r w:rsidR="009E624D">
        <w:rPr>
          <w:rFonts w:cs="B Lotus" w:hint="cs"/>
          <w:rtl/>
        </w:rPr>
        <w:t>ندارد.</w:t>
      </w:r>
      <w:r w:rsidR="004A632B">
        <w:rPr>
          <w:rFonts w:cs="B Lotus" w:hint="cs"/>
          <w:rtl/>
        </w:rPr>
        <w:t>سهام</w:t>
      </w:r>
      <w:proofErr w:type="spellEnd"/>
      <w:r w:rsidR="004A632B">
        <w:rPr>
          <w:rFonts w:cs="B Lotus" w:hint="cs"/>
          <w:rtl/>
        </w:rPr>
        <w:t xml:space="preserve"> هرچند با </w:t>
      </w:r>
      <w:proofErr w:type="spellStart"/>
      <w:r w:rsidR="004A632B">
        <w:rPr>
          <w:rFonts w:cs="B Lotus" w:hint="cs"/>
          <w:rtl/>
        </w:rPr>
        <w:t>سندات</w:t>
      </w:r>
      <w:proofErr w:type="spellEnd"/>
      <w:r w:rsidR="004A632B">
        <w:rPr>
          <w:rFonts w:cs="B Lotus" w:hint="cs"/>
          <w:rtl/>
        </w:rPr>
        <w:t xml:space="preserve"> جهات مشترکی دارند ولی </w:t>
      </w:r>
      <w:proofErr w:type="spellStart"/>
      <w:r w:rsidR="004A632B">
        <w:rPr>
          <w:rFonts w:cs="B Lotus" w:hint="cs"/>
          <w:rtl/>
        </w:rPr>
        <w:t>ازجهاتی</w:t>
      </w:r>
      <w:proofErr w:type="spellEnd"/>
      <w:r w:rsidR="004A632B">
        <w:rPr>
          <w:rFonts w:cs="B Lotus" w:hint="cs"/>
          <w:rtl/>
        </w:rPr>
        <w:t xml:space="preserve"> باهم فرق دارند.</w:t>
      </w:r>
    </w:p>
    <w:p w:rsidR="00C278F6" w:rsidRDefault="00C81A8E" w:rsidP="00C278F6">
      <w:pPr>
        <w:rPr>
          <w:rFonts w:cs="B Lotus"/>
          <w:rtl/>
        </w:rPr>
      </w:pPr>
      <w:r w:rsidRPr="004A632B">
        <w:rPr>
          <w:rFonts w:cs="B Lotus" w:hint="cs"/>
          <w:b/>
          <w:bCs/>
          <w:u w:val="single"/>
          <w:rtl/>
        </w:rPr>
        <w:t xml:space="preserve">وجه مشترک </w:t>
      </w:r>
      <w:r w:rsidR="00FC6811" w:rsidRPr="004A632B">
        <w:rPr>
          <w:rFonts w:cs="B Lotus" w:hint="cs"/>
          <w:b/>
          <w:bCs/>
          <w:u w:val="single"/>
          <w:rtl/>
        </w:rPr>
        <w:t>سهام و سندات</w:t>
      </w:r>
      <w:r w:rsidR="00FC6811">
        <w:rPr>
          <w:rFonts w:cs="B Lotus" w:hint="cs"/>
          <w:rtl/>
        </w:rPr>
        <w:t xml:space="preserve"> این است که</w:t>
      </w:r>
      <w:r w:rsidR="0067625F">
        <w:rPr>
          <w:rFonts w:cs="B Lotus" w:hint="cs"/>
          <w:rtl/>
        </w:rPr>
        <w:t>:1-</w:t>
      </w:r>
      <w:r w:rsidR="00FC681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براساس </w:t>
      </w:r>
      <w:proofErr w:type="spellStart"/>
      <w:r w:rsidR="0067625F">
        <w:rPr>
          <w:rFonts w:cs="B Lotus" w:hint="cs"/>
          <w:rtl/>
        </w:rPr>
        <w:t>هريک</w:t>
      </w:r>
      <w:proofErr w:type="spellEnd"/>
      <w:r w:rsidR="0067625F">
        <w:rPr>
          <w:rFonts w:cs="B Lotus" w:hint="cs"/>
          <w:rtl/>
        </w:rPr>
        <w:t xml:space="preserve"> از </w:t>
      </w:r>
      <w:r>
        <w:rPr>
          <w:rFonts w:cs="B Lotus" w:hint="cs"/>
          <w:rtl/>
        </w:rPr>
        <w:t>برگه ها</w:t>
      </w:r>
      <w:r w:rsidR="0067625F">
        <w:rPr>
          <w:rFonts w:cs="B Lotus" w:hint="cs"/>
          <w:rtl/>
        </w:rPr>
        <w:t xml:space="preserve">ی سهم </w:t>
      </w:r>
      <w:proofErr w:type="spellStart"/>
      <w:r w:rsidR="0067625F">
        <w:rPr>
          <w:rFonts w:cs="B Lotus" w:hint="cs"/>
          <w:rtl/>
        </w:rPr>
        <w:t>يا</w:t>
      </w:r>
      <w:proofErr w:type="spellEnd"/>
      <w:r w:rsidR="0067625F">
        <w:rPr>
          <w:rFonts w:cs="B Lotus" w:hint="cs"/>
          <w:rtl/>
        </w:rPr>
        <w:t xml:space="preserve"> سند </w:t>
      </w:r>
      <w:r>
        <w:rPr>
          <w:rFonts w:cs="B Lotus" w:hint="cs"/>
          <w:rtl/>
        </w:rPr>
        <w:t xml:space="preserve"> مقدار خ</w:t>
      </w:r>
      <w:r w:rsidR="00FC6811">
        <w:rPr>
          <w:rFonts w:cs="B Lotus" w:hint="cs"/>
          <w:rtl/>
        </w:rPr>
        <w:t>اصی از مال را باید خریدار به شرک</w:t>
      </w:r>
      <w:r>
        <w:rPr>
          <w:rFonts w:cs="B Lotus" w:hint="cs"/>
          <w:rtl/>
        </w:rPr>
        <w:t xml:space="preserve">ت </w:t>
      </w:r>
      <w:proofErr w:type="spellStart"/>
      <w:r>
        <w:rPr>
          <w:rFonts w:cs="B Lotus" w:hint="cs"/>
          <w:rtl/>
        </w:rPr>
        <w:t>بپرداز</w:t>
      </w:r>
      <w:r w:rsidR="00FC6811">
        <w:rPr>
          <w:rFonts w:cs="B Lotus" w:hint="cs"/>
          <w:rtl/>
        </w:rPr>
        <w:t>د،</w:t>
      </w:r>
      <w:r w:rsidR="0067625F">
        <w:rPr>
          <w:rFonts w:cs="B Lotus" w:hint="cs"/>
          <w:rtl/>
        </w:rPr>
        <w:t>يعنی</w:t>
      </w:r>
      <w:proofErr w:type="spellEnd"/>
      <w:r w:rsidR="0067625F">
        <w:rPr>
          <w:rFonts w:cs="B Lotus" w:hint="cs"/>
          <w:rtl/>
        </w:rPr>
        <w:t xml:space="preserve"> </w:t>
      </w:r>
      <w:proofErr w:type="spellStart"/>
      <w:r w:rsidR="0067625F">
        <w:rPr>
          <w:rFonts w:cs="B Lotus" w:hint="cs"/>
          <w:rtl/>
        </w:rPr>
        <w:t>هربرگه</w:t>
      </w:r>
      <w:proofErr w:type="spellEnd"/>
      <w:r w:rsidR="0067625F">
        <w:rPr>
          <w:rFonts w:cs="B Lotus" w:hint="cs"/>
          <w:rtl/>
        </w:rPr>
        <w:t xml:space="preserve">  دارای مبلغ اسمی </w:t>
      </w:r>
      <w:proofErr w:type="spellStart"/>
      <w:r w:rsidR="0067625F">
        <w:rPr>
          <w:rFonts w:cs="B Lotus" w:hint="cs"/>
          <w:rtl/>
        </w:rPr>
        <w:t>معينی</w:t>
      </w:r>
      <w:proofErr w:type="spellEnd"/>
      <w:r w:rsidR="0067625F">
        <w:rPr>
          <w:rFonts w:cs="B Lotus" w:hint="cs"/>
          <w:rtl/>
        </w:rPr>
        <w:t xml:space="preserve"> است ،2-</w:t>
      </w:r>
      <w:r w:rsidR="0067625F" w:rsidRPr="0067625F">
        <w:rPr>
          <w:rFonts w:cs="B Lotus" w:hint="cs"/>
          <w:rtl/>
        </w:rPr>
        <w:t xml:space="preserve"> </w:t>
      </w:r>
      <w:r w:rsidR="0067625F">
        <w:rPr>
          <w:rFonts w:cs="B Lotus" w:hint="cs"/>
          <w:rtl/>
        </w:rPr>
        <w:t xml:space="preserve">واحدهای سهم </w:t>
      </w:r>
      <w:proofErr w:type="spellStart"/>
      <w:r w:rsidR="0067625F">
        <w:rPr>
          <w:rFonts w:cs="B Lotus" w:hint="cs"/>
          <w:rtl/>
        </w:rPr>
        <w:t>يا</w:t>
      </w:r>
      <w:proofErr w:type="spellEnd"/>
      <w:r w:rsidR="0067625F">
        <w:rPr>
          <w:rFonts w:cs="B Lotus" w:hint="cs"/>
          <w:rtl/>
        </w:rPr>
        <w:t xml:space="preserve"> سند  قابل </w:t>
      </w:r>
      <w:proofErr w:type="spellStart"/>
      <w:r w:rsidR="0067625F">
        <w:rPr>
          <w:rFonts w:cs="B Lotus" w:hint="cs"/>
          <w:rtl/>
        </w:rPr>
        <w:t>تجزيه</w:t>
      </w:r>
      <w:proofErr w:type="spellEnd"/>
      <w:r w:rsidR="0067625F">
        <w:rPr>
          <w:rFonts w:cs="B Lotus" w:hint="cs"/>
          <w:rtl/>
        </w:rPr>
        <w:t xml:space="preserve"> </w:t>
      </w:r>
      <w:proofErr w:type="spellStart"/>
      <w:r w:rsidR="0067625F">
        <w:rPr>
          <w:rFonts w:cs="B Lotus" w:hint="cs"/>
          <w:rtl/>
        </w:rPr>
        <w:t>وتقسيم</w:t>
      </w:r>
      <w:proofErr w:type="spellEnd"/>
      <w:r w:rsidR="0067625F">
        <w:rPr>
          <w:rFonts w:cs="B Lotus" w:hint="cs"/>
          <w:rtl/>
        </w:rPr>
        <w:t xml:space="preserve"> </w:t>
      </w:r>
      <w:proofErr w:type="spellStart"/>
      <w:r w:rsidR="0067625F">
        <w:rPr>
          <w:rFonts w:cs="B Lotus" w:hint="cs"/>
          <w:rtl/>
        </w:rPr>
        <w:t>نيست</w:t>
      </w:r>
      <w:proofErr w:type="spellEnd"/>
      <w:r w:rsidR="0067625F">
        <w:rPr>
          <w:rFonts w:cs="B Lotus" w:hint="cs"/>
          <w:rtl/>
        </w:rPr>
        <w:t xml:space="preserve"> ، 3</w:t>
      </w:r>
      <w:r w:rsidR="0067625F">
        <w:rPr>
          <w:rFonts w:cs="Times New Roman" w:hint="cs"/>
          <w:rtl/>
        </w:rPr>
        <w:t>_</w:t>
      </w:r>
      <w:r w:rsidR="0067625F">
        <w:rPr>
          <w:rFonts w:cs="B Lotus" w:hint="cs"/>
          <w:rtl/>
        </w:rPr>
        <w:t xml:space="preserve"> </w:t>
      </w:r>
      <w:proofErr w:type="spellStart"/>
      <w:r w:rsidR="00C278F6">
        <w:rPr>
          <w:rFonts w:cs="B Lotus" w:hint="cs"/>
          <w:rtl/>
        </w:rPr>
        <w:t>هريک</w:t>
      </w:r>
      <w:proofErr w:type="spellEnd"/>
      <w:r w:rsidR="00C278F6">
        <w:rPr>
          <w:rFonts w:cs="B Lotus" w:hint="cs"/>
          <w:rtl/>
        </w:rPr>
        <w:t xml:space="preserve"> از سهم </w:t>
      </w:r>
      <w:proofErr w:type="spellStart"/>
      <w:r w:rsidR="00C278F6">
        <w:rPr>
          <w:rFonts w:cs="B Lotus" w:hint="cs"/>
          <w:rtl/>
        </w:rPr>
        <w:t>وسند</w:t>
      </w:r>
      <w:proofErr w:type="spellEnd"/>
      <w:r w:rsidR="00C278F6">
        <w:rPr>
          <w:rFonts w:cs="B Lotus" w:hint="cs"/>
          <w:rtl/>
        </w:rPr>
        <w:t xml:space="preserve"> قابل تداول </w:t>
      </w:r>
      <w:proofErr w:type="spellStart"/>
      <w:r w:rsidR="00C278F6">
        <w:rPr>
          <w:rFonts w:cs="B Lotus" w:hint="cs"/>
          <w:rtl/>
        </w:rPr>
        <w:t>ودست</w:t>
      </w:r>
      <w:proofErr w:type="spellEnd"/>
      <w:r w:rsidR="00C278F6">
        <w:rPr>
          <w:rFonts w:cs="B Lotus" w:hint="cs"/>
          <w:rtl/>
        </w:rPr>
        <w:t xml:space="preserve"> به دست شدن در بازارهای مالی می باشد (</w:t>
      </w:r>
      <w:proofErr w:type="spellStart"/>
      <w:r w:rsidR="00C278F6">
        <w:rPr>
          <w:rFonts w:cs="B Lotus" w:hint="cs"/>
          <w:rtl/>
        </w:rPr>
        <w:t>خريدار</w:t>
      </w:r>
      <w:proofErr w:type="spellEnd"/>
      <w:r w:rsidR="00C278F6">
        <w:rPr>
          <w:rFonts w:cs="B Lotus" w:hint="cs"/>
          <w:rtl/>
        </w:rPr>
        <w:t xml:space="preserve"> </w:t>
      </w:r>
      <w:proofErr w:type="spellStart"/>
      <w:r w:rsidR="00C278F6">
        <w:rPr>
          <w:rFonts w:cs="B Lotus" w:hint="cs"/>
          <w:rtl/>
        </w:rPr>
        <w:t>هرکدام</w:t>
      </w:r>
      <w:proofErr w:type="spellEnd"/>
      <w:r w:rsidR="00C278F6">
        <w:rPr>
          <w:rFonts w:cs="B Lotus" w:hint="cs"/>
          <w:rtl/>
        </w:rPr>
        <w:t xml:space="preserve"> از آن دو می تواند آنرا به </w:t>
      </w:r>
      <w:proofErr w:type="spellStart"/>
      <w:r w:rsidR="00C278F6">
        <w:rPr>
          <w:rFonts w:cs="B Lotus" w:hint="cs"/>
          <w:rtl/>
        </w:rPr>
        <w:t>ديگری</w:t>
      </w:r>
      <w:proofErr w:type="spellEnd"/>
      <w:r w:rsidR="00C278F6">
        <w:rPr>
          <w:rFonts w:cs="B Lotus" w:hint="cs"/>
          <w:rtl/>
        </w:rPr>
        <w:t xml:space="preserve"> بفروشد ).</w:t>
      </w:r>
    </w:p>
    <w:p w:rsidR="00C81A8E" w:rsidRDefault="00C81A8E" w:rsidP="00B67DA1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 xml:space="preserve"> </w:t>
      </w:r>
      <w:r w:rsidRPr="004A632B">
        <w:rPr>
          <w:rFonts w:cs="B Lotus" w:hint="cs"/>
          <w:b/>
          <w:bCs/>
          <w:u w:val="single"/>
          <w:rtl/>
        </w:rPr>
        <w:t>اما فر</w:t>
      </w:r>
      <w:r w:rsidR="00FC6811" w:rsidRPr="004A632B">
        <w:rPr>
          <w:rFonts w:cs="B Lotus" w:hint="cs"/>
          <w:b/>
          <w:bCs/>
          <w:u w:val="single"/>
          <w:rtl/>
        </w:rPr>
        <w:t xml:space="preserve">ق </w:t>
      </w:r>
      <w:r w:rsidR="00C278F6" w:rsidRPr="004A632B">
        <w:rPr>
          <w:rFonts w:cs="B Lotus" w:hint="cs"/>
          <w:b/>
          <w:bCs/>
          <w:u w:val="single"/>
          <w:rtl/>
        </w:rPr>
        <w:t>آن دو</w:t>
      </w:r>
      <w:r w:rsidR="00C278F6">
        <w:rPr>
          <w:rFonts w:cs="B Lotus" w:hint="cs"/>
          <w:rtl/>
        </w:rPr>
        <w:t xml:space="preserve"> در </w:t>
      </w:r>
      <w:r w:rsidR="00FC6811">
        <w:rPr>
          <w:rFonts w:cs="B Lotus" w:hint="cs"/>
          <w:rtl/>
        </w:rPr>
        <w:t xml:space="preserve">این است که </w:t>
      </w:r>
      <w:r w:rsidR="00B67DA1">
        <w:rPr>
          <w:rFonts w:cs="B Lotus" w:hint="cs"/>
          <w:rtl/>
        </w:rPr>
        <w:t>: 1-</w:t>
      </w:r>
      <w:r w:rsidR="00FC6811">
        <w:rPr>
          <w:rFonts w:cs="B Lotus" w:hint="cs"/>
          <w:rtl/>
        </w:rPr>
        <w:t>در سهام مالکیت پیدا می شود و شخص شریک</w:t>
      </w:r>
      <w:r>
        <w:rPr>
          <w:rFonts w:cs="B Lotus" w:hint="cs"/>
          <w:rtl/>
        </w:rPr>
        <w:t xml:space="preserve"> </w:t>
      </w:r>
      <w:r w:rsidR="00FC6811">
        <w:rPr>
          <w:rFonts w:cs="B Lotus" w:hint="cs"/>
          <w:rtl/>
        </w:rPr>
        <w:t>در</w:t>
      </w:r>
      <w:r w:rsidR="00C278F6">
        <w:rPr>
          <w:rFonts w:cs="B Lotus" w:hint="cs"/>
          <w:rtl/>
        </w:rPr>
        <w:t xml:space="preserve"> </w:t>
      </w:r>
      <w:r w:rsidR="00FC6811">
        <w:rPr>
          <w:rFonts w:cs="B Lotus" w:hint="cs"/>
          <w:rtl/>
        </w:rPr>
        <w:t xml:space="preserve">راس </w:t>
      </w:r>
      <w:proofErr w:type="spellStart"/>
      <w:r w:rsidR="00FC6811">
        <w:rPr>
          <w:rFonts w:cs="B Lotus" w:hint="cs"/>
          <w:rtl/>
        </w:rPr>
        <w:t>المال</w:t>
      </w:r>
      <w:proofErr w:type="spellEnd"/>
      <w:r w:rsidR="00FC681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است </w:t>
      </w:r>
      <w:r w:rsidR="00B67DA1">
        <w:rPr>
          <w:rFonts w:cs="B Lotus" w:hint="cs"/>
          <w:rtl/>
        </w:rPr>
        <w:t xml:space="preserve">2- </w:t>
      </w:r>
      <w:proofErr w:type="spellStart"/>
      <w:r>
        <w:rPr>
          <w:rFonts w:cs="B Lotus" w:hint="cs"/>
          <w:rtl/>
        </w:rPr>
        <w:t>و</w:t>
      </w:r>
      <w:r w:rsidR="00C278F6">
        <w:rPr>
          <w:rFonts w:cs="B Lotus" w:hint="cs"/>
          <w:rtl/>
        </w:rPr>
        <w:t>بر</w:t>
      </w:r>
      <w:proofErr w:type="spellEnd"/>
      <w:r w:rsidR="00C278F6">
        <w:rPr>
          <w:rFonts w:cs="B Lotus" w:hint="cs"/>
          <w:rtl/>
        </w:rPr>
        <w:t xml:space="preserve"> اساس </w:t>
      </w:r>
      <w:proofErr w:type="spellStart"/>
      <w:r w:rsidR="00C278F6">
        <w:rPr>
          <w:rFonts w:cs="B Lotus" w:hint="cs"/>
          <w:rtl/>
        </w:rPr>
        <w:t>اين</w:t>
      </w:r>
      <w:proofErr w:type="spellEnd"/>
      <w:r w:rsidR="00C278F6">
        <w:rPr>
          <w:rFonts w:cs="B Lotus" w:hint="cs"/>
          <w:rtl/>
        </w:rPr>
        <w:t xml:space="preserve"> </w:t>
      </w:r>
      <w:proofErr w:type="spellStart"/>
      <w:r w:rsidR="00C278F6">
        <w:rPr>
          <w:rFonts w:cs="B Lotus" w:hint="cs"/>
          <w:rtl/>
        </w:rPr>
        <w:t>مالکيت</w:t>
      </w:r>
      <w:proofErr w:type="spellEnd"/>
      <w:r w:rsidR="00C278F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 w:rsidR="00C278F6">
        <w:rPr>
          <w:rFonts w:cs="B Lotus" w:hint="cs"/>
          <w:rtl/>
        </w:rPr>
        <w:t xml:space="preserve">صاحب سهم با صاحبان شرکت </w:t>
      </w:r>
      <w:proofErr w:type="spellStart"/>
      <w:r w:rsidR="00C278F6">
        <w:rPr>
          <w:rFonts w:cs="B Lotus" w:hint="cs"/>
          <w:rtl/>
        </w:rPr>
        <w:t>دراداره</w:t>
      </w:r>
      <w:proofErr w:type="spellEnd"/>
      <w:r w:rsidR="00C278F6">
        <w:rPr>
          <w:rFonts w:cs="B Lotus" w:hint="cs"/>
          <w:rtl/>
        </w:rPr>
        <w:t xml:space="preserve"> شرکت  </w:t>
      </w:r>
      <w:proofErr w:type="spellStart"/>
      <w:r w:rsidR="00C278F6">
        <w:rPr>
          <w:rFonts w:cs="B Lotus" w:hint="cs"/>
          <w:rtl/>
        </w:rPr>
        <w:t>سهيم</w:t>
      </w:r>
      <w:proofErr w:type="spellEnd"/>
      <w:r w:rsidR="00C278F6">
        <w:rPr>
          <w:rFonts w:cs="B Lotus" w:hint="cs"/>
          <w:rtl/>
        </w:rPr>
        <w:t xml:space="preserve"> است</w:t>
      </w:r>
      <w:r w:rsidR="00B67DA1">
        <w:rPr>
          <w:rFonts w:cs="B Lotus" w:hint="cs"/>
          <w:rtl/>
        </w:rPr>
        <w:t>،</w:t>
      </w:r>
      <w:r w:rsidR="00C278F6">
        <w:rPr>
          <w:rFonts w:cs="B Lotus" w:hint="cs"/>
          <w:rtl/>
        </w:rPr>
        <w:t xml:space="preserve"> </w:t>
      </w:r>
      <w:proofErr w:type="spellStart"/>
      <w:r w:rsidR="00C278F6">
        <w:rPr>
          <w:rFonts w:cs="B Lotus" w:hint="cs"/>
          <w:rtl/>
        </w:rPr>
        <w:t>و</w:t>
      </w:r>
      <w:r w:rsidR="00FC6811">
        <w:rPr>
          <w:rFonts w:cs="B Lotus" w:hint="cs"/>
          <w:rtl/>
        </w:rPr>
        <w:t>حق</w:t>
      </w:r>
      <w:proofErr w:type="spellEnd"/>
      <w:r w:rsidR="00FC681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تصرف </w:t>
      </w:r>
      <w:r w:rsidR="00FC6811">
        <w:rPr>
          <w:rFonts w:cs="B Lotus" w:hint="cs"/>
          <w:rtl/>
        </w:rPr>
        <w:t>دارد،</w:t>
      </w:r>
      <w:r w:rsidR="00B67DA1">
        <w:rPr>
          <w:rFonts w:cs="B Lotus" w:hint="cs"/>
          <w:rtl/>
        </w:rPr>
        <w:t>3-</w:t>
      </w:r>
      <w:bookmarkStart w:id="0" w:name="_GoBack"/>
      <w:bookmarkEnd w:id="0"/>
      <w:r w:rsidR="00B67DA1">
        <w:rPr>
          <w:rFonts w:cs="B Lotus" w:hint="cs"/>
          <w:rtl/>
        </w:rPr>
        <w:t xml:space="preserve"> </w:t>
      </w:r>
      <w:r w:rsidR="00C278F6">
        <w:rPr>
          <w:rFonts w:cs="B Lotus" w:hint="cs"/>
          <w:rtl/>
        </w:rPr>
        <w:t xml:space="preserve">و در </w:t>
      </w:r>
      <w:proofErr w:type="spellStart"/>
      <w:r w:rsidR="00C278F6">
        <w:rPr>
          <w:rFonts w:cs="B Lotus" w:hint="cs"/>
          <w:rtl/>
        </w:rPr>
        <w:t>سودهای</w:t>
      </w:r>
      <w:proofErr w:type="spellEnd"/>
      <w:r w:rsidR="00C278F6">
        <w:rPr>
          <w:rFonts w:cs="B Lotus" w:hint="cs"/>
          <w:rtl/>
        </w:rPr>
        <w:t xml:space="preserve"> شرکت هم </w:t>
      </w:r>
      <w:proofErr w:type="spellStart"/>
      <w:r w:rsidR="00C278F6">
        <w:rPr>
          <w:rFonts w:cs="B Lotus" w:hint="cs"/>
          <w:rtl/>
        </w:rPr>
        <w:t>نصيب</w:t>
      </w:r>
      <w:proofErr w:type="spellEnd"/>
      <w:r w:rsidR="00C278F6">
        <w:rPr>
          <w:rFonts w:cs="B Lotus" w:hint="cs"/>
          <w:rtl/>
        </w:rPr>
        <w:t xml:space="preserve"> دارد </w:t>
      </w:r>
      <w:r w:rsidR="00FC681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اما در سند که وثیقه بر دین است مالکیتی ایجاد نمی شود و حق تصرف و اداره شرکت </w:t>
      </w:r>
      <w:r w:rsidR="00C278F6">
        <w:rPr>
          <w:rFonts w:cs="B Lotus" w:hint="cs"/>
          <w:rtl/>
        </w:rPr>
        <w:t xml:space="preserve">را </w:t>
      </w:r>
      <w:r>
        <w:rPr>
          <w:rFonts w:cs="B Lotus" w:hint="cs"/>
          <w:rtl/>
        </w:rPr>
        <w:t xml:space="preserve">ندارد و در فوائد هم نصیبی </w:t>
      </w:r>
      <w:proofErr w:type="spellStart"/>
      <w:r>
        <w:rPr>
          <w:rFonts w:cs="B Lotus" w:hint="cs"/>
          <w:rtl/>
        </w:rPr>
        <w:t>ندارد</w:t>
      </w:r>
      <w:r w:rsidR="008768BD">
        <w:rPr>
          <w:rFonts w:cs="B Lotus" w:hint="cs"/>
          <w:rtl/>
        </w:rPr>
        <w:t>.</w:t>
      </w:r>
      <w:r w:rsidR="00C278F6">
        <w:rPr>
          <w:rFonts w:cs="B Lotus" w:hint="cs"/>
          <w:rtl/>
        </w:rPr>
        <w:t>بلکه</w:t>
      </w:r>
      <w:proofErr w:type="spellEnd"/>
      <w:r w:rsidR="00C278F6">
        <w:rPr>
          <w:rFonts w:cs="B Lotus" w:hint="cs"/>
          <w:rtl/>
        </w:rPr>
        <w:t xml:space="preserve"> برای ارائه </w:t>
      </w:r>
      <w:proofErr w:type="spellStart"/>
      <w:r w:rsidR="00C278F6">
        <w:rPr>
          <w:rFonts w:cs="B Lotus" w:hint="cs"/>
          <w:rtl/>
        </w:rPr>
        <w:t>وعرضه</w:t>
      </w:r>
      <w:proofErr w:type="spellEnd"/>
      <w:r w:rsidR="00C278F6">
        <w:rPr>
          <w:rFonts w:cs="B Lotus" w:hint="cs"/>
          <w:rtl/>
        </w:rPr>
        <w:t xml:space="preserve"> </w:t>
      </w:r>
      <w:proofErr w:type="spellStart"/>
      <w:r w:rsidR="00C278F6">
        <w:rPr>
          <w:rFonts w:cs="B Lotus" w:hint="cs"/>
          <w:rtl/>
        </w:rPr>
        <w:t>سندات</w:t>
      </w:r>
      <w:proofErr w:type="spellEnd"/>
      <w:r w:rsidR="00C278F6">
        <w:rPr>
          <w:rFonts w:cs="B Lotus" w:hint="cs"/>
          <w:rtl/>
        </w:rPr>
        <w:t xml:space="preserve"> سود قطعی در نظر گرفته می شود که صاحب سند به آن سود می رسد چه شرکت </w:t>
      </w:r>
      <w:proofErr w:type="spellStart"/>
      <w:r w:rsidR="00C278F6">
        <w:rPr>
          <w:rFonts w:cs="B Lotus" w:hint="cs"/>
          <w:rtl/>
        </w:rPr>
        <w:t>درمعاملاتش</w:t>
      </w:r>
      <w:proofErr w:type="spellEnd"/>
      <w:r w:rsidR="00C278F6">
        <w:rPr>
          <w:rFonts w:cs="B Lotus" w:hint="cs"/>
          <w:rtl/>
        </w:rPr>
        <w:t xml:space="preserve"> سود بکند </w:t>
      </w:r>
      <w:proofErr w:type="spellStart"/>
      <w:r w:rsidR="00C278F6">
        <w:rPr>
          <w:rFonts w:cs="B Lotus" w:hint="cs"/>
          <w:rtl/>
        </w:rPr>
        <w:t>وچه</w:t>
      </w:r>
      <w:proofErr w:type="spellEnd"/>
      <w:r w:rsidR="00C278F6">
        <w:rPr>
          <w:rFonts w:cs="B Lotus" w:hint="cs"/>
          <w:rtl/>
        </w:rPr>
        <w:t xml:space="preserve"> سودی نداشته باشد بلکه حتی اگر خسارت  هم داشته باشد صاحب سند به </w:t>
      </w:r>
      <w:proofErr w:type="spellStart"/>
      <w:r w:rsidR="00C278F6">
        <w:rPr>
          <w:rFonts w:cs="B Lotus" w:hint="cs"/>
          <w:rtl/>
        </w:rPr>
        <w:t>سودش</w:t>
      </w:r>
      <w:proofErr w:type="spellEnd"/>
      <w:r w:rsidR="00C278F6">
        <w:rPr>
          <w:rFonts w:cs="B Lotus" w:hint="cs"/>
          <w:rtl/>
        </w:rPr>
        <w:t xml:space="preserve"> می رسد .  </w:t>
      </w:r>
      <w:r w:rsidR="008768BD">
        <w:rPr>
          <w:rFonts w:cs="B Lotus" w:hint="cs"/>
          <w:rtl/>
        </w:rPr>
        <w:t xml:space="preserve"> </w:t>
      </w:r>
    </w:p>
    <w:p w:rsidR="00AB5306" w:rsidRDefault="00FC6811" w:rsidP="00B67DA1">
      <w:pPr>
        <w:rPr>
          <w:rFonts w:cs="B Lotus"/>
          <w:rtl/>
        </w:rPr>
      </w:pPr>
      <w:r>
        <w:rPr>
          <w:rFonts w:cs="B Lotus" w:hint="cs"/>
          <w:rtl/>
        </w:rPr>
        <w:t xml:space="preserve">بحث </w:t>
      </w:r>
      <w:r w:rsidR="00C278F6">
        <w:rPr>
          <w:rFonts w:cs="B Lotus" w:hint="cs"/>
          <w:rtl/>
        </w:rPr>
        <w:t xml:space="preserve"> از فروش سهام </w:t>
      </w:r>
      <w:proofErr w:type="spellStart"/>
      <w:r w:rsidR="00C278F6">
        <w:rPr>
          <w:rFonts w:cs="B Lotus" w:hint="cs"/>
          <w:rtl/>
        </w:rPr>
        <w:t>وسندات</w:t>
      </w:r>
      <w:proofErr w:type="spellEnd"/>
      <w:r w:rsidR="00C278F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در مسائل </w:t>
      </w:r>
      <w:proofErr w:type="spellStart"/>
      <w:r>
        <w:rPr>
          <w:rFonts w:cs="B Lotus" w:hint="cs"/>
          <w:rtl/>
        </w:rPr>
        <w:t>مستحدثه</w:t>
      </w:r>
      <w:proofErr w:type="spellEnd"/>
      <w:r>
        <w:rPr>
          <w:rFonts w:cs="B Lotus" w:hint="cs"/>
          <w:rtl/>
        </w:rPr>
        <w:t xml:space="preserve"> </w:t>
      </w:r>
      <w:r w:rsidR="00B67DA1">
        <w:rPr>
          <w:rFonts w:cs="B Lotus" w:hint="cs"/>
          <w:rtl/>
        </w:rPr>
        <w:t xml:space="preserve">که </w:t>
      </w:r>
      <w:r w:rsidR="00075CCE">
        <w:rPr>
          <w:rFonts w:cs="B Lotus" w:hint="cs"/>
          <w:rtl/>
        </w:rPr>
        <w:t xml:space="preserve"> ملحق</w:t>
      </w:r>
      <w:r w:rsidR="00B67DA1">
        <w:rPr>
          <w:rFonts w:cs="B Lotus" w:hint="cs"/>
          <w:rtl/>
        </w:rPr>
        <w:t xml:space="preserve"> به جلد1 از</w:t>
      </w:r>
      <w:r w:rsidR="00075CCE">
        <w:rPr>
          <w:rFonts w:cs="B Lotus" w:hint="cs"/>
          <w:rtl/>
        </w:rPr>
        <w:t xml:space="preserve"> من</w:t>
      </w:r>
      <w:r>
        <w:rPr>
          <w:rFonts w:cs="B Lotus" w:hint="cs"/>
          <w:rtl/>
        </w:rPr>
        <w:t>ه</w:t>
      </w:r>
      <w:r w:rsidR="00C278F6">
        <w:rPr>
          <w:rFonts w:cs="B Lotus" w:hint="cs"/>
          <w:rtl/>
        </w:rPr>
        <w:t>ا</w:t>
      </w:r>
      <w:r>
        <w:rPr>
          <w:rFonts w:cs="B Lotus" w:hint="cs"/>
          <w:rtl/>
        </w:rPr>
        <w:t>ج</w:t>
      </w:r>
      <w:r w:rsidR="00B67DA1">
        <w:rPr>
          <w:rFonts w:cs="B Lotus" w:hint="cs"/>
          <w:rtl/>
        </w:rPr>
        <w:t xml:space="preserve"> مرحوم </w:t>
      </w:r>
      <w:r>
        <w:rPr>
          <w:rFonts w:cs="B Lotus" w:hint="cs"/>
          <w:rtl/>
        </w:rPr>
        <w:t xml:space="preserve"> آقای </w:t>
      </w:r>
      <w:proofErr w:type="spellStart"/>
      <w:r>
        <w:rPr>
          <w:rFonts w:cs="B Lotus" w:hint="cs"/>
          <w:rtl/>
        </w:rPr>
        <w:t>خوئی</w:t>
      </w:r>
      <w:proofErr w:type="spellEnd"/>
      <w:r w:rsidR="00B67DA1">
        <w:rPr>
          <w:rFonts w:cs="B Lotus" w:hint="cs"/>
          <w:rtl/>
        </w:rPr>
        <w:t xml:space="preserve"> است</w:t>
      </w:r>
      <w:r>
        <w:rPr>
          <w:rFonts w:cs="B Lotus" w:hint="cs"/>
          <w:rtl/>
        </w:rPr>
        <w:t xml:space="preserve"> مطرح شده و یکی از </w:t>
      </w:r>
      <w:r w:rsidR="00075CCE">
        <w:rPr>
          <w:rFonts w:cs="B Lotus" w:hint="cs"/>
          <w:rtl/>
        </w:rPr>
        <w:t xml:space="preserve">عناوین </w:t>
      </w:r>
      <w:r>
        <w:rPr>
          <w:rFonts w:cs="B Lotus" w:hint="cs"/>
          <w:rtl/>
        </w:rPr>
        <w:t>آن ب</w:t>
      </w:r>
      <w:r w:rsidR="00B67DA1">
        <w:rPr>
          <w:rFonts w:cs="B Lotus" w:hint="cs"/>
          <w:rtl/>
        </w:rPr>
        <w:t xml:space="preserve">خش </w:t>
      </w:r>
      <w:r>
        <w:rPr>
          <w:rFonts w:cs="B Lotus" w:hint="cs"/>
          <w:rtl/>
        </w:rPr>
        <w:t xml:space="preserve">، </w:t>
      </w:r>
      <w:r w:rsidR="00075CCE">
        <w:rPr>
          <w:rFonts w:cs="B Lotus" w:hint="cs"/>
          <w:rtl/>
        </w:rPr>
        <w:t xml:space="preserve">بیع سهام است. به این عنوان که شرکت های سهامی از بانک می خواهند که واسطه در بیع سهام و </w:t>
      </w:r>
      <w:proofErr w:type="spellStart"/>
      <w:r w:rsidR="00075CCE">
        <w:rPr>
          <w:rFonts w:cs="B Lotus" w:hint="cs"/>
          <w:rtl/>
        </w:rPr>
        <w:t>سندات</w:t>
      </w:r>
      <w:proofErr w:type="spellEnd"/>
      <w:r w:rsidR="00075CCE">
        <w:rPr>
          <w:rFonts w:cs="B Lotus" w:hint="cs"/>
          <w:rtl/>
        </w:rPr>
        <w:t xml:space="preserve"> قرار </w:t>
      </w:r>
      <w:r w:rsidR="00B67DA1">
        <w:rPr>
          <w:rFonts w:cs="B Lotus" w:hint="cs"/>
          <w:rtl/>
        </w:rPr>
        <w:t>ب</w:t>
      </w:r>
      <w:r w:rsidR="00075CCE">
        <w:rPr>
          <w:rFonts w:cs="B Lotus" w:hint="cs"/>
          <w:rtl/>
        </w:rPr>
        <w:t xml:space="preserve">گیرد. یک جهت </w:t>
      </w:r>
      <w:r w:rsidR="007657DC">
        <w:rPr>
          <w:rFonts w:cs="B Lotus" w:hint="cs"/>
          <w:rtl/>
        </w:rPr>
        <w:t xml:space="preserve">بحث </w:t>
      </w:r>
      <w:r w:rsidR="00075CCE">
        <w:rPr>
          <w:rFonts w:cs="B Lotus" w:hint="cs"/>
          <w:rtl/>
        </w:rPr>
        <w:t>این</w:t>
      </w:r>
      <w:r w:rsidR="007657DC">
        <w:rPr>
          <w:rFonts w:cs="B Lotus" w:hint="cs"/>
          <w:rtl/>
        </w:rPr>
        <w:t xml:space="preserve"> </w:t>
      </w:r>
      <w:r w:rsidR="00075CCE">
        <w:rPr>
          <w:rFonts w:cs="B Lotus" w:hint="cs"/>
          <w:rtl/>
        </w:rPr>
        <w:t>است که آیا بانک ها می توانند برای این واسطه گری</w:t>
      </w:r>
      <w:r w:rsidR="007657DC">
        <w:rPr>
          <w:rFonts w:cs="B Lotus" w:hint="cs"/>
          <w:rtl/>
        </w:rPr>
        <w:t>،</w:t>
      </w:r>
      <w:r w:rsidR="00075CCE">
        <w:rPr>
          <w:rFonts w:cs="B Lotus" w:hint="cs"/>
          <w:rtl/>
        </w:rPr>
        <w:t xml:space="preserve"> اجرت درخواست کنند و تخریج فنی این اخذ اجرت </w:t>
      </w:r>
      <w:r w:rsidR="00B367C6">
        <w:rPr>
          <w:rFonts w:cs="B Lotus" w:hint="cs"/>
          <w:rtl/>
        </w:rPr>
        <w:t xml:space="preserve">چیست </w:t>
      </w:r>
      <w:r w:rsidR="007657DC">
        <w:rPr>
          <w:rFonts w:cs="B Lotus" w:hint="cs"/>
          <w:rtl/>
        </w:rPr>
        <w:t>(مساله 10). اما آن جهتی که به بحث ما مربو</w:t>
      </w:r>
      <w:r w:rsidR="00B367C6">
        <w:rPr>
          <w:rFonts w:cs="B Lotus" w:hint="cs"/>
          <w:rtl/>
        </w:rPr>
        <w:t>ط است</w:t>
      </w:r>
      <w:r w:rsidR="007657DC">
        <w:rPr>
          <w:rFonts w:cs="B Lotus" w:hint="cs"/>
          <w:rtl/>
        </w:rPr>
        <w:t>،</w:t>
      </w:r>
      <w:r w:rsidR="00B367C6">
        <w:rPr>
          <w:rFonts w:cs="B Lotus" w:hint="cs"/>
          <w:rtl/>
        </w:rPr>
        <w:t xml:space="preserve"> مساله 11 </w:t>
      </w:r>
      <w:r w:rsidR="007657DC">
        <w:rPr>
          <w:rFonts w:cs="B Lotus" w:hint="cs"/>
          <w:rtl/>
        </w:rPr>
        <w:t xml:space="preserve">است </w:t>
      </w:r>
      <w:r w:rsidR="00B367C6">
        <w:rPr>
          <w:rFonts w:cs="B Lotus" w:hint="cs"/>
          <w:rtl/>
        </w:rPr>
        <w:t xml:space="preserve">که </w:t>
      </w:r>
      <w:r w:rsidR="007657DC">
        <w:rPr>
          <w:rFonts w:cs="B Lotus" w:hint="cs"/>
          <w:rtl/>
        </w:rPr>
        <w:t xml:space="preserve">آیا </w:t>
      </w:r>
      <w:r w:rsidR="00B367C6">
        <w:rPr>
          <w:rFonts w:cs="B Lotus" w:hint="cs"/>
          <w:rtl/>
        </w:rPr>
        <w:t>بیع ا</w:t>
      </w:r>
      <w:r w:rsidR="00F5173C">
        <w:rPr>
          <w:rFonts w:cs="B Lotus" w:hint="cs"/>
          <w:rtl/>
        </w:rPr>
        <w:t>ین سهام و سندات صحیح است یا نه.</w:t>
      </w:r>
    </w:p>
    <w:p w:rsidR="00F5173C" w:rsidRDefault="00F5173C" w:rsidP="00F5173C">
      <w:pPr>
        <w:rPr>
          <w:rFonts w:cs="B Lotus"/>
          <w:rtl/>
        </w:rPr>
      </w:pPr>
      <w:r>
        <w:rPr>
          <w:rFonts w:cs="B Lotus" w:hint="cs"/>
          <w:rtl/>
        </w:rPr>
        <w:t>کلام مرحوم آقای خوئی:</w:t>
      </w:r>
    </w:p>
    <w:p w:rsidR="00F5173C" w:rsidRDefault="00F5173C" w:rsidP="00F5173C">
      <w:pPr>
        <w:pStyle w:val="a7"/>
        <w:bidi/>
        <w:rPr>
          <w:rFonts w:ascii="Noor_Lotus" w:hAnsi="Noor_Lotus" w:cs="Noor_Lotus"/>
          <w:color w:val="000000"/>
          <w:sz w:val="2"/>
          <w:szCs w:val="2"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«قد تطالب الشركات المساهمة </w:t>
      </w:r>
      <w:r w:rsidRPr="00F5173C">
        <w:rPr>
          <w:rFonts w:ascii="Noor_Lotus" w:hAnsi="Noor_Lotus" w:cs="Noor_Lotus" w:hint="cs"/>
          <w:color w:val="000000"/>
          <w:sz w:val="30"/>
          <w:szCs w:val="30"/>
          <w:rtl/>
        </w:rPr>
        <w:t>وساطة البنك</w:t>
      </w:r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في بيع الأسهم و السندات التي تمتلكها، و يقوم البنك بدور الوسيط في عملية بيعها و تصريفها لقاء عمولة معينة بعد الاتفاق بينه و بين الشركة.</w:t>
      </w:r>
    </w:p>
    <w:p w:rsidR="00F5173C" w:rsidRDefault="00F5173C" w:rsidP="00F5173C">
      <w:pPr>
        <w:pStyle w:val="a7"/>
        <w:bidi/>
        <w:rPr>
          <w:rFonts w:ascii="Noor_NazliBold" w:hAnsi="Noor_NazliBold" w:cs="Noor_Lotus"/>
          <w:color w:val="000000"/>
          <w:sz w:val="2"/>
          <w:szCs w:val="2"/>
          <w:rtl/>
        </w:rPr>
      </w:pPr>
      <w:r>
        <w:rPr>
          <w:rFonts w:ascii="Noor_NazliBold" w:hAnsi="Noor_NazliBold" w:cs="Noor_Lotus" w:hint="cs"/>
          <w:color w:val="6C3A00"/>
          <w:sz w:val="27"/>
          <w:szCs w:val="27"/>
          <w:rtl/>
        </w:rPr>
        <w:t>(مسألة 10):</w:t>
      </w:r>
    </w:p>
    <w:p w:rsidR="00F5173C" w:rsidRDefault="00F5173C" w:rsidP="00F5173C">
      <w:pPr>
        <w:pStyle w:val="a7"/>
        <w:bidi/>
        <w:rPr>
          <w:rFonts w:ascii="Noor_Lotus" w:hAnsi="Noor_Lotus" w:cs="Noor_Lotus"/>
          <w:color w:val="000000"/>
          <w:sz w:val="2"/>
          <w:szCs w:val="2"/>
          <w:rtl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</w:rPr>
        <w:t>تجوز هذه المعاملة مع البنك، فإنها- في الحقيقة- لا تخلو من دخولها إما في الإجارة بمعنى أن الشركة تستأجر البنك للقيام بهذا الدور لقاء أجرة معينة، و إما في الجعالة على ذلك، و على كلا التقديرين فالمعاملة صحيحة و يستحق البنك الأجرة لقاء قيامه بالعمل المذكور.</w:t>
      </w:r>
    </w:p>
    <w:p w:rsidR="00F5173C" w:rsidRDefault="00F5173C" w:rsidP="00F5173C">
      <w:pPr>
        <w:pStyle w:val="a7"/>
        <w:bidi/>
        <w:rPr>
          <w:rFonts w:ascii="Noor_NazliBold" w:hAnsi="Noor_NazliBold" w:cs="Noor_Lotus"/>
          <w:color w:val="000000"/>
          <w:sz w:val="2"/>
          <w:szCs w:val="2"/>
          <w:rtl/>
        </w:rPr>
      </w:pPr>
      <w:r>
        <w:rPr>
          <w:rFonts w:ascii="Noor_NazliBold" w:hAnsi="Noor_NazliBold" w:cs="Noor_Lotus" w:hint="cs"/>
          <w:color w:val="6C3A00"/>
          <w:sz w:val="27"/>
          <w:szCs w:val="27"/>
          <w:rtl/>
        </w:rPr>
        <w:t>(مسألة 11):</w:t>
      </w:r>
    </w:p>
    <w:p w:rsidR="00F5173C" w:rsidRPr="00F5173C" w:rsidRDefault="00F5173C" w:rsidP="00F5173C">
      <w:pPr>
        <w:pStyle w:val="a7"/>
        <w:bidi/>
        <w:rPr>
          <w:rFonts w:ascii="Noor_Lotus" w:hAnsi="Noor_Lotus" w:cs="Noor_Lotus"/>
          <w:color w:val="000000"/>
          <w:sz w:val="2"/>
          <w:szCs w:val="2"/>
          <w:rtl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</w:rPr>
        <w:t>يصح بيع هذه الأسهم و السندات و كذا شراؤها. نعم إذا كانت معاملات الشركة المساهمة ربوية فلا يجوز شراؤها بغرض الدخول في تلك المعاملات فإنه غير جائز و ان كان بنحو الشركة</w:t>
      </w:r>
      <w:r>
        <w:rPr>
          <w:rStyle w:val="aa"/>
          <w:rFonts w:ascii="Noor_Lotus" w:hAnsi="Noor_Lotus" w:cs="Noor_Lotus"/>
          <w:color w:val="000000"/>
          <w:sz w:val="30"/>
          <w:szCs w:val="30"/>
          <w:rtl/>
        </w:rPr>
        <w:footnoteReference w:id="1"/>
      </w:r>
      <w:r>
        <w:rPr>
          <w:rFonts w:ascii="Noor_Lotus" w:hAnsi="Noor_Lotus" w:cs="Noor_Lotus" w:hint="cs"/>
          <w:color w:val="000000"/>
          <w:sz w:val="30"/>
          <w:szCs w:val="30"/>
          <w:rtl/>
        </w:rPr>
        <w:t>»</w:t>
      </w:r>
    </w:p>
    <w:p w:rsidR="00962880" w:rsidRDefault="00AB5306" w:rsidP="00AB5306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 xml:space="preserve">مرحوم آقای خوئی در این بحث فرموده است که این بیع، </w:t>
      </w:r>
      <w:r w:rsidR="00364DED">
        <w:rPr>
          <w:rFonts w:cs="B Lotus" w:hint="cs"/>
          <w:rtl/>
        </w:rPr>
        <w:t>فی نفسه اشکال ندارد</w:t>
      </w:r>
      <w:r>
        <w:rPr>
          <w:rFonts w:cs="B Lotus" w:hint="cs"/>
          <w:rtl/>
        </w:rPr>
        <w:t>،</w:t>
      </w:r>
      <w:r w:rsidR="00364DED">
        <w:rPr>
          <w:rFonts w:cs="B Lotus" w:hint="cs"/>
          <w:rtl/>
        </w:rPr>
        <w:t xml:space="preserve"> بله اگر شرکت هایی که سهام خود</w:t>
      </w:r>
      <w:r>
        <w:rPr>
          <w:rFonts w:cs="B Lotus" w:hint="cs"/>
          <w:rtl/>
        </w:rPr>
        <w:t xml:space="preserve"> را در معرض</w:t>
      </w:r>
      <w:r w:rsidR="00364DED">
        <w:rPr>
          <w:rFonts w:cs="B Lotus" w:hint="cs"/>
          <w:rtl/>
        </w:rPr>
        <w:t xml:space="preserve"> فروش </w:t>
      </w:r>
      <w:r>
        <w:rPr>
          <w:rFonts w:cs="B Lotus" w:hint="cs"/>
          <w:rtl/>
        </w:rPr>
        <w:t>قرار می دهند، معاملا</w:t>
      </w:r>
      <w:r w:rsidR="00364DED">
        <w:rPr>
          <w:rFonts w:cs="B Lotus" w:hint="cs"/>
          <w:rtl/>
        </w:rPr>
        <w:t>ت ربوی و غیر شرعی انجام دهند، افراد حق خرید سهم ندارند</w:t>
      </w:r>
      <w:r>
        <w:rPr>
          <w:rFonts w:cs="B Lotus" w:hint="cs"/>
          <w:rtl/>
        </w:rPr>
        <w:t>؛</w:t>
      </w:r>
      <w:r w:rsidR="00364DED">
        <w:rPr>
          <w:rFonts w:cs="B Lotus" w:hint="cs"/>
          <w:rtl/>
        </w:rPr>
        <w:t xml:space="preserve"> چون یک نحو دخالت کردن در معامله غیرمشروع است </w:t>
      </w:r>
      <w:r>
        <w:rPr>
          <w:rFonts w:cs="B Lotus" w:hint="cs"/>
          <w:rtl/>
        </w:rPr>
        <w:t>زیرا</w:t>
      </w:r>
      <w:r w:rsidR="00364DED">
        <w:rPr>
          <w:rFonts w:cs="B Lotus" w:hint="cs"/>
          <w:rtl/>
        </w:rPr>
        <w:t xml:space="preserve"> وقتی مدیر شرکت</w:t>
      </w:r>
      <w:r>
        <w:rPr>
          <w:rFonts w:cs="B Lotus" w:hint="cs"/>
          <w:rtl/>
        </w:rPr>
        <w:t>،</w:t>
      </w:r>
      <w:r w:rsidR="00364DED">
        <w:rPr>
          <w:rFonts w:cs="B Lotus" w:hint="cs"/>
          <w:rtl/>
        </w:rPr>
        <w:t xml:space="preserve"> معامله ربوی می کند</w:t>
      </w:r>
      <w:r>
        <w:rPr>
          <w:rFonts w:cs="B Lotus" w:hint="cs"/>
          <w:rtl/>
        </w:rPr>
        <w:t>،</w:t>
      </w:r>
      <w:r w:rsidR="00364DED">
        <w:rPr>
          <w:rFonts w:cs="B Lotus" w:hint="cs"/>
          <w:rtl/>
        </w:rPr>
        <w:t xml:space="preserve"> معامله برای صاحب سهم هم واقع می شود</w:t>
      </w:r>
      <w:r>
        <w:rPr>
          <w:rFonts w:cs="B Lotus" w:hint="cs"/>
          <w:rtl/>
        </w:rPr>
        <w:t>.</w:t>
      </w:r>
      <w:r w:rsidR="00364DED">
        <w:rPr>
          <w:rFonts w:cs="B Lotus" w:hint="cs"/>
          <w:rtl/>
        </w:rPr>
        <w:t xml:space="preserve"> اما با قطع نظر از این محذور بیع و شراء سهام و سندات </w:t>
      </w:r>
      <w:r w:rsidR="009066C3">
        <w:rPr>
          <w:rFonts w:cs="B Lotus" w:hint="cs"/>
          <w:rtl/>
        </w:rPr>
        <w:t xml:space="preserve">هردو </w:t>
      </w:r>
      <w:r w:rsidR="00364DED">
        <w:rPr>
          <w:rFonts w:cs="B Lotus" w:hint="cs"/>
          <w:rtl/>
        </w:rPr>
        <w:t>صحیح است.</w:t>
      </w:r>
    </w:p>
    <w:p w:rsidR="001B71DE" w:rsidRPr="001B71DE" w:rsidRDefault="007E0407" w:rsidP="001B71DE">
      <w:pPr>
        <w:rPr>
          <w:rFonts w:cs="B Lotus"/>
        </w:rPr>
      </w:pPr>
      <w:r>
        <w:rPr>
          <w:rFonts w:cs="B Lotus" w:hint="cs"/>
          <w:rtl/>
        </w:rPr>
        <w:t xml:space="preserve">اما </w:t>
      </w:r>
      <w:r w:rsidR="00AB5306">
        <w:rPr>
          <w:rFonts w:cs="B Lotus" w:hint="cs"/>
          <w:rtl/>
        </w:rPr>
        <w:t xml:space="preserve">در جای دیگر </w:t>
      </w:r>
      <w:r w:rsidR="00962880">
        <w:rPr>
          <w:rFonts w:cs="B Lotus" w:hint="cs"/>
          <w:rtl/>
        </w:rPr>
        <w:t xml:space="preserve">در جواب بعضی استفتائات که سوال </w:t>
      </w:r>
      <w:r>
        <w:rPr>
          <w:rFonts w:cs="B Lotus" w:hint="cs"/>
          <w:rtl/>
        </w:rPr>
        <w:t>از جواز خرید</w:t>
      </w:r>
      <w:r w:rsidR="00AB530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و فروش سندات شده است، </w:t>
      </w:r>
      <w:r w:rsidR="00D94522">
        <w:rPr>
          <w:rFonts w:cs="B Lotus" w:hint="cs"/>
          <w:rtl/>
        </w:rPr>
        <w:t>توضیح داده شده که ابتدا مقدار خاصی از</w:t>
      </w:r>
      <w:r w:rsidR="009066C3">
        <w:rPr>
          <w:rFonts w:cs="B Lotus" w:hint="cs"/>
          <w:rtl/>
        </w:rPr>
        <w:t xml:space="preserve"> پول صرف خرید سند</w:t>
      </w:r>
      <w:r w:rsidR="00D94522">
        <w:rPr>
          <w:rFonts w:cs="B Lotus" w:hint="cs"/>
          <w:rtl/>
        </w:rPr>
        <w:t xml:space="preserve"> می شود</w:t>
      </w:r>
      <w:r w:rsidR="009066C3">
        <w:rPr>
          <w:rFonts w:cs="B Lotus" w:hint="cs"/>
          <w:rtl/>
        </w:rPr>
        <w:t xml:space="preserve"> ولی بعدا مقدار بیشتری از پول </w:t>
      </w:r>
      <w:r w:rsidR="00D94522">
        <w:rPr>
          <w:rFonts w:cs="B Lotus" w:hint="cs"/>
          <w:rtl/>
        </w:rPr>
        <w:t xml:space="preserve">به دست می آید که ایشان </w:t>
      </w:r>
      <w:r w:rsidR="009066C3">
        <w:rPr>
          <w:rFonts w:cs="B Lotus" w:hint="cs"/>
          <w:rtl/>
        </w:rPr>
        <w:t>فرموده اند</w:t>
      </w:r>
      <w:r w:rsidR="00D94522">
        <w:rPr>
          <w:rFonts w:cs="B Lotus" w:hint="cs"/>
          <w:rtl/>
        </w:rPr>
        <w:t xml:space="preserve"> خرید این سندات جائز نیست،</w:t>
      </w:r>
      <w:r w:rsidR="003E5610">
        <w:rPr>
          <w:rFonts w:cs="B Lotus" w:hint="cs"/>
          <w:rtl/>
        </w:rPr>
        <w:t xml:space="preserve"> چه </w:t>
      </w:r>
      <w:r w:rsidR="00D94522">
        <w:rPr>
          <w:rFonts w:cs="B Lotus" w:hint="cs"/>
          <w:rtl/>
        </w:rPr>
        <w:t xml:space="preserve">با </w:t>
      </w:r>
      <w:r w:rsidR="003E5610">
        <w:rPr>
          <w:rFonts w:cs="B Lotus" w:hint="cs"/>
          <w:rtl/>
        </w:rPr>
        <w:t>ع</w:t>
      </w:r>
      <w:r w:rsidR="00D94522">
        <w:rPr>
          <w:rFonts w:cs="B Lotus" w:hint="cs"/>
          <w:rtl/>
        </w:rPr>
        <w:t>ُ</w:t>
      </w:r>
      <w:r w:rsidR="003E5610">
        <w:rPr>
          <w:rFonts w:cs="B Lotus" w:hint="cs"/>
          <w:rtl/>
        </w:rPr>
        <w:t xml:space="preserve">مله همان کشوری باشد که با آن </w:t>
      </w:r>
      <w:r w:rsidR="004A1F41">
        <w:rPr>
          <w:rFonts w:cs="B Lotus" w:hint="cs"/>
          <w:rtl/>
        </w:rPr>
        <w:t>خریداری شده و چ</w:t>
      </w:r>
      <w:r w:rsidR="003E5610">
        <w:rPr>
          <w:rFonts w:cs="B Lotus" w:hint="cs"/>
          <w:rtl/>
        </w:rPr>
        <w:t xml:space="preserve">ه </w:t>
      </w:r>
      <w:r w:rsidR="00D94522">
        <w:rPr>
          <w:rFonts w:cs="B Lotus" w:hint="cs"/>
          <w:rtl/>
        </w:rPr>
        <w:t xml:space="preserve">با عُمله </w:t>
      </w:r>
      <w:r w:rsidR="003E5610">
        <w:rPr>
          <w:rFonts w:cs="B Lotus" w:hint="cs"/>
          <w:rtl/>
        </w:rPr>
        <w:t>غیر آن</w:t>
      </w:r>
      <w:r w:rsidR="00D94522">
        <w:rPr>
          <w:rFonts w:cs="B Lotus" w:hint="cs"/>
          <w:rtl/>
        </w:rPr>
        <w:t xml:space="preserve"> کشور:</w:t>
      </w:r>
      <w:r w:rsidR="001B71DE" w:rsidRPr="001B71DE">
        <w:rPr>
          <w:rFonts w:ascii="Noor_Titr" w:eastAsia="Times New Roman" w:hAnsi="Noor_Titr" w:cs="Noor_Titr" w:hint="cs"/>
          <w:color w:val="286564"/>
          <w:sz w:val="27"/>
          <w:szCs w:val="27"/>
          <w:rtl/>
        </w:rPr>
        <w:t>‌</w:t>
      </w:r>
    </w:p>
    <w:p w:rsidR="001B71DE" w:rsidRPr="001B71DE" w:rsidRDefault="001B71DE" w:rsidP="001B71DE">
      <w:pPr>
        <w:spacing w:before="100" w:beforeAutospacing="1" w:after="100" w:afterAutospacing="1" w:line="240" w:lineRule="auto"/>
        <w:rPr>
          <w:rFonts w:ascii="Noor_NazliBold" w:eastAsia="Times New Roman" w:hAnsi="Noor_NazliBold" w:cs="Noor_Lotus"/>
          <w:color w:val="000000"/>
          <w:sz w:val="2"/>
          <w:szCs w:val="2"/>
          <w:rtl/>
        </w:rPr>
      </w:pPr>
      <w:r>
        <w:rPr>
          <w:rFonts w:ascii="Noor_NazliBold" w:eastAsia="Times New Roman" w:hAnsi="Noor_NazliBold" w:cs="Noor_Lotus" w:hint="cs"/>
          <w:color w:val="6C3A00"/>
          <w:sz w:val="27"/>
          <w:szCs w:val="27"/>
          <w:rtl/>
        </w:rPr>
        <w:t>سؤال 1103:</w:t>
      </w:r>
    </w:p>
    <w:p w:rsidR="001B71DE" w:rsidRPr="001B71DE" w:rsidRDefault="001B71DE" w:rsidP="001B71DE">
      <w:pPr>
        <w:spacing w:before="100" w:beforeAutospacing="1" w:after="100" w:afterAutospacing="1" w:line="240" w:lineRule="auto"/>
        <w:rPr>
          <w:rFonts w:ascii="Noor_Lotus" w:eastAsia="Times New Roman" w:hAnsi="Noor_Lotus" w:cs="Noor_Lotus"/>
          <w:color w:val="000000"/>
          <w:sz w:val="2"/>
          <w:szCs w:val="2"/>
          <w:rtl/>
        </w:rPr>
      </w:pPr>
      <w:r w:rsidRPr="001B71DE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يوجد في لبنان بنك للدولة يسمى البنك المركزي، يصدر سنويا سندات خزينة لتقوية الاقتصاد اللبناني، و تباع هذه السندات بواسطة بنك خاص يسمى بنك التمويل، و على سبيل المثال يباع السند الواحد بسعر ثلاثة آلاف و ستمائة ليرة لبنانية و بعد مرور سنة تقريبا يصبح خمسة آلاف ليرة لبنانية، فهل شراء هذه السندات جائز أم لا؟ و في الحالة السلبيّة هل يجوز شراء</w:t>
      </w:r>
      <w:r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 xml:space="preserve"> هذه السندات بدراهم غير لبنانية؟</w:t>
      </w:r>
    </w:p>
    <w:p w:rsidR="001B71DE" w:rsidRPr="001B71DE" w:rsidRDefault="001B71DE" w:rsidP="001B71DE">
      <w:pPr>
        <w:spacing w:before="100" w:beforeAutospacing="1" w:after="100" w:afterAutospacing="1" w:line="240" w:lineRule="auto"/>
        <w:rPr>
          <w:rFonts w:ascii="Noor_Lotus" w:eastAsia="Times New Roman" w:hAnsi="Noor_Lotus" w:cs="Noor_Lotus"/>
          <w:color w:val="000000"/>
          <w:sz w:val="2"/>
          <w:szCs w:val="2"/>
          <w:rtl/>
        </w:rPr>
      </w:pPr>
      <w:r w:rsidRPr="001B71DE">
        <w:rPr>
          <w:rFonts w:ascii="Noor_Lotus" w:eastAsia="Times New Roman" w:hAnsi="Noor_Lotus" w:cs="Noor_Lotus" w:hint="cs"/>
          <w:color w:val="A42300"/>
          <w:sz w:val="30"/>
          <w:szCs w:val="30"/>
          <w:rtl/>
        </w:rPr>
        <w:t>الخوئي:</w:t>
      </w:r>
      <w:r w:rsidRPr="001B71DE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 xml:space="preserve"> لا يجوز شراء تلك السندات بدراهم لبنانية و لا درا</w:t>
      </w:r>
      <w:r w:rsidR="00D94522"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 xml:space="preserve">هم غير لبنانية، و الله </w:t>
      </w:r>
      <w:r>
        <w:rPr>
          <w:rFonts w:ascii="Noor_Lotus" w:eastAsia="Times New Roman" w:hAnsi="Noor_Lotus" w:cs="Noor_Lotus" w:hint="cs"/>
          <w:color w:val="000000"/>
          <w:sz w:val="30"/>
          <w:szCs w:val="30"/>
          <w:rtl/>
        </w:rPr>
        <w:t>العالم</w:t>
      </w:r>
      <w:r>
        <w:rPr>
          <w:rStyle w:val="aa"/>
          <w:rFonts w:ascii="Noor_Lotus" w:eastAsia="Times New Roman" w:hAnsi="Noor_Lotus" w:cs="Noor_Lotus"/>
          <w:color w:val="000000"/>
          <w:sz w:val="30"/>
          <w:szCs w:val="30"/>
          <w:rtl/>
        </w:rPr>
        <w:footnoteReference w:id="2"/>
      </w:r>
    </w:p>
    <w:p w:rsidR="003E5610" w:rsidRPr="0040743C" w:rsidRDefault="004A1F41" w:rsidP="00B67DA1">
      <w:pPr>
        <w:rPr>
          <w:rFonts w:cs="B Lotus"/>
          <w:rtl/>
        </w:rPr>
      </w:pPr>
      <w:r>
        <w:rPr>
          <w:rFonts w:cs="B Lotus" w:hint="cs"/>
          <w:rtl/>
        </w:rPr>
        <w:t xml:space="preserve">برخی </w:t>
      </w:r>
      <w:r w:rsidR="003E5610">
        <w:rPr>
          <w:rFonts w:cs="B Lotus" w:hint="cs"/>
          <w:rtl/>
        </w:rPr>
        <w:t xml:space="preserve">تلامذه </w:t>
      </w:r>
      <w:r>
        <w:rPr>
          <w:rFonts w:cs="B Lotus" w:hint="cs"/>
          <w:rtl/>
        </w:rPr>
        <w:t>آقای خوئی،</w:t>
      </w:r>
      <w:r w:rsidR="003E5610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عبارت منهاج را تغییر </w:t>
      </w:r>
      <w:r w:rsidR="003E5610">
        <w:rPr>
          <w:rFonts w:cs="B Lotus" w:hint="cs"/>
          <w:rtl/>
        </w:rPr>
        <w:t xml:space="preserve">داده </w:t>
      </w:r>
      <w:proofErr w:type="spellStart"/>
      <w:r w:rsidR="003E5610">
        <w:rPr>
          <w:rFonts w:cs="B Lotus" w:hint="cs"/>
          <w:rtl/>
        </w:rPr>
        <w:t>اند</w:t>
      </w:r>
      <w:proofErr w:type="spellEnd"/>
      <w:r w:rsidR="003E5610">
        <w:rPr>
          <w:rFonts w:cs="B Lotus" w:hint="cs"/>
          <w:rtl/>
        </w:rPr>
        <w:t xml:space="preserve"> و بیع </w:t>
      </w:r>
      <w:proofErr w:type="spellStart"/>
      <w:r w:rsidR="003E5610">
        <w:rPr>
          <w:rFonts w:cs="B Lotus" w:hint="cs"/>
          <w:rtl/>
        </w:rPr>
        <w:t>سندات</w:t>
      </w:r>
      <w:proofErr w:type="spellEnd"/>
      <w:r w:rsidR="003E5610">
        <w:rPr>
          <w:rFonts w:cs="B Lotus" w:hint="cs"/>
          <w:rtl/>
        </w:rPr>
        <w:t xml:space="preserve"> را </w:t>
      </w:r>
      <w:r w:rsidR="00B67DA1">
        <w:rPr>
          <w:rFonts w:cs="B Lotus" w:hint="cs"/>
          <w:rtl/>
        </w:rPr>
        <w:t xml:space="preserve">حذف کرده </w:t>
      </w:r>
      <w:proofErr w:type="spellStart"/>
      <w:r w:rsidR="00B67DA1">
        <w:rPr>
          <w:rFonts w:cs="B Lotus" w:hint="cs"/>
          <w:rtl/>
        </w:rPr>
        <w:t>اند</w:t>
      </w:r>
      <w:proofErr w:type="spellEnd"/>
      <w:r w:rsidR="00B67DA1">
        <w:rPr>
          <w:rFonts w:cs="B Lotus" w:hint="cs"/>
          <w:rtl/>
        </w:rPr>
        <w:t xml:space="preserve"> </w:t>
      </w:r>
      <w:proofErr w:type="spellStart"/>
      <w:r w:rsidR="00B67DA1">
        <w:rPr>
          <w:rFonts w:cs="B Lotus" w:hint="cs"/>
          <w:rtl/>
        </w:rPr>
        <w:t>يا</w:t>
      </w:r>
      <w:proofErr w:type="spellEnd"/>
      <w:r w:rsidR="00B67DA1">
        <w:rPr>
          <w:rFonts w:cs="B Lotus" w:hint="cs"/>
          <w:rtl/>
        </w:rPr>
        <w:t xml:space="preserve">  آنرا </w:t>
      </w:r>
      <w:proofErr w:type="spellStart"/>
      <w:r w:rsidR="00B67DA1">
        <w:rPr>
          <w:rFonts w:cs="B Lotus" w:hint="cs"/>
          <w:rtl/>
        </w:rPr>
        <w:t>بعنوان</w:t>
      </w:r>
      <w:proofErr w:type="spellEnd"/>
      <w:r w:rsidR="00B67DA1">
        <w:rPr>
          <w:rFonts w:cs="B Lotus" w:hint="cs"/>
          <w:rtl/>
        </w:rPr>
        <w:t xml:space="preserve"> </w:t>
      </w:r>
      <w:proofErr w:type="spellStart"/>
      <w:r w:rsidR="00B67DA1">
        <w:rPr>
          <w:rFonts w:cs="B Lotus" w:hint="cs"/>
          <w:rtl/>
        </w:rPr>
        <w:t>بيع</w:t>
      </w:r>
      <w:proofErr w:type="spellEnd"/>
      <w:r w:rsidR="00B67DA1">
        <w:rPr>
          <w:rFonts w:cs="B Lotus" w:hint="cs"/>
          <w:rtl/>
        </w:rPr>
        <w:t xml:space="preserve"> سند </w:t>
      </w:r>
      <w:r w:rsidR="003E5610">
        <w:rPr>
          <w:rFonts w:cs="B Lotus" w:hint="cs"/>
          <w:rtl/>
        </w:rPr>
        <w:t xml:space="preserve">باطل </w:t>
      </w:r>
      <w:r w:rsidR="00B67DA1">
        <w:rPr>
          <w:rFonts w:cs="B Lotus" w:hint="cs"/>
          <w:rtl/>
        </w:rPr>
        <w:t xml:space="preserve">دانسته </w:t>
      </w:r>
      <w:proofErr w:type="spellStart"/>
      <w:r w:rsidR="00B67DA1">
        <w:rPr>
          <w:rFonts w:cs="B Lotus" w:hint="cs"/>
          <w:rtl/>
        </w:rPr>
        <w:t>اند</w:t>
      </w:r>
      <w:proofErr w:type="spellEnd"/>
      <w:r w:rsidR="00B67DA1">
        <w:rPr>
          <w:rFonts w:cs="B Lotus" w:hint="cs"/>
          <w:rtl/>
        </w:rPr>
        <w:t xml:space="preserve"> </w:t>
      </w:r>
      <w:r w:rsidR="003E5610">
        <w:rPr>
          <w:rFonts w:cs="B Lotus" w:hint="cs"/>
          <w:rtl/>
        </w:rPr>
        <w:t>و بیع سهام را صح</w:t>
      </w:r>
      <w:r w:rsidR="007B1C56">
        <w:rPr>
          <w:rFonts w:cs="B Lotus" w:hint="cs"/>
          <w:rtl/>
        </w:rPr>
        <w:t>یح دانسته اند</w:t>
      </w:r>
      <w:r>
        <w:rPr>
          <w:rFonts w:cs="B Lotus" w:hint="cs"/>
          <w:rtl/>
        </w:rPr>
        <w:t>،</w:t>
      </w:r>
      <w:r w:rsidR="007B1C56">
        <w:rPr>
          <w:rFonts w:cs="B Lotus" w:hint="cs"/>
          <w:rtl/>
        </w:rPr>
        <w:t xml:space="preserve"> ی</w:t>
      </w:r>
      <w:r w:rsidR="00D87B0E">
        <w:rPr>
          <w:rFonts w:cs="B Lotus" w:hint="cs"/>
          <w:rtl/>
        </w:rPr>
        <w:t xml:space="preserve">ا </w:t>
      </w:r>
      <w:r>
        <w:rPr>
          <w:rFonts w:cs="B Lotus" w:hint="cs"/>
          <w:rtl/>
        </w:rPr>
        <w:t>تفصیل داده اند بین اقسام سهام که</w:t>
      </w:r>
      <w:r w:rsidR="0055786D">
        <w:rPr>
          <w:rFonts w:cs="B Lotus" w:hint="cs"/>
          <w:rtl/>
        </w:rPr>
        <w:t xml:space="preserve"> سهم </w:t>
      </w:r>
      <w:proofErr w:type="spellStart"/>
      <w:r w:rsidR="0055786D">
        <w:rPr>
          <w:rFonts w:cs="B Lotus" w:hint="cs"/>
          <w:rtl/>
        </w:rPr>
        <w:t>حقیق</w:t>
      </w:r>
      <w:r w:rsidR="00B67DA1">
        <w:rPr>
          <w:rFonts w:cs="B Lotus" w:hint="cs"/>
          <w:rtl/>
        </w:rPr>
        <w:t>تا</w:t>
      </w:r>
      <w:proofErr w:type="spellEnd"/>
      <w:r w:rsidR="00B67DA1">
        <w:rPr>
          <w:rFonts w:cs="B Lotus" w:hint="cs"/>
          <w:rtl/>
        </w:rPr>
        <w:t xml:space="preserve"> </w:t>
      </w:r>
      <w:proofErr w:type="spellStart"/>
      <w:r w:rsidR="00B67DA1">
        <w:rPr>
          <w:rFonts w:cs="B Lotus" w:hint="cs"/>
          <w:rtl/>
        </w:rPr>
        <w:t>حصه</w:t>
      </w:r>
      <w:proofErr w:type="spellEnd"/>
      <w:r w:rsidR="00B67DA1">
        <w:rPr>
          <w:rFonts w:cs="B Lotus" w:hint="cs"/>
          <w:rtl/>
        </w:rPr>
        <w:t xml:space="preserve"> ای از</w:t>
      </w:r>
      <w:r w:rsidR="0055786D">
        <w:rPr>
          <w:rFonts w:cs="B Lotus" w:hint="cs"/>
          <w:rtl/>
        </w:rPr>
        <w:t xml:space="preserve"> اموال </w:t>
      </w:r>
      <w:proofErr w:type="spellStart"/>
      <w:r w:rsidR="0055786D">
        <w:rPr>
          <w:rFonts w:cs="B Lotus" w:hint="cs"/>
          <w:rtl/>
        </w:rPr>
        <w:t>خارجیه</w:t>
      </w:r>
      <w:proofErr w:type="spellEnd"/>
      <w:r w:rsidR="0055786D">
        <w:rPr>
          <w:rFonts w:cs="B Lotus" w:hint="cs"/>
          <w:rtl/>
        </w:rPr>
        <w:t xml:space="preserve"> باشد،</w:t>
      </w:r>
      <w:r w:rsidR="00D87B0E">
        <w:rPr>
          <w:rFonts w:cs="B Lotus" w:hint="cs"/>
          <w:rtl/>
        </w:rPr>
        <w:t xml:space="preserve"> یا سهم حق سود</w:t>
      </w:r>
      <w:r>
        <w:rPr>
          <w:rFonts w:cs="B Lotus" w:hint="cs"/>
          <w:rtl/>
        </w:rPr>
        <w:t xml:space="preserve"> </w:t>
      </w:r>
      <w:r w:rsidR="00D87B0E">
        <w:rPr>
          <w:rFonts w:cs="B Lotus" w:hint="cs"/>
          <w:rtl/>
        </w:rPr>
        <w:t xml:space="preserve">دهی و اموری که به جهات اعتباری </w:t>
      </w:r>
      <w:r w:rsidR="00B67DA1">
        <w:rPr>
          <w:rFonts w:cs="B Lotus" w:hint="cs"/>
          <w:rtl/>
        </w:rPr>
        <w:t xml:space="preserve">بر </w:t>
      </w:r>
      <w:r w:rsidR="00D87B0E">
        <w:rPr>
          <w:rFonts w:cs="B Lotus" w:hint="cs"/>
          <w:rtl/>
        </w:rPr>
        <w:t>می گردد نه مال خارجی</w:t>
      </w:r>
      <w:r>
        <w:rPr>
          <w:rFonts w:cs="B Lotus" w:hint="cs"/>
          <w:rtl/>
        </w:rPr>
        <w:t>. توضیح این تفصیل بیان خواهد شد.</w:t>
      </w:r>
    </w:p>
    <w:sectPr w:rsidR="003E5610" w:rsidRPr="0040743C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37" w:rsidRDefault="000A2637" w:rsidP="0040743C">
      <w:pPr>
        <w:spacing w:after="0" w:line="240" w:lineRule="auto"/>
      </w:pPr>
      <w:r>
        <w:separator/>
      </w:r>
    </w:p>
  </w:endnote>
  <w:endnote w:type="continuationSeparator" w:id="0">
    <w:p w:rsidR="000A2637" w:rsidRDefault="000A2637" w:rsidP="004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Noor_NazliBold">
    <w:panose1 w:val="00000000000000000000"/>
    <w:charset w:val="00"/>
    <w:family w:val="roman"/>
    <w:notTrueType/>
    <w:pitch w:val="default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37" w:rsidRDefault="000A2637" w:rsidP="0040743C">
      <w:pPr>
        <w:spacing w:after="0" w:line="240" w:lineRule="auto"/>
      </w:pPr>
      <w:r>
        <w:separator/>
      </w:r>
    </w:p>
  </w:footnote>
  <w:footnote w:type="continuationSeparator" w:id="0">
    <w:p w:rsidR="000A2637" w:rsidRDefault="000A2637" w:rsidP="0040743C">
      <w:pPr>
        <w:spacing w:after="0" w:line="240" w:lineRule="auto"/>
      </w:pPr>
      <w:r>
        <w:continuationSeparator/>
      </w:r>
    </w:p>
  </w:footnote>
  <w:footnote w:id="1">
    <w:p w:rsidR="00F5173C" w:rsidRPr="001B71DE" w:rsidRDefault="00F5173C">
      <w:pPr>
        <w:pStyle w:val="a8"/>
        <w:rPr>
          <w:rFonts w:cs="B Lotus"/>
          <w:sz w:val="18"/>
          <w:szCs w:val="18"/>
          <w:rtl/>
        </w:rPr>
      </w:pPr>
      <w:r w:rsidRPr="001B71DE">
        <w:rPr>
          <w:rStyle w:val="aa"/>
          <w:rFonts w:cs="B Lotus"/>
          <w:sz w:val="18"/>
          <w:szCs w:val="18"/>
        </w:rPr>
        <w:footnoteRef/>
      </w:r>
      <w:r w:rsidRPr="001B71DE">
        <w:rPr>
          <w:rFonts w:cs="B Lotus"/>
          <w:sz w:val="18"/>
          <w:szCs w:val="18"/>
          <w:rtl/>
        </w:rPr>
        <w:t xml:space="preserve"> </w:t>
      </w:r>
      <w:r w:rsidRPr="001B71DE">
        <w:rPr>
          <w:rFonts w:cs="B Lotus" w:hint="cs"/>
          <w:sz w:val="18"/>
          <w:szCs w:val="18"/>
          <w:rtl/>
        </w:rPr>
        <w:t>منهاج الصالحین ج1 ص 412</w:t>
      </w:r>
    </w:p>
  </w:footnote>
  <w:footnote w:id="2">
    <w:p w:rsidR="001B71DE" w:rsidRPr="001B71DE" w:rsidRDefault="001B71DE">
      <w:pPr>
        <w:pStyle w:val="a8"/>
        <w:rPr>
          <w:rFonts w:cs="B Lotus"/>
          <w:sz w:val="18"/>
          <w:szCs w:val="18"/>
        </w:rPr>
      </w:pPr>
      <w:r w:rsidRPr="001B71DE">
        <w:rPr>
          <w:rStyle w:val="aa"/>
          <w:rFonts w:cs="B Lotus"/>
          <w:sz w:val="18"/>
          <w:szCs w:val="18"/>
        </w:rPr>
        <w:footnoteRef/>
      </w:r>
      <w:r w:rsidRPr="001B71DE">
        <w:rPr>
          <w:rFonts w:cs="B Lotus"/>
          <w:sz w:val="18"/>
          <w:szCs w:val="18"/>
          <w:rtl/>
        </w:rPr>
        <w:t xml:space="preserve"> </w:t>
      </w:r>
      <w:r w:rsidRPr="001B71DE">
        <w:rPr>
          <w:rFonts w:ascii="Noor_Titr" w:eastAsia="Times New Roman" w:hAnsi="Noor_Titr" w:cs="B Lotus" w:hint="cs"/>
          <w:color w:val="286564"/>
          <w:sz w:val="18"/>
          <w:szCs w:val="18"/>
          <w:rtl/>
        </w:rPr>
        <w:t>صراط النجاة (المحشى للخوئي)، ج‌1، ص: 402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2196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4234" w:rsidRDefault="008D42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32B" w:rsidRPr="004A632B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8D4234" w:rsidRDefault="008D42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7"/>
    <w:rsid w:val="00075CCE"/>
    <w:rsid w:val="000A2637"/>
    <w:rsid w:val="000E5648"/>
    <w:rsid w:val="00115867"/>
    <w:rsid w:val="001416F8"/>
    <w:rsid w:val="001B5B45"/>
    <w:rsid w:val="001B71DE"/>
    <w:rsid w:val="00262290"/>
    <w:rsid w:val="00263D89"/>
    <w:rsid w:val="00346B15"/>
    <w:rsid w:val="00364DED"/>
    <w:rsid w:val="0038239F"/>
    <w:rsid w:val="003E5610"/>
    <w:rsid w:val="0040743C"/>
    <w:rsid w:val="00415554"/>
    <w:rsid w:val="00430B48"/>
    <w:rsid w:val="004A0AEB"/>
    <w:rsid w:val="004A1F41"/>
    <w:rsid w:val="004A632B"/>
    <w:rsid w:val="0055786D"/>
    <w:rsid w:val="00581D36"/>
    <w:rsid w:val="00592044"/>
    <w:rsid w:val="00592731"/>
    <w:rsid w:val="005B1E71"/>
    <w:rsid w:val="005F1878"/>
    <w:rsid w:val="0067625F"/>
    <w:rsid w:val="00685125"/>
    <w:rsid w:val="006D2ED4"/>
    <w:rsid w:val="006F758F"/>
    <w:rsid w:val="007078F9"/>
    <w:rsid w:val="00753A74"/>
    <w:rsid w:val="007657DC"/>
    <w:rsid w:val="007A6466"/>
    <w:rsid w:val="007B1C56"/>
    <w:rsid w:val="007E0407"/>
    <w:rsid w:val="00841BE3"/>
    <w:rsid w:val="00872541"/>
    <w:rsid w:val="00873569"/>
    <w:rsid w:val="008768BD"/>
    <w:rsid w:val="00894249"/>
    <w:rsid w:val="008967E6"/>
    <w:rsid w:val="008A2B1E"/>
    <w:rsid w:val="008D4234"/>
    <w:rsid w:val="008F323C"/>
    <w:rsid w:val="009066C3"/>
    <w:rsid w:val="009548CC"/>
    <w:rsid w:val="00962880"/>
    <w:rsid w:val="00970EC4"/>
    <w:rsid w:val="009E624D"/>
    <w:rsid w:val="009F00A9"/>
    <w:rsid w:val="00A45F0B"/>
    <w:rsid w:val="00A617DB"/>
    <w:rsid w:val="00A76E62"/>
    <w:rsid w:val="00AB5306"/>
    <w:rsid w:val="00AE6B77"/>
    <w:rsid w:val="00B367C6"/>
    <w:rsid w:val="00B67C45"/>
    <w:rsid w:val="00B67DA1"/>
    <w:rsid w:val="00BA0119"/>
    <w:rsid w:val="00C278F6"/>
    <w:rsid w:val="00C4530D"/>
    <w:rsid w:val="00C56B41"/>
    <w:rsid w:val="00C81A8E"/>
    <w:rsid w:val="00CC5753"/>
    <w:rsid w:val="00D87B0E"/>
    <w:rsid w:val="00D94522"/>
    <w:rsid w:val="00E5419F"/>
    <w:rsid w:val="00E71F85"/>
    <w:rsid w:val="00EE42AA"/>
    <w:rsid w:val="00F5173C"/>
    <w:rsid w:val="00F97E1C"/>
    <w:rsid w:val="00FC0F3B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40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40743C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40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40743C"/>
    <w:rPr>
      <w:rFonts w:cs="B Badr"/>
      <w:szCs w:val="28"/>
    </w:rPr>
  </w:style>
  <w:style w:type="paragraph" w:styleId="a7">
    <w:name w:val="Normal (Web)"/>
    <w:basedOn w:val="a"/>
    <w:uiPriority w:val="99"/>
    <w:unhideWhenUsed/>
    <w:rsid w:val="00F51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5173C"/>
    <w:pPr>
      <w:spacing w:after="0" w:line="240" w:lineRule="auto"/>
    </w:pPr>
    <w:rPr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F5173C"/>
    <w:rPr>
      <w:rFonts w:cs="B Badr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17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40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40743C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40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40743C"/>
    <w:rPr>
      <w:rFonts w:cs="B Badr"/>
      <w:szCs w:val="28"/>
    </w:rPr>
  </w:style>
  <w:style w:type="paragraph" w:styleId="a7">
    <w:name w:val="Normal (Web)"/>
    <w:basedOn w:val="a"/>
    <w:uiPriority w:val="99"/>
    <w:unhideWhenUsed/>
    <w:rsid w:val="00F51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5173C"/>
    <w:pPr>
      <w:spacing w:after="0" w:line="240" w:lineRule="auto"/>
    </w:pPr>
    <w:rPr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F5173C"/>
    <w:rPr>
      <w:rFonts w:cs="B Badr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1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48</cp:revision>
  <cp:lastPrinted>2019-06-24T18:59:00Z</cp:lastPrinted>
  <dcterms:created xsi:type="dcterms:W3CDTF">2019-04-29T06:49:00Z</dcterms:created>
  <dcterms:modified xsi:type="dcterms:W3CDTF">2019-06-24T19:00:00Z</dcterms:modified>
</cp:coreProperties>
</file>