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98" w:rsidRDefault="00FB5998" w:rsidP="001E31CE">
      <w:pPr>
        <w:rPr>
          <w:sz w:val="40"/>
          <w:szCs w:val="40"/>
          <w:rtl/>
        </w:rPr>
      </w:pPr>
      <w:bookmarkStart w:id="0" w:name="_GoBack"/>
      <w:bookmarkEnd w:id="0"/>
      <w:r>
        <w:rPr>
          <w:rFonts w:hint="cs"/>
          <w:sz w:val="40"/>
          <w:szCs w:val="40"/>
          <w:rtl/>
        </w:rPr>
        <w:t>جلسه73</w:t>
      </w:r>
    </w:p>
    <w:p w:rsidR="00012831" w:rsidRDefault="00012831" w:rsidP="001E31C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بحث در وجه دوم برای اثبات امضاء </w:t>
      </w:r>
      <w:proofErr w:type="spellStart"/>
      <w:r>
        <w:rPr>
          <w:rFonts w:hint="cs"/>
          <w:sz w:val="40"/>
          <w:szCs w:val="40"/>
          <w:rtl/>
        </w:rPr>
        <w:t>شخصیات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حقوقیه</w:t>
      </w:r>
      <w:proofErr w:type="spellEnd"/>
      <w:r>
        <w:rPr>
          <w:rFonts w:hint="cs"/>
          <w:sz w:val="40"/>
          <w:szCs w:val="40"/>
          <w:rtl/>
        </w:rPr>
        <w:t xml:space="preserve"> یعنی تمسک به </w:t>
      </w:r>
      <w:proofErr w:type="spellStart"/>
      <w:r>
        <w:rPr>
          <w:rFonts w:hint="cs"/>
          <w:sz w:val="40"/>
          <w:szCs w:val="40"/>
          <w:rtl/>
        </w:rPr>
        <w:t>اطلاقات</w:t>
      </w:r>
      <w:proofErr w:type="spellEnd"/>
      <w:r>
        <w:rPr>
          <w:rFonts w:hint="cs"/>
          <w:sz w:val="40"/>
          <w:szCs w:val="40"/>
          <w:rtl/>
        </w:rPr>
        <w:t xml:space="preserve"> و </w:t>
      </w:r>
      <w:proofErr w:type="spellStart"/>
      <w:r>
        <w:rPr>
          <w:rFonts w:hint="cs"/>
          <w:sz w:val="40"/>
          <w:szCs w:val="40"/>
          <w:rtl/>
        </w:rPr>
        <w:t>عمومات</w:t>
      </w:r>
      <w:proofErr w:type="spellEnd"/>
      <w:r>
        <w:rPr>
          <w:rFonts w:hint="cs"/>
          <w:sz w:val="40"/>
          <w:szCs w:val="40"/>
          <w:rtl/>
        </w:rPr>
        <w:t xml:space="preserve"> صحت </w:t>
      </w:r>
      <w:proofErr w:type="spellStart"/>
      <w:r>
        <w:rPr>
          <w:rFonts w:hint="cs"/>
          <w:sz w:val="40"/>
          <w:szCs w:val="40"/>
          <w:rtl/>
        </w:rPr>
        <w:t>عقود</w:t>
      </w:r>
      <w:proofErr w:type="spellEnd"/>
      <w:r>
        <w:rPr>
          <w:rFonts w:hint="cs"/>
          <w:sz w:val="40"/>
          <w:szCs w:val="40"/>
          <w:rtl/>
        </w:rPr>
        <w:t xml:space="preserve"> بود. </w:t>
      </w:r>
      <w:r w:rsidR="00A708DA">
        <w:rPr>
          <w:rFonts w:hint="cs"/>
          <w:sz w:val="40"/>
          <w:szCs w:val="40"/>
          <w:rtl/>
        </w:rPr>
        <w:t>در تقریب استدلال گفته شد</w:t>
      </w:r>
      <w:r w:rsidR="00ED67E7">
        <w:rPr>
          <w:rFonts w:hint="cs"/>
          <w:sz w:val="40"/>
          <w:szCs w:val="40"/>
          <w:rtl/>
        </w:rPr>
        <w:t>،</w:t>
      </w:r>
      <w:r w:rsidR="00A708DA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بیع چیزی جز </w:t>
      </w:r>
      <w:proofErr w:type="spellStart"/>
      <w:r>
        <w:rPr>
          <w:rFonts w:hint="cs"/>
          <w:sz w:val="40"/>
          <w:szCs w:val="40"/>
          <w:rtl/>
        </w:rPr>
        <w:t>تملیک</w:t>
      </w:r>
      <w:proofErr w:type="spellEnd"/>
      <w:r>
        <w:rPr>
          <w:rFonts w:hint="cs"/>
          <w:sz w:val="40"/>
          <w:szCs w:val="40"/>
          <w:rtl/>
        </w:rPr>
        <w:t xml:space="preserve"> عین به ثمن معین و قبول طرف آخر نیست</w:t>
      </w:r>
      <w:r w:rsidR="00ED67E7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لذا عنوان بیع در جایی که هر دو طرف شخصیت حقوقی </w:t>
      </w:r>
      <w:proofErr w:type="spellStart"/>
      <w:r>
        <w:rPr>
          <w:rFonts w:hint="cs"/>
          <w:sz w:val="40"/>
          <w:szCs w:val="40"/>
          <w:rtl/>
        </w:rPr>
        <w:t>اند</w:t>
      </w:r>
      <w:proofErr w:type="spellEnd"/>
      <w:r>
        <w:rPr>
          <w:rFonts w:hint="cs"/>
          <w:sz w:val="40"/>
          <w:szCs w:val="40"/>
          <w:rtl/>
        </w:rPr>
        <w:t xml:space="preserve"> یا </w:t>
      </w:r>
      <w:r w:rsidR="00ED67E7">
        <w:rPr>
          <w:rFonts w:hint="cs"/>
          <w:sz w:val="40"/>
          <w:szCs w:val="40"/>
          <w:rtl/>
        </w:rPr>
        <w:t xml:space="preserve">فقط </w:t>
      </w:r>
      <w:r>
        <w:rPr>
          <w:rFonts w:hint="cs"/>
          <w:sz w:val="40"/>
          <w:szCs w:val="40"/>
          <w:rtl/>
        </w:rPr>
        <w:t xml:space="preserve">یک طرف </w:t>
      </w:r>
      <w:r w:rsidR="00ED67E7">
        <w:rPr>
          <w:rFonts w:hint="cs"/>
          <w:sz w:val="40"/>
          <w:szCs w:val="40"/>
          <w:rtl/>
        </w:rPr>
        <w:t xml:space="preserve">شخصیت </w:t>
      </w:r>
      <w:r>
        <w:rPr>
          <w:rFonts w:hint="cs"/>
          <w:sz w:val="40"/>
          <w:szCs w:val="40"/>
          <w:rtl/>
        </w:rPr>
        <w:t>حقوقی است</w:t>
      </w:r>
      <w:r w:rsidR="00ED67E7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صادق است</w:t>
      </w:r>
      <w:r w:rsidR="001E31CE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و </w:t>
      </w:r>
      <w:r w:rsidR="001E31CE">
        <w:rPr>
          <w:rFonts w:hint="cs"/>
          <w:sz w:val="40"/>
          <w:szCs w:val="40"/>
          <w:rtl/>
        </w:rPr>
        <w:t xml:space="preserve">با توجه به این </w:t>
      </w:r>
      <w:proofErr w:type="spellStart"/>
      <w:r w:rsidR="001E31CE">
        <w:rPr>
          <w:rFonts w:hint="cs"/>
          <w:sz w:val="40"/>
          <w:szCs w:val="40"/>
          <w:rtl/>
        </w:rPr>
        <w:t>عمومات</w:t>
      </w:r>
      <w:proofErr w:type="spellEnd"/>
      <w:r w:rsidR="001E31CE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بیع امضاء شده است</w:t>
      </w:r>
      <w:r w:rsidR="001E31CE">
        <w:rPr>
          <w:rFonts w:hint="cs"/>
          <w:sz w:val="40"/>
          <w:szCs w:val="40"/>
          <w:rtl/>
        </w:rPr>
        <w:t>.</w:t>
      </w:r>
    </w:p>
    <w:p w:rsidR="00012831" w:rsidRDefault="001E31CE" w:rsidP="00ED67E7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در </w:t>
      </w:r>
      <w:r w:rsidR="00012831">
        <w:rPr>
          <w:rFonts w:hint="cs"/>
          <w:sz w:val="40"/>
          <w:szCs w:val="40"/>
          <w:rtl/>
        </w:rPr>
        <w:t xml:space="preserve">فقه </w:t>
      </w:r>
      <w:proofErr w:type="spellStart"/>
      <w:r w:rsidR="00012831">
        <w:rPr>
          <w:rFonts w:hint="cs"/>
          <w:sz w:val="40"/>
          <w:szCs w:val="40"/>
          <w:rtl/>
        </w:rPr>
        <w:t>العقود</w:t>
      </w:r>
      <w:proofErr w:type="spellEnd"/>
      <w:r>
        <w:rPr>
          <w:rFonts w:hint="cs"/>
          <w:sz w:val="40"/>
          <w:szCs w:val="40"/>
          <w:rtl/>
        </w:rPr>
        <w:t xml:space="preserve"> به این تقریب</w:t>
      </w:r>
      <w:r w:rsidR="00012831">
        <w:rPr>
          <w:rFonts w:hint="cs"/>
          <w:sz w:val="40"/>
          <w:szCs w:val="40"/>
          <w:rtl/>
        </w:rPr>
        <w:t xml:space="preserve"> اشکال کرد</w:t>
      </w:r>
      <w:r>
        <w:rPr>
          <w:rFonts w:hint="cs"/>
          <w:sz w:val="40"/>
          <w:szCs w:val="40"/>
          <w:rtl/>
        </w:rPr>
        <w:t>ند</w:t>
      </w:r>
      <w:r w:rsidR="00012831">
        <w:rPr>
          <w:rFonts w:hint="cs"/>
          <w:sz w:val="40"/>
          <w:szCs w:val="40"/>
          <w:rtl/>
        </w:rPr>
        <w:t xml:space="preserve"> که مراد از بیع و عقد، بیع و عقدی است که نزد شارع بیع و عقد حساب شود</w:t>
      </w:r>
      <w:r>
        <w:rPr>
          <w:rFonts w:hint="cs"/>
          <w:sz w:val="40"/>
          <w:szCs w:val="40"/>
          <w:rtl/>
        </w:rPr>
        <w:t>،</w:t>
      </w:r>
      <w:r w:rsidR="00012831">
        <w:rPr>
          <w:rFonts w:hint="cs"/>
          <w:sz w:val="40"/>
          <w:szCs w:val="40"/>
          <w:rtl/>
        </w:rPr>
        <w:t xml:space="preserve"> لذا </w:t>
      </w:r>
      <w:r w:rsidR="008B1790">
        <w:rPr>
          <w:rFonts w:hint="cs"/>
          <w:sz w:val="40"/>
          <w:szCs w:val="40"/>
          <w:rtl/>
        </w:rPr>
        <w:t xml:space="preserve">در </w:t>
      </w:r>
      <w:proofErr w:type="spellStart"/>
      <w:r w:rsidR="008B1790">
        <w:rPr>
          <w:rFonts w:hint="cs"/>
          <w:sz w:val="40"/>
          <w:szCs w:val="40"/>
          <w:rtl/>
        </w:rPr>
        <w:t>مانحن</w:t>
      </w:r>
      <w:proofErr w:type="spellEnd"/>
      <w:r w:rsidR="008B1790">
        <w:rPr>
          <w:rFonts w:hint="cs"/>
          <w:sz w:val="40"/>
          <w:szCs w:val="40"/>
          <w:rtl/>
        </w:rPr>
        <w:t xml:space="preserve"> </w:t>
      </w:r>
      <w:proofErr w:type="spellStart"/>
      <w:r w:rsidR="008B1790">
        <w:rPr>
          <w:rFonts w:hint="cs"/>
          <w:sz w:val="40"/>
          <w:szCs w:val="40"/>
          <w:rtl/>
        </w:rPr>
        <w:t>فیه</w:t>
      </w:r>
      <w:proofErr w:type="spellEnd"/>
      <w:r w:rsidR="008B1790">
        <w:rPr>
          <w:rFonts w:hint="cs"/>
          <w:sz w:val="40"/>
          <w:szCs w:val="40"/>
          <w:rtl/>
        </w:rPr>
        <w:t xml:space="preserve"> شک در اصل وجود موضوع بیع یا عقد داریم</w:t>
      </w:r>
      <w:r>
        <w:rPr>
          <w:rFonts w:hint="cs"/>
          <w:sz w:val="40"/>
          <w:szCs w:val="40"/>
          <w:rtl/>
        </w:rPr>
        <w:t>،</w:t>
      </w:r>
      <w:r w:rsidR="008B1790">
        <w:rPr>
          <w:rFonts w:hint="cs"/>
          <w:sz w:val="40"/>
          <w:szCs w:val="40"/>
          <w:rtl/>
        </w:rPr>
        <w:t xml:space="preserve"> و تمسک به اطلاق</w:t>
      </w:r>
      <w:r w:rsidR="00F830E7">
        <w:rPr>
          <w:rFonts w:hint="cs"/>
          <w:sz w:val="40"/>
          <w:szCs w:val="40"/>
          <w:rtl/>
        </w:rPr>
        <w:t>،</w:t>
      </w:r>
      <w:r w:rsidR="008B1790">
        <w:rPr>
          <w:rFonts w:hint="cs"/>
          <w:sz w:val="40"/>
          <w:szCs w:val="40"/>
          <w:rtl/>
        </w:rPr>
        <w:t xml:space="preserve"> در موارد شک در قید زائد است نه شک در اصل </w:t>
      </w:r>
      <w:r w:rsidR="00ED67E7">
        <w:rPr>
          <w:rFonts w:hint="cs"/>
          <w:sz w:val="40"/>
          <w:szCs w:val="40"/>
          <w:rtl/>
        </w:rPr>
        <w:t>صدق موضوع</w:t>
      </w:r>
      <w:r w:rsidR="008B1790">
        <w:rPr>
          <w:rFonts w:hint="cs"/>
          <w:sz w:val="40"/>
          <w:szCs w:val="40"/>
          <w:rtl/>
        </w:rPr>
        <w:t>.</w:t>
      </w:r>
    </w:p>
    <w:p w:rsidR="002F5D21" w:rsidRDefault="002F5D2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جواب از این </w:t>
      </w:r>
      <w:proofErr w:type="spellStart"/>
      <w:r>
        <w:rPr>
          <w:rFonts w:hint="cs"/>
          <w:sz w:val="40"/>
          <w:szCs w:val="40"/>
          <w:rtl/>
        </w:rPr>
        <w:t>مناقشه</w:t>
      </w:r>
      <w:proofErr w:type="spellEnd"/>
      <w:r>
        <w:rPr>
          <w:rFonts w:hint="cs"/>
          <w:sz w:val="40"/>
          <w:szCs w:val="40"/>
          <w:rtl/>
        </w:rPr>
        <w:t xml:space="preserve"> بیان شد.</w:t>
      </w:r>
    </w:p>
    <w:p w:rsidR="00665C77" w:rsidRDefault="00665C77" w:rsidP="00665C77">
      <w:pPr>
        <w:pStyle w:val="1"/>
        <w:rPr>
          <w:rtl/>
        </w:rPr>
      </w:pP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دوم به استدلال به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صحت </w:t>
      </w:r>
      <w:proofErr w:type="spellStart"/>
      <w:r>
        <w:rPr>
          <w:rFonts w:hint="cs"/>
          <w:rtl/>
        </w:rPr>
        <w:t>عقود</w:t>
      </w:r>
      <w:proofErr w:type="spellEnd"/>
    </w:p>
    <w:p w:rsidR="008B1790" w:rsidRDefault="008B1790" w:rsidP="00803949">
      <w:pPr>
        <w:rPr>
          <w:sz w:val="40"/>
          <w:szCs w:val="40"/>
          <w:rtl/>
        </w:rPr>
      </w:pPr>
      <w:proofErr w:type="spellStart"/>
      <w:r>
        <w:rPr>
          <w:rFonts w:hint="cs"/>
          <w:sz w:val="40"/>
          <w:szCs w:val="40"/>
          <w:rtl/>
        </w:rPr>
        <w:t>مناقشه</w:t>
      </w:r>
      <w:proofErr w:type="spellEnd"/>
      <w:r>
        <w:rPr>
          <w:rFonts w:hint="cs"/>
          <w:sz w:val="40"/>
          <w:szCs w:val="40"/>
          <w:rtl/>
        </w:rPr>
        <w:t xml:space="preserve"> دوم به این استدلال</w:t>
      </w:r>
      <w:r w:rsidR="00F2073D">
        <w:rPr>
          <w:rFonts w:hint="cs"/>
          <w:sz w:val="40"/>
          <w:szCs w:val="40"/>
          <w:rtl/>
        </w:rPr>
        <w:t>،</w:t>
      </w:r>
      <w:r w:rsidR="002F5D21">
        <w:rPr>
          <w:rFonts w:hint="cs"/>
          <w:sz w:val="40"/>
          <w:szCs w:val="40"/>
          <w:rtl/>
        </w:rPr>
        <w:t xml:space="preserve"> </w:t>
      </w:r>
      <w:proofErr w:type="spellStart"/>
      <w:r w:rsidR="002F5D21">
        <w:rPr>
          <w:rFonts w:hint="cs"/>
          <w:sz w:val="40"/>
          <w:szCs w:val="40"/>
          <w:rtl/>
        </w:rPr>
        <w:t>مناقشه</w:t>
      </w:r>
      <w:proofErr w:type="spellEnd"/>
      <w:r w:rsidR="002F5D21">
        <w:rPr>
          <w:rFonts w:hint="cs"/>
          <w:sz w:val="40"/>
          <w:szCs w:val="40"/>
          <w:rtl/>
        </w:rPr>
        <w:t xml:space="preserve"> ای بود که </w:t>
      </w:r>
      <w:r w:rsidR="001E31CE">
        <w:rPr>
          <w:rFonts w:hint="cs"/>
          <w:sz w:val="40"/>
          <w:szCs w:val="40"/>
          <w:rtl/>
        </w:rPr>
        <w:t xml:space="preserve">مبنای آن </w:t>
      </w:r>
      <w:r w:rsidR="002F5D21">
        <w:rPr>
          <w:rFonts w:hint="cs"/>
          <w:sz w:val="40"/>
          <w:szCs w:val="40"/>
          <w:rtl/>
        </w:rPr>
        <w:t xml:space="preserve">در بحث بیع فضولی مطرح بود. حاصل </w:t>
      </w:r>
      <w:proofErr w:type="spellStart"/>
      <w:r w:rsidR="002F5D21">
        <w:rPr>
          <w:rFonts w:hint="cs"/>
          <w:sz w:val="40"/>
          <w:szCs w:val="40"/>
          <w:rtl/>
        </w:rPr>
        <w:t>مناقشه</w:t>
      </w:r>
      <w:proofErr w:type="spellEnd"/>
      <w:r w:rsidR="002F5D21">
        <w:rPr>
          <w:rFonts w:hint="cs"/>
          <w:sz w:val="40"/>
          <w:szCs w:val="40"/>
          <w:rtl/>
        </w:rPr>
        <w:t xml:space="preserve"> این بود که هرچند </w:t>
      </w:r>
      <w:r w:rsidR="00FF25DA">
        <w:rPr>
          <w:rFonts w:hint="cs"/>
          <w:sz w:val="40"/>
          <w:szCs w:val="40"/>
          <w:rtl/>
        </w:rPr>
        <w:t xml:space="preserve">در ادله امضاء، </w:t>
      </w:r>
      <w:r w:rsidR="002F5D21">
        <w:rPr>
          <w:rFonts w:hint="cs"/>
          <w:sz w:val="40"/>
          <w:szCs w:val="40"/>
          <w:rtl/>
        </w:rPr>
        <w:t>از نظر لفظی عنوان بیع یا عقد</w:t>
      </w:r>
      <w:r w:rsidR="00803949">
        <w:rPr>
          <w:rFonts w:hint="cs"/>
          <w:sz w:val="40"/>
          <w:szCs w:val="40"/>
          <w:rtl/>
        </w:rPr>
        <w:t xml:space="preserve"> </w:t>
      </w:r>
      <w:proofErr w:type="spellStart"/>
      <w:r w:rsidR="00803949">
        <w:rPr>
          <w:rFonts w:hint="cs"/>
          <w:sz w:val="40"/>
          <w:szCs w:val="40"/>
          <w:rtl/>
        </w:rPr>
        <w:t>بصورت</w:t>
      </w:r>
      <w:proofErr w:type="spellEnd"/>
      <w:r w:rsidR="00803949">
        <w:rPr>
          <w:rFonts w:hint="cs"/>
          <w:sz w:val="40"/>
          <w:szCs w:val="40"/>
          <w:rtl/>
        </w:rPr>
        <w:t xml:space="preserve"> </w:t>
      </w:r>
      <w:proofErr w:type="spellStart"/>
      <w:r w:rsidR="00803949">
        <w:rPr>
          <w:rFonts w:hint="cs"/>
          <w:sz w:val="40"/>
          <w:szCs w:val="40"/>
          <w:rtl/>
        </w:rPr>
        <w:t>مطلق</w:t>
      </w:r>
      <w:proofErr w:type="spellEnd"/>
      <w:r w:rsidR="002F5D21">
        <w:rPr>
          <w:rFonts w:hint="cs"/>
          <w:sz w:val="40"/>
          <w:szCs w:val="40"/>
          <w:rtl/>
        </w:rPr>
        <w:t xml:space="preserve"> </w:t>
      </w:r>
      <w:r w:rsidR="00F2073D">
        <w:rPr>
          <w:rFonts w:hint="cs"/>
          <w:sz w:val="40"/>
          <w:szCs w:val="40"/>
          <w:rtl/>
        </w:rPr>
        <w:t>ذکر شده، اما مراد</w:t>
      </w:r>
      <w:r w:rsidR="002F5D21">
        <w:rPr>
          <w:rFonts w:hint="cs"/>
          <w:sz w:val="40"/>
          <w:szCs w:val="40"/>
          <w:rtl/>
        </w:rPr>
        <w:t xml:space="preserve"> جدی (</w:t>
      </w:r>
      <w:r w:rsidR="00F2073D">
        <w:rPr>
          <w:rFonts w:hint="cs"/>
          <w:sz w:val="40"/>
          <w:szCs w:val="40"/>
          <w:rtl/>
        </w:rPr>
        <w:t xml:space="preserve">به </w:t>
      </w:r>
      <w:r w:rsidR="002F5D21">
        <w:rPr>
          <w:rFonts w:hint="cs"/>
          <w:sz w:val="40"/>
          <w:szCs w:val="40"/>
          <w:rtl/>
        </w:rPr>
        <w:t xml:space="preserve">مناسبت </w:t>
      </w:r>
      <w:r w:rsidR="00F2073D">
        <w:rPr>
          <w:rFonts w:hint="cs"/>
          <w:sz w:val="40"/>
          <w:szCs w:val="40"/>
          <w:rtl/>
        </w:rPr>
        <w:t xml:space="preserve">حکم و </w:t>
      </w:r>
      <w:r w:rsidR="00F2073D">
        <w:rPr>
          <w:rFonts w:hint="cs"/>
          <w:sz w:val="40"/>
          <w:szCs w:val="40"/>
          <w:rtl/>
        </w:rPr>
        <w:lastRenderedPageBreak/>
        <w:t xml:space="preserve">موضوع </w:t>
      </w:r>
      <w:r w:rsidR="002F5D21">
        <w:rPr>
          <w:rFonts w:hint="cs"/>
          <w:sz w:val="40"/>
          <w:szCs w:val="40"/>
          <w:rtl/>
        </w:rPr>
        <w:t xml:space="preserve">یا </w:t>
      </w:r>
      <w:r w:rsidR="00FF25DA">
        <w:rPr>
          <w:rFonts w:hint="cs"/>
          <w:sz w:val="40"/>
          <w:szCs w:val="40"/>
          <w:rtl/>
        </w:rPr>
        <w:t>به انصراف) این است که عقد یا</w:t>
      </w:r>
      <w:r w:rsidR="002F5D21">
        <w:rPr>
          <w:rFonts w:hint="cs"/>
          <w:sz w:val="40"/>
          <w:szCs w:val="40"/>
          <w:rtl/>
        </w:rPr>
        <w:t xml:space="preserve"> بیع صادر از اهل و صادر از مالک</w:t>
      </w:r>
      <w:r w:rsidR="00FF25DA">
        <w:rPr>
          <w:rFonts w:hint="cs"/>
          <w:sz w:val="40"/>
          <w:szCs w:val="40"/>
          <w:rtl/>
        </w:rPr>
        <w:t>،</w:t>
      </w:r>
      <w:r w:rsidR="002F5D21">
        <w:rPr>
          <w:rFonts w:hint="cs"/>
          <w:sz w:val="40"/>
          <w:szCs w:val="40"/>
          <w:rtl/>
        </w:rPr>
        <w:t xml:space="preserve"> مورد امضاء قرار گرفته است</w:t>
      </w:r>
      <w:r w:rsidR="00FF25DA">
        <w:rPr>
          <w:rFonts w:hint="cs"/>
          <w:sz w:val="40"/>
          <w:szCs w:val="40"/>
          <w:rtl/>
        </w:rPr>
        <w:t xml:space="preserve">. پس اهلیت </w:t>
      </w:r>
      <w:proofErr w:type="spellStart"/>
      <w:r w:rsidR="00FF25DA">
        <w:rPr>
          <w:rFonts w:hint="cs"/>
          <w:sz w:val="40"/>
          <w:szCs w:val="40"/>
          <w:rtl/>
        </w:rPr>
        <w:t>داشتنِ</w:t>
      </w:r>
      <w:proofErr w:type="spellEnd"/>
      <w:r w:rsidR="00FF25DA">
        <w:rPr>
          <w:rFonts w:hint="cs"/>
          <w:sz w:val="40"/>
          <w:szCs w:val="40"/>
          <w:rtl/>
        </w:rPr>
        <w:t xml:space="preserve"> طرف معامله،</w:t>
      </w:r>
      <w:r w:rsidR="00964D28">
        <w:rPr>
          <w:rFonts w:hint="cs"/>
          <w:sz w:val="40"/>
          <w:szCs w:val="40"/>
          <w:rtl/>
        </w:rPr>
        <w:t xml:space="preserve"> به </w:t>
      </w:r>
      <w:r w:rsidR="00FF25DA">
        <w:rPr>
          <w:rFonts w:hint="cs"/>
          <w:sz w:val="40"/>
          <w:szCs w:val="40"/>
          <w:rtl/>
        </w:rPr>
        <w:t xml:space="preserve">عنوان امر </w:t>
      </w:r>
      <w:proofErr w:type="spellStart"/>
      <w:r w:rsidR="00FF25DA">
        <w:rPr>
          <w:rFonts w:hint="cs"/>
          <w:sz w:val="40"/>
          <w:szCs w:val="40"/>
          <w:rtl/>
        </w:rPr>
        <w:t>مفروغ</w:t>
      </w:r>
      <w:proofErr w:type="spellEnd"/>
      <w:r w:rsidR="00FF25DA">
        <w:rPr>
          <w:rFonts w:hint="cs"/>
          <w:sz w:val="40"/>
          <w:szCs w:val="40"/>
          <w:rtl/>
        </w:rPr>
        <w:t xml:space="preserve"> </w:t>
      </w:r>
      <w:proofErr w:type="spellStart"/>
      <w:r w:rsidR="00FF25DA">
        <w:rPr>
          <w:rFonts w:hint="cs"/>
          <w:sz w:val="40"/>
          <w:szCs w:val="40"/>
          <w:rtl/>
        </w:rPr>
        <w:t>عنه</w:t>
      </w:r>
      <w:proofErr w:type="spellEnd"/>
      <w:r w:rsidR="00FF25DA">
        <w:rPr>
          <w:rFonts w:hint="cs"/>
          <w:sz w:val="40"/>
          <w:szCs w:val="40"/>
          <w:rtl/>
        </w:rPr>
        <w:t xml:space="preserve"> در ادله امضاء اخذ شده است،</w:t>
      </w:r>
      <w:r w:rsidR="00964D28">
        <w:rPr>
          <w:rFonts w:hint="cs"/>
          <w:sz w:val="40"/>
          <w:szCs w:val="40"/>
          <w:rtl/>
        </w:rPr>
        <w:t xml:space="preserve"> در حالی که در جایی که یکی از طرفین یا </w:t>
      </w:r>
      <w:proofErr w:type="spellStart"/>
      <w:r w:rsidR="00964D28">
        <w:rPr>
          <w:rFonts w:hint="cs"/>
          <w:sz w:val="40"/>
          <w:szCs w:val="40"/>
          <w:rtl/>
        </w:rPr>
        <w:t>هردو</w:t>
      </w:r>
      <w:proofErr w:type="spellEnd"/>
      <w:r w:rsidR="00964D28">
        <w:rPr>
          <w:rFonts w:hint="cs"/>
          <w:sz w:val="40"/>
          <w:szCs w:val="40"/>
          <w:rtl/>
        </w:rPr>
        <w:t xml:space="preserve"> </w:t>
      </w:r>
      <w:r w:rsidR="00FF25DA">
        <w:rPr>
          <w:rFonts w:hint="cs"/>
          <w:sz w:val="40"/>
          <w:szCs w:val="40"/>
          <w:rtl/>
        </w:rPr>
        <w:t xml:space="preserve">طرف شخصیت </w:t>
      </w:r>
      <w:r w:rsidR="00964D28">
        <w:rPr>
          <w:rFonts w:hint="cs"/>
          <w:sz w:val="40"/>
          <w:szCs w:val="40"/>
          <w:rtl/>
        </w:rPr>
        <w:t>حقوقی هستند</w:t>
      </w:r>
      <w:r w:rsidR="00FF25DA">
        <w:rPr>
          <w:rFonts w:hint="cs"/>
          <w:sz w:val="40"/>
          <w:szCs w:val="40"/>
          <w:rtl/>
        </w:rPr>
        <w:t>،</w:t>
      </w:r>
      <w:r w:rsidR="00964D28">
        <w:rPr>
          <w:rFonts w:hint="cs"/>
          <w:sz w:val="40"/>
          <w:szCs w:val="40"/>
          <w:rtl/>
        </w:rPr>
        <w:t xml:space="preserve"> عقد صادر از اهل و عقد منتسب به اهل</w:t>
      </w:r>
      <w:r w:rsidR="00FF25DA">
        <w:rPr>
          <w:rFonts w:hint="cs"/>
          <w:sz w:val="40"/>
          <w:szCs w:val="40"/>
          <w:rtl/>
        </w:rPr>
        <w:t>،</w:t>
      </w:r>
      <w:r w:rsidR="00964D28">
        <w:rPr>
          <w:rFonts w:hint="cs"/>
          <w:sz w:val="40"/>
          <w:szCs w:val="40"/>
          <w:rtl/>
        </w:rPr>
        <w:t xml:space="preserve"> احراز نشده است</w:t>
      </w:r>
      <w:r w:rsidR="00FF25DA">
        <w:rPr>
          <w:rFonts w:hint="cs"/>
          <w:sz w:val="40"/>
          <w:szCs w:val="40"/>
          <w:rtl/>
        </w:rPr>
        <w:t>؛</w:t>
      </w:r>
      <w:r w:rsidR="00964D28">
        <w:rPr>
          <w:rFonts w:hint="cs"/>
          <w:sz w:val="40"/>
          <w:szCs w:val="40"/>
          <w:rtl/>
        </w:rPr>
        <w:t xml:space="preserve"> چون فرض این است که شک داریم در این که شخصیت </w:t>
      </w:r>
      <w:proofErr w:type="spellStart"/>
      <w:r w:rsidR="00964D28">
        <w:rPr>
          <w:rFonts w:hint="cs"/>
          <w:sz w:val="40"/>
          <w:szCs w:val="40"/>
          <w:rtl/>
        </w:rPr>
        <w:t>حقوقیه</w:t>
      </w:r>
      <w:r w:rsidR="00FF25DA">
        <w:rPr>
          <w:rFonts w:hint="cs"/>
          <w:sz w:val="40"/>
          <w:szCs w:val="40"/>
          <w:rtl/>
        </w:rPr>
        <w:t>،</w:t>
      </w:r>
      <w:r w:rsidR="00803949">
        <w:rPr>
          <w:rFonts w:hint="cs"/>
          <w:sz w:val="40"/>
          <w:szCs w:val="40"/>
          <w:rtl/>
        </w:rPr>
        <w:t>اهليت</w:t>
      </w:r>
      <w:proofErr w:type="spellEnd"/>
      <w:r w:rsidR="00803949">
        <w:rPr>
          <w:rFonts w:hint="cs"/>
          <w:sz w:val="40"/>
          <w:szCs w:val="40"/>
          <w:rtl/>
        </w:rPr>
        <w:t xml:space="preserve"> برای </w:t>
      </w:r>
      <w:proofErr w:type="spellStart"/>
      <w:r w:rsidR="00803949">
        <w:rPr>
          <w:rFonts w:hint="cs"/>
          <w:sz w:val="40"/>
          <w:szCs w:val="40"/>
          <w:rtl/>
        </w:rPr>
        <w:t>تمليک</w:t>
      </w:r>
      <w:proofErr w:type="spellEnd"/>
      <w:r w:rsidR="00803949">
        <w:rPr>
          <w:rFonts w:hint="cs"/>
          <w:sz w:val="40"/>
          <w:szCs w:val="40"/>
          <w:rtl/>
        </w:rPr>
        <w:t xml:space="preserve"> </w:t>
      </w:r>
      <w:proofErr w:type="spellStart"/>
      <w:r w:rsidR="00803949">
        <w:rPr>
          <w:rFonts w:hint="cs"/>
          <w:sz w:val="40"/>
          <w:szCs w:val="40"/>
          <w:rtl/>
        </w:rPr>
        <w:t>وتملک</w:t>
      </w:r>
      <w:proofErr w:type="spellEnd"/>
      <w:r w:rsidR="00803949">
        <w:rPr>
          <w:rFonts w:hint="cs"/>
          <w:sz w:val="40"/>
          <w:szCs w:val="40"/>
          <w:rtl/>
        </w:rPr>
        <w:t xml:space="preserve"> </w:t>
      </w:r>
      <w:proofErr w:type="spellStart"/>
      <w:r w:rsidR="00803949">
        <w:rPr>
          <w:rFonts w:hint="cs"/>
          <w:sz w:val="40"/>
          <w:szCs w:val="40"/>
          <w:rtl/>
        </w:rPr>
        <w:t>رادارد</w:t>
      </w:r>
      <w:proofErr w:type="spellEnd"/>
      <w:r w:rsidR="00803949">
        <w:rPr>
          <w:rFonts w:hint="cs"/>
          <w:sz w:val="40"/>
          <w:szCs w:val="40"/>
          <w:rtl/>
        </w:rPr>
        <w:t xml:space="preserve"> </w:t>
      </w:r>
      <w:proofErr w:type="spellStart"/>
      <w:r w:rsidR="00803949">
        <w:rPr>
          <w:rFonts w:hint="cs"/>
          <w:sz w:val="40"/>
          <w:szCs w:val="40"/>
          <w:rtl/>
        </w:rPr>
        <w:t>يانه</w:t>
      </w:r>
      <w:proofErr w:type="spellEnd"/>
      <w:r w:rsidR="00803949">
        <w:rPr>
          <w:rFonts w:hint="cs"/>
          <w:sz w:val="40"/>
          <w:szCs w:val="40"/>
          <w:rtl/>
        </w:rPr>
        <w:t xml:space="preserve"> </w:t>
      </w:r>
      <w:proofErr w:type="spellStart"/>
      <w:r w:rsidR="00803949">
        <w:rPr>
          <w:rFonts w:hint="cs"/>
          <w:sz w:val="40"/>
          <w:szCs w:val="40"/>
          <w:rtl/>
        </w:rPr>
        <w:t>درنتيجه</w:t>
      </w:r>
      <w:proofErr w:type="spellEnd"/>
      <w:r w:rsidR="00803949">
        <w:rPr>
          <w:rFonts w:hint="cs"/>
          <w:sz w:val="40"/>
          <w:szCs w:val="40"/>
          <w:rtl/>
        </w:rPr>
        <w:t xml:space="preserve"> شک </w:t>
      </w:r>
      <w:proofErr w:type="spellStart"/>
      <w:r w:rsidR="00803949">
        <w:rPr>
          <w:rFonts w:hint="cs"/>
          <w:sz w:val="40"/>
          <w:szCs w:val="40"/>
          <w:rtl/>
        </w:rPr>
        <w:t>داريم</w:t>
      </w:r>
      <w:proofErr w:type="spellEnd"/>
      <w:r w:rsidR="00803949">
        <w:rPr>
          <w:rFonts w:hint="cs"/>
          <w:sz w:val="40"/>
          <w:szCs w:val="40"/>
          <w:rtl/>
        </w:rPr>
        <w:t xml:space="preserve"> آیا </w:t>
      </w:r>
      <w:proofErr w:type="spellStart"/>
      <w:r w:rsidR="00803949">
        <w:rPr>
          <w:rFonts w:hint="cs"/>
          <w:sz w:val="40"/>
          <w:szCs w:val="40"/>
          <w:rtl/>
        </w:rPr>
        <w:t>بيع</w:t>
      </w:r>
      <w:proofErr w:type="spellEnd"/>
      <w:r w:rsidR="00803949">
        <w:rPr>
          <w:rFonts w:hint="cs"/>
          <w:sz w:val="40"/>
          <w:szCs w:val="40"/>
          <w:rtl/>
        </w:rPr>
        <w:t xml:space="preserve"> انجام شده </w:t>
      </w:r>
      <w:r w:rsidR="00964D28">
        <w:rPr>
          <w:rFonts w:hint="cs"/>
          <w:sz w:val="40"/>
          <w:szCs w:val="40"/>
          <w:rtl/>
        </w:rPr>
        <w:t xml:space="preserve"> </w:t>
      </w:r>
      <w:proofErr w:type="spellStart"/>
      <w:r w:rsidR="00964D28">
        <w:rPr>
          <w:rFonts w:hint="cs"/>
          <w:sz w:val="40"/>
          <w:szCs w:val="40"/>
          <w:rtl/>
        </w:rPr>
        <w:t>بیع</w:t>
      </w:r>
      <w:r w:rsidR="001E31CE">
        <w:rPr>
          <w:rFonts w:hint="cs"/>
          <w:sz w:val="40"/>
          <w:szCs w:val="40"/>
          <w:rtl/>
        </w:rPr>
        <w:t>ِ</w:t>
      </w:r>
      <w:proofErr w:type="spellEnd"/>
      <w:r w:rsidR="00964D28">
        <w:rPr>
          <w:rFonts w:hint="cs"/>
          <w:sz w:val="40"/>
          <w:szCs w:val="40"/>
          <w:rtl/>
        </w:rPr>
        <w:t xml:space="preserve"> صادر از اهل است یا نه، لذا تمسک به </w:t>
      </w:r>
      <w:proofErr w:type="spellStart"/>
      <w:r w:rsidR="00964D28">
        <w:rPr>
          <w:rFonts w:hint="cs"/>
          <w:sz w:val="40"/>
          <w:szCs w:val="40"/>
          <w:rtl/>
        </w:rPr>
        <w:t>اطلاقات</w:t>
      </w:r>
      <w:proofErr w:type="spellEnd"/>
      <w:r w:rsidR="00FF25DA">
        <w:rPr>
          <w:rFonts w:hint="cs"/>
          <w:sz w:val="40"/>
          <w:szCs w:val="40"/>
          <w:rtl/>
        </w:rPr>
        <w:t>،</w:t>
      </w:r>
      <w:r w:rsidR="00964D28">
        <w:rPr>
          <w:rFonts w:hint="cs"/>
          <w:sz w:val="40"/>
          <w:szCs w:val="40"/>
          <w:rtl/>
        </w:rPr>
        <w:t xml:space="preserve"> تمسک به شبهه </w:t>
      </w:r>
      <w:proofErr w:type="spellStart"/>
      <w:r w:rsidR="00964D28">
        <w:rPr>
          <w:rFonts w:hint="cs"/>
          <w:sz w:val="40"/>
          <w:szCs w:val="40"/>
          <w:rtl/>
        </w:rPr>
        <w:t>مصداقیه</w:t>
      </w:r>
      <w:proofErr w:type="spellEnd"/>
      <w:r w:rsidR="00964D28">
        <w:rPr>
          <w:rFonts w:hint="cs"/>
          <w:sz w:val="40"/>
          <w:szCs w:val="40"/>
          <w:rtl/>
        </w:rPr>
        <w:t xml:space="preserve"> خود دلیل خواهد بود.</w:t>
      </w:r>
    </w:p>
    <w:p w:rsidR="00532E1F" w:rsidRDefault="00532E1F">
      <w:pPr>
        <w:rPr>
          <w:sz w:val="40"/>
          <w:szCs w:val="40"/>
          <w:rtl/>
        </w:rPr>
      </w:pPr>
      <w:proofErr w:type="spellStart"/>
      <w:r>
        <w:rPr>
          <w:rFonts w:hint="cs"/>
          <w:sz w:val="40"/>
          <w:szCs w:val="40"/>
          <w:rtl/>
        </w:rPr>
        <w:t>إن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قلت</w:t>
      </w:r>
      <w:proofErr w:type="spellEnd"/>
      <w:r>
        <w:rPr>
          <w:rFonts w:hint="cs"/>
          <w:sz w:val="40"/>
          <w:szCs w:val="40"/>
          <w:rtl/>
        </w:rPr>
        <w:t xml:space="preserve">: </w:t>
      </w:r>
      <w:r w:rsidR="00F2073D">
        <w:rPr>
          <w:rFonts w:hint="cs"/>
          <w:sz w:val="40"/>
          <w:szCs w:val="40"/>
          <w:rtl/>
        </w:rPr>
        <w:t xml:space="preserve">اگر فقط یکی از دو طرف معامله شخصیت حقوقی باشد، </w:t>
      </w:r>
      <w:proofErr w:type="spellStart"/>
      <w:r w:rsidR="00F2073D">
        <w:rPr>
          <w:rFonts w:hint="cs"/>
          <w:sz w:val="40"/>
          <w:szCs w:val="40"/>
          <w:rtl/>
        </w:rPr>
        <w:t>احل</w:t>
      </w:r>
      <w:proofErr w:type="spellEnd"/>
      <w:r w:rsidR="00F2073D">
        <w:rPr>
          <w:rFonts w:hint="cs"/>
          <w:sz w:val="40"/>
          <w:szCs w:val="40"/>
          <w:rtl/>
        </w:rPr>
        <w:t xml:space="preserve"> الله </w:t>
      </w:r>
      <w:proofErr w:type="spellStart"/>
      <w:r w:rsidR="00F2073D">
        <w:rPr>
          <w:rFonts w:hint="cs"/>
          <w:sz w:val="40"/>
          <w:szCs w:val="40"/>
          <w:rtl/>
        </w:rPr>
        <w:t>البیع</w:t>
      </w:r>
      <w:proofErr w:type="spellEnd"/>
      <w:r w:rsidR="00F2073D">
        <w:rPr>
          <w:rFonts w:hint="cs"/>
          <w:sz w:val="40"/>
          <w:szCs w:val="40"/>
          <w:rtl/>
        </w:rPr>
        <w:t xml:space="preserve"> یا </w:t>
      </w:r>
      <w:proofErr w:type="spellStart"/>
      <w:r w:rsidR="00F2073D">
        <w:rPr>
          <w:rFonts w:hint="cs"/>
          <w:sz w:val="40"/>
          <w:szCs w:val="40"/>
          <w:rtl/>
        </w:rPr>
        <w:t>اوفوا</w:t>
      </w:r>
      <w:proofErr w:type="spellEnd"/>
      <w:r w:rsidR="00F2073D">
        <w:rPr>
          <w:rFonts w:hint="cs"/>
          <w:sz w:val="40"/>
          <w:szCs w:val="40"/>
          <w:rtl/>
        </w:rPr>
        <w:t xml:space="preserve"> </w:t>
      </w:r>
      <w:proofErr w:type="spellStart"/>
      <w:r w:rsidR="00F2073D">
        <w:rPr>
          <w:rFonts w:hint="cs"/>
          <w:sz w:val="40"/>
          <w:szCs w:val="40"/>
          <w:rtl/>
        </w:rPr>
        <w:t>بالعقود</w:t>
      </w:r>
      <w:proofErr w:type="spellEnd"/>
      <w:r w:rsidR="00F2073D">
        <w:rPr>
          <w:rFonts w:hint="cs"/>
          <w:sz w:val="40"/>
          <w:szCs w:val="40"/>
          <w:rtl/>
        </w:rPr>
        <w:t xml:space="preserve"> نسبت به آن طرفی که شخص حقیقی است، تطبیق می شود و امر به </w:t>
      </w:r>
      <w:proofErr w:type="spellStart"/>
      <w:r w:rsidR="00F2073D">
        <w:rPr>
          <w:rFonts w:hint="cs"/>
          <w:sz w:val="40"/>
          <w:szCs w:val="40"/>
          <w:rtl/>
        </w:rPr>
        <w:t>وفاء</w:t>
      </w:r>
      <w:proofErr w:type="spellEnd"/>
      <w:r w:rsidR="00F2073D">
        <w:rPr>
          <w:rFonts w:hint="cs"/>
          <w:sz w:val="40"/>
          <w:szCs w:val="40"/>
          <w:rtl/>
        </w:rPr>
        <w:t xml:space="preserve"> می کند</w:t>
      </w:r>
      <w:r w:rsidR="001E31CE">
        <w:rPr>
          <w:rFonts w:hint="cs"/>
          <w:sz w:val="40"/>
          <w:szCs w:val="40"/>
          <w:rtl/>
        </w:rPr>
        <w:t>،</w:t>
      </w:r>
      <w:r w:rsidR="00F2073D">
        <w:rPr>
          <w:rFonts w:hint="cs"/>
          <w:sz w:val="40"/>
          <w:szCs w:val="40"/>
          <w:rtl/>
        </w:rPr>
        <w:t xml:space="preserve"> چون اهلیت </w:t>
      </w:r>
      <w:proofErr w:type="spellStart"/>
      <w:r w:rsidR="00F2073D">
        <w:rPr>
          <w:rFonts w:hint="cs"/>
          <w:sz w:val="40"/>
          <w:szCs w:val="40"/>
          <w:rtl/>
        </w:rPr>
        <w:t>تملیک</w:t>
      </w:r>
      <w:proofErr w:type="spellEnd"/>
      <w:r w:rsidR="00F2073D">
        <w:rPr>
          <w:rFonts w:hint="cs"/>
          <w:sz w:val="40"/>
          <w:szCs w:val="40"/>
          <w:rtl/>
        </w:rPr>
        <w:t xml:space="preserve"> را دارد، و وقتی دلیل نسبت به یک طرف</w:t>
      </w:r>
      <w:r w:rsidR="005C7219">
        <w:rPr>
          <w:rFonts w:hint="cs"/>
          <w:sz w:val="40"/>
          <w:szCs w:val="40"/>
          <w:rtl/>
        </w:rPr>
        <w:t>،</w:t>
      </w:r>
      <w:r w:rsidR="00F2073D">
        <w:rPr>
          <w:rFonts w:hint="cs"/>
          <w:sz w:val="40"/>
          <w:szCs w:val="40"/>
          <w:rtl/>
        </w:rPr>
        <w:t xml:space="preserve"> مورد را شا</w:t>
      </w:r>
      <w:r w:rsidR="005C7219">
        <w:rPr>
          <w:rFonts w:hint="cs"/>
          <w:sz w:val="40"/>
          <w:szCs w:val="40"/>
          <w:rtl/>
        </w:rPr>
        <w:t>مل شد، کشف از صحت معامله می شود.</w:t>
      </w:r>
      <w:r w:rsidR="00F2073D">
        <w:rPr>
          <w:rFonts w:hint="cs"/>
          <w:sz w:val="40"/>
          <w:szCs w:val="40"/>
          <w:rtl/>
        </w:rPr>
        <w:t xml:space="preserve"> وقتی در این مورد حکم به صحت </w:t>
      </w:r>
      <w:r w:rsidR="001E31CE">
        <w:rPr>
          <w:rFonts w:hint="cs"/>
          <w:sz w:val="40"/>
          <w:szCs w:val="40"/>
          <w:rtl/>
        </w:rPr>
        <w:t xml:space="preserve">معامله </w:t>
      </w:r>
      <w:r w:rsidR="00F2073D">
        <w:rPr>
          <w:rFonts w:hint="cs"/>
          <w:sz w:val="40"/>
          <w:szCs w:val="40"/>
          <w:rtl/>
        </w:rPr>
        <w:t xml:space="preserve">شد، به </w:t>
      </w:r>
      <w:proofErr w:type="spellStart"/>
      <w:r w:rsidR="00F2073D">
        <w:rPr>
          <w:rFonts w:hint="cs"/>
          <w:sz w:val="40"/>
          <w:szCs w:val="40"/>
          <w:rtl/>
        </w:rPr>
        <w:t>ضم</w:t>
      </w:r>
      <w:proofErr w:type="spellEnd"/>
      <w:r w:rsidR="00F2073D">
        <w:rPr>
          <w:rFonts w:hint="cs"/>
          <w:sz w:val="40"/>
          <w:szCs w:val="40"/>
          <w:rtl/>
        </w:rPr>
        <w:t xml:space="preserve"> عدم احتمال فرق، جایی که </w:t>
      </w:r>
      <w:proofErr w:type="spellStart"/>
      <w:r w:rsidR="00F2073D">
        <w:rPr>
          <w:rFonts w:hint="cs"/>
          <w:sz w:val="40"/>
          <w:szCs w:val="40"/>
          <w:rtl/>
        </w:rPr>
        <w:t>هردو</w:t>
      </w:r>
      <w:proofErr w:type="spellEnd"/>
      <w:r w:rsidR="00F2073D">
        <w:rPr>
          <w:rFonts w:hint="cs"/>
          <w:sz w:val="40"/>
          <w:szCs w:val="40"/>
          <w:rtl/>
        </w:rPr>
        <w:t xml:space="preserve"> طرف معامله، شخصیت </w:t>
      </w:r>
      <w:proofErr w:type="spellStart"/>
      <w:r w:rsidR="00F2073D">
        <w:rPr>
          <w:rFonts w:hint="cs"/>
          <w:sz w:val="40"/>
          <w:szCs w:val="40"/>
          <w:rtl/>
        </w:rPr>
        <w:t>حقوقیه</w:t>
      </w:r>
      <w:proofErr w:type="spellEnd"/>
      <w:r w:rsidR="00F2073D">
        <w:rPr>
          <w:rFonts w:hint="cs"/>
          <w:sz w:val="40"/>
          <w:szCs w:val="40"/>
          <w:rtl/>
        </w:rPr>
        <w:t xml:space="preserve"> هستند هم تصحیح می شود.</w:t>
      </w:r>
    </w:p>
    <w:p w:rsidR="00C1366A" w:rsidRDefault="00F2073D" w:rsidP="00803949">
      <w:pPr>
        <w:rPr>
          <w:sz w:val="40"/>
          <w:szCs w:val="40"/>
          <w:rtl/>
        </w:rPr>
      </w:pPr>
      <w:proofErr w:type="spellStart"/>
      <w:r>
        <w:rPr>
          <w:rFonts w:hint="cs"/>
          <w:sz w:val="40"/>
          <w:szCs w:val="40"/>
          <w:rtl/>
        </w:rPr>
        <w:t>قلت</w:t>
      </w:r>
      <w:proofErr w:type="spellEnd"/>
      <w:r>
        <w:rPr>
          <w:rFonts w:hint="cs"/>
          <w:sz w:val="40"/>
          <w:szCs w:val="40"/>
          <w:rtl/>
        </w:rPr>
        <w:t>:</w:t>
      </w:r>
      <w:r w:rsidR="00A708DA">
        <w:rPr>
          <w:rFonts w:hint="cs"/>
          <w:sz w:val="40"/>
          <w:szCs w:val="40"/>
          <w:rtl/>
        </w:rPr>
        <w:t xml:space="preserve"> در مثل </w:t>
      </w:r>
      <w:proofErr w:type="spellStart"/>
      <w:r w:rsidR="00A708DA">
        <w:rPr>
          <w:rFonts w:hint="cs"/>
          <w:sz w:val="40"/>
          <w:szCs w:val="40"/>
          <w:rtl/>
        </w:rPr>
        <w:t>اوفوا</w:t>
      </w:r>
      <w:proofErr w:type="spellEnd"/>
      <w:r w:rsidR="00A708DA">
        <w:rPr>
          <w:rFonts w:hint="cs"/>
          <w:sz w:val="40"/>
          <w:szCs w:val="40"/>
          <w:rtl/>
        </w:rPr>
        <w:t xml:space="preserve"> </w:t>
      </w:r>
      <w:proofErr w:type="spellStart"/>
      <w:r w:rsidR="00A708DA">
        <w:rPr>
          <w:rFonts w:hint="cs"/>
          <w:sz w:val="40"/>
          <w:szCs w:val="40"/>
          <w:rtl/>
        </w:rPr>
        <w:t>بالعقود</w:t>
      </w:r>
      <w:proofErr w:type="spellEnd"/>
      <w:r w:rsidR="00A708DA">
        <w:rPr>
          <w:rFonts w:hint="cs"/>
          <w:sz w:val="40"/>
          <w:szCs w:val="40"/>
          <w:rtl/>
        </w:rPr>
        <w:t xml:space="preserve"> واضح است که عنوان عقد عنوان </w:t>
      </w:r>
      <w:proofErr w:type="spellStart"/>
      <w:r w:rsidR="00A708DA">
        <w:rPr>
          <w:rFonts w:hint="cs"/>
          <w:sz w:val="40"/>
          <w:szCs w:val="40"/>
          <w:rtl/>
        </w:rPr>
        <w:t>متقوم</w:t>
      </w:r>
      <w:proofErr w:type="spellEnd"/>
      <w:r w:rsidR="00A708DA">
        <w:rPr>
          <w:rFonts w:hint="cs"/>
          <w:sz w:val="40"/>
          <w:szCs w:val="40"/>
          <w:rtl/>
        </w:rPr>
        <w:t xml:space="preserve"> به طرفین</w:t>
      </w:r>
      <w:r w:rsidR="005C7219">
        <w:rPr>
          <w:rFonts w:hint="cs"/>
          <w:sz w:val="40"/>
          <w:szCs w:val="40"/>
          <w:rtl/>
        </w:rPr>
        <w:t xml:space="preserve"> است، و اگر انحلالی نسبت به افرا</w:t>
      </w:r>
      <w:r w:rsidR="00A708DA">
        <w:rPr>
          <w:rFonts w:hint="cs"/>
          <w:sz w:val="40"/>
          <w:szCs w:val="40"/>
          <w:rtl/>
        </w:rPr>
        <w:t xml:space="preserve">د وجود دارد انحلال نسبت به طرفین عقد </w:t>
      </w:r>
      <w:r w:rsidR="00A708DA">
        <w:rPr>
          <w:rFonts w:hint="cs"/>
          <w:sz w:val="40"/>
          <w:szCs w:val="40"/>
          <w:rtl/>
        </w:rPr>
        <w:lastRenderedPageBreak/>
        <w:t>است نه یک طرف به تنهایی. عقد</w:t>
      </w:r>
      <w:r w:rsidR="005C7219">
        <w:rPr>
          <w:rFonts w:hint="cs"/>
          <w:sz w:val="40"/>
          <w:szCs w:val="40"/>
          <w:rtl/>
        </w:rPr>
        <w:t>،</w:t>
      </w:r>
      <w:r w:rsidR="00A708DA">
        <w:rPr>
          <w:rFonts w:hint="cs"/>
          <w:sz w:val="40"/>
          <w:szCs w:val="40"/>
          <w:rtl/>
        </w:rPr>
        <w:t xml:space="preserve"> ا</w:t>
      </w:r>
      <w:r w:rsidR="00803949">
        <w:rPr>
          <w:rFonts w:hint="cs"/>
          <w:sz w:val="40"/>
          <w:szCs w:val="40"/>
          <w:rtl/>
        </w:rPr>
        <w:t>عتبار</w:t>
      </w:r>
      <w:r w:rsidR="00A708DA">
        <w:rPr>
          <w:rFonts w:hint="cs"/>
          <w:sz w:val="40"/>
          <w:szCs w:val="40"/>
          <w:rtl/>
        </w:rPr>
        <w:t xml:space="preserve"> مرتبط به </w:t>
      </w:r>
      <w:r w:rsidR="00803949">
        <w:rPr>
          <w:rFonts w:hint="cs"/>
          <w:sz w:val="40"/>
          <w:szCs w:val="40"/>
          <w:rtl/>
        </w:rPr>
        <w:t>اعتبار</w:t>
      </w:r>
      <w:r w:rsidR="00A708DA">
        <w:rPr>
          <w:rFonts w:hint="cs"/>
          <w:sz w:val="40"/>
          <w:szCs w:val="40"/>
          <w:rtl/>
        </w:rPr>
        <w:t xml:space="preserve"> آخر یا التزام مرتبط و </w:t>
      </w:r>
      <w:proofErr w:type="spellStart"/>
      <w:r w:rsidR="00A708DA">
        <w:rPr>
          <w:rFonts w:hint="cs"/>
          <w:sz w:val="40"/>
          <w:szCs w:val="40"/>
          <w:rtl/>
        </w:rPr>
        <w:t>مشد</w:t>
      </w:r>
      <w:r w:rsidR="005C7219">
        <w:rPr>
          <w:rFonts w:hint="cs"/>
          <w:sz w:val="40"/>
          <w:szCs w:val="40"/>
          <w:rtl/>
        </w:rPr>
        <w:t>ّ</w:t>
      </w:r>
      <w:r w:rsidR="00A708DA">
        <w:rPr>
          <w:rFonts w:hint="cs"/>
          <w:sz w:val="40"/>
          <w:szCs w:val="40"/>
          <w:rtl/>
        </w:rPr>
        <w:t>د</w:t>
      </w:r>
      <w:proofErr w:type="spellEnd"/>
      <w:r w:rsidR="00A708DA">
        <w:rPr>
          <w:rFonts w:hint="cs"/>
          <w:sz w:val="40"/>
          <w:szCs w:val="40"/>
          <w:rtl/>
        </w:rPr>
        <w:t xml:space="preserve"> به التزام آخر است، و </w:t>
      </w:r>
      <w:proofErr w:type="spellStart"/>
      <w:r w:rsidR="00A708DA">
        <w:rPr>
          <w:rFonts w:hint="cs"/>
          <w:sz w:val="40"/>
          <w:szCs w:val="40"/>
          <w:rtl/>
        </w:rPr>
        <w:t>اوفوا</w:t>
      </w:r>
      <w:proofErr w:type="spellEnd"/>
      <w:r w:rsidR="00A708DA">
        <w:rPr>
          <w:rFonts w:hint="cs"/>
          <w:sz w:val="40"/>
          <w:szCs w:val="40"/>
          <w:rtl/>
        </w:rPr>
        <w:t xml:space="preserve"> </w:t>
      </w:r>
      <w:proofErr w:type="spellStart"/>
      <w:r w:rsidR="00A708DA">
        <w:rPr>
          <w:rFonts w:hint="cs"/>
          <w:sz w:val="40"/>
          <w:szCs w:val="40"/>
          <w:rtl/>
        </w:rPr>
        <w:t>بالعقود</w:t>
      </w:r>
      <w:proofErr w:type="spellEnd"/>
      <w:r w:rsidR="00A708DA">
        <w:rPr>
          <w:rFonts w:hint="cs"/>
          <w:sz w:val="40"/>
          <w:szCs w:val="40"/>
          <w:rtl/>
        </w:rPr>
        <w:t xml:space="preserve"> اگر انحلال دارد نسبت به </w:t>
      </w:r>
      <w:proofErr w:type="spellStart"/>
      <w:r w:rsidR="00A708DA">
        <w:rPr>
          <w:rFonts w:hint="cs"/>
          <w:sz w:val="40"/>
          <w:szCs w:val="40"/>
          <w:rtl/>
        </w:rPr>
        <w:t>متعاقدین</w:t>
      </w:r>
      <w:proofErr w:type="spellEnd"/>
      <w:r w:rsidR="00A708DA">
        <w:rPr>
          <w:rFonts w:hint="cs"/>
          <w:sz w:val="40"/>
          <w:szCs w:val="40"/>
          <w:rtl/>
        </w:rPr>
        <w:t xml:space="preserve"> و دو طرف</w:t>
      </w:r>
      <w:r w:rsidR="006434F4">
        <w:rPr>
          <w:rFonts w:hint="cs"/>
          <w:sz w:val="40"/>
          <w:szCs w:val="40"/>
          <w:rtl/>
        </w:rPr>
        <w:t xml:space="preserve"> عقد انحلال پیدا می کند</w:t>
      </w:r>
      <w:r w:rsidR="005C7219">
        <w:rPr>
          <w:rFonts w:hint="cs"/>
          <w:sz w:val="40"/>
          <w:szCs w:val="40"/>
          <w:rtl/>
        </w:rPr>
        <w:t>،</w:t>
      </w:r>
      <w:r w:rsidR="006434F4">
        <w:rPr>
          <w:rFonts w:hint="cs"/>
          <w:sz w:val="40"/>
          <w:szCs w:val="40"/>
          <w:rtl/>
        </w:rPr>
        <w:t xml:space="preserve"> یعنی هر دو طرف از عقد و مجموع هر دو طرف عقد، باید به عقد </w:t>
      </w:r>
      <w:proofErr w:type="spellStart"/>
      <w:r w:rsidR="006434F4">
        <w:rPr>
          <w:rFonts w:hint="cs"/>
          <w:sz w:val="40"/>
          <w:szCs w:val="40"/>
          <w:rtl/>
        </w:rPr>
        <w:t>وفاء</w:t>
      </w:r>
      <w:proofErr w:type="spellEnd"/>
      <w:r w:rsidR="006434F4">
        <w:rPr>
          <w:rFonts w:hint="cs"/>
          <w:sz w:val="40"/>
          <w:szCs w:val="40"/>
          <w:rtl/>
        </w:rPr>
        <w:t xml:space="preserve"> کنند</w:t>
      </w:r>
      <w:r w:rsidR="00FB0E97">
        <w:rPr>
          <w:rFonts w:hint="cs"/>
          <w:sz w:val="40"/>
          <w:szCs w:val="40"/>
          <w:rtl/>
        </w:rPr>
        <w:t>. اگر حیثیت مالکیت یا</w:t>
      </w:r>
      <w:r w:rsidR="006434F4">
        <w:rPr>
          <w:rFonts w:hint="cs"/>
          <w:sz w:val="40"/>
          <w:szCs w:val="40"/>
          <w:rtl/>
        </w:rPr>
        <w:t xml:space="preserve"> اهلیت نسبت به مورد عقد لازم باشد، م</w:t>
      </w:r>
      <w:r w:rsidR="005C7219">
        <w:rPr>
          <w:rFonts w:hint="cs"/>
          <w:sz w:val="40"/>
          <w:szCs w:val="40"/>
          <w:rtl/>
        </w:rPr>
        <w:t>ا</w:t>
      </w:r>
      <w:r w:rsidR="006434F4">
        <w:rPr>
          <w:rFonts w:hint="cs"/>
          <w:sz w:val="40"/>
          <w:szCs w:val="40"/>
          <w:rtl/>
        </w:rPr>
        <w:t>لکیت و اهل</w:t>
      </w:r>
      <w:r w:rsidR="00FB0E97">
        <w:rPr>
          <w:rFonts w:hint="cs"/>
          <w:sz w:val="40"/>
          <w:szCs w:val="40"/>
          <w:rtl/>
        </w:rPr>
        <w:t>یت نسبت به هر دو طرف عقد لازم است وجود داشته باشد</w:t>
      </w:r>
      <w:r w:rsidR="005C7219">
        <w:rPr>
          <w:rFonts w:hint="cs"/>
          <w:sz w:val="40"/>
          <w:szCs w:val="40"/>
          <w:rtl/>
        </w:rPr>
        <w:t>،</w:t>
      </w:r>
      <w:r w:rsidR="00FB0E97">
        <w:rPr>
          <w:rFonts w:hint="cs"/>
          <w:sz w:val="40"/>
          <w:szCs w:val="40"/>
          <w:rtl/>
        </w:rPr>
        <w:t xml:space="preserve"> </w:t>
      </w:r>
      <w:proofErr w:type="spellStart"/>
      <w:r w:rsidR="00FB0E97">
        <w:rPr>
          <w:rFonts w:hint="cs"/>
          <w:sz w:val="40"/>
          <w:szCs w:val="40"/>
          <w:rtl/>
        </w:rPr>
        <w:t>واین</w:t>
      </w:r>
      <w:proofErr w:type="spellEnd"/>
      <w:r w:rsidR="00FB0E97">
        <w:rPr>
          <w:rFonts w:hint="cs"/>
          <w:sz w:val="40"/>
          <w:szCs w:val="40"/>
          <w:rtl/>
        </w:rPr>
        <w:t xml:space="preserve"> که فقط یک نفر ملزم به </w:t>
      </w:r>
      <w:proofErr w:type="spellStart"/>
      <w:r w:rsidR="00FB0E97">
        <w:rPr>
          <w:rFonts w:hint="cs"/>
          <w:sz w:val="40"/>
          <w:szCs w:val="40"/>
          <w:rtl/>
        </w:rPr>
        <w:t>وفاء</w:t>
      </w:r>
      <w:proofErr w:type="spellEnd"/>
      <w:r w:rsidR="00FB0E97">
        <w:rPr>
          <w:rFonts w:hint="cs"/>
          <w:sz w:val="40"/>
          <w:szCs w:val="40"/>
          <w:rtl/>
        </w:rPr>
        <w:t xml:space="preserve"> باشد</w:t>
      </w:r>
      <w:r w:rsidR="00C1366A">
        <w:rPr>
          <w:rFonts w:hint="cs"/>
          <w:sz w:val="40"/>
          <w:szCs w:val="40"/>
          <w:rtl/>
        </w:rPr>
        <w:t xml:space="preserve"> از </w:t>
      </w:r>
      <w:proofErr w:type="spellStart"/>
      <w:r w:rsidR="00C1366A">
        <w:rPr>
          <w:rFonts w:hint="cs"/>
          <w:sz w:val="40"/>
          <w:szCs w:val="40"/>
          <w:rtl/>
        </w:rPr>
        <w:t>اوفوا</w:t>
      </w:r>
      <w:proofErr w:type="spellEnd"/>
      <w:r w:rsidR="005C7219">
        <w:rPr>
          <w:rFonts w:hint="cs"/>
          <w:sz w:val="40"/>
          <w:szCs w:val="40"/>
          <w:rtl/>
        </w:rPr>
        <w:t xml:space="preserve"> </w:t>
      </w:r>
      <w:proofErr w:type="spellStart"/>
      <w:r w:rsidR="005C7219">
        <w:rPr>
          <w:rFonts w:hint="cs"/>
          <w:sz w:val="40"/>
          <w:szCs w:val="40"/>
          <w:rtl/>
        </w:rPr>
        <w:t>بالعقود</w:t>
      </w:r>
      <w:proofErr w:type="spellEnd"/>
      <w:r w:rsidR="00C1366A">
        <w:rPr>
          <w:rFonts w:hint="cs"/>
          <w:sz w:val="40"/>
          <w:szCs w:val="40"/>
          <w:rtl/>
        </w:rPr>
        <w:t xml:space="preserve"> به دست </w:t>
      </w:r>
      <w:proofErr w:type="spellStart"/>
      <w:r w:rsidR="00C1366A">
        <w:rPr>
          <w:rFonts w:hint="cs"/>
          <w:sz w:val="40"/>
          <w:szCs w:val="40"/>
          <w:rtl/>
        </w:rPr>
        <w:t>نمی</w:t>
      </w:r>
      <w:proofErr w:type="spellEnd"/>
      <w:r w:rsidR="00C1366A">
        <w:rPr>
          <w:rFonts w:hint="cs"/>
          <w:sz w:val="40"/>
          <w:szCs w:val="40"/>
          <w:rtl/>
        </w:rPr>
        <w:t xml:space="preserve"> آید.</w:t>
      </w:r>
    </w:p>
    <w:p w:rsidR="00F2073D" w:rsidRDefault="00C1366A" w:rsidP="0039413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برخی گفته </w:t>
      </w:r>
      <w:proofErr w:type="spellStart"/>
      <w:r>
        <w:rPr>
          <w:rFonts w:hint="cs"/>
          <w:sz w:val="40"/>
          <w:szCs w:val="40"/>
          <w:rtl/>
        </w:rPr>
        <w:t>اند</w:t>
      </w:r>
      <w:proofErr w:type="spellEnd"/>
      <w:r>
        <w:rPr>
          <w:rFonts w:hint="cs"/>
          <w:sz w:val="40"/>
          <w:szCs w:val="40"/>
          <w:rtl/>
        </w:rPr>
        <w:t xml:space="preserve"> از روایات استفاده می شود که بیع با </w:t>
      </w:r>
      <w:proofErr w:type="spellStart"/>
      <w:r>
        <w:rPr>
          <w:rFonts w:hint="cs"/>
          <w:sz w:val="40"/>
          <w:szCs w:val="40"/>
          <w:rtl/>
        </w:rPr>
        <w:t>مضطرین</w:t>
      </w:r>
      <w:proofErr w:type="spellEnd"/>
      <w:r>
        <w:rPr>
          <w:rFonts w:hint="cs"/>
          <w:sz w:val="40"/>
          <w:szCs w:val="40"/>
          <w:rtl/>
        </w:rPr>
        <w:t xml:space="preserve"> از </w:t>
      </w:r>
      <w:proofErr w:type="spellStart"/>
      <w:r>
        <w:rPr>
          <w:rFonts w:hint="cs"/>
          <w:sz w:val="40"/>
          <w:szCs w:val="40"/>
          <w:rtl/>
        </w:rPr>
        <w:t>مواردی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 w:rsidR="0039413E">
        <w:rPr>
          <w:rFonts w:hint="cs"/>
          <w:sz w:val="40"/>
          <w:szCs w:val="40"/>
          <w:rtl/>
        </w:rPr>
        <w:t xml:space="preserve">است </w:t>
      </w:r>
      <w:r>
        <w:rPr>
          <w:rFonts w:hint="cs"/>
          <w:sz w:val="40"/>
          <w:szCs w:val="40"/>
          <w:rtl/>
        </w:rPr>
        <w:t xml:space="preserve">که </w:t>
      </w:r>
      <w:proofErr w:type="spellStart"/>
      <w:r>
        <w:rPr>
          <w:rFonts w:hint="cs"/>
          <w:sz w:val="40"/>
          <w:szCs w:val="40"/>
          <w:rtl/>
        </w:rPr>
        <w:t>مبغوض</w:t>
      </w:r>
      <w:proofErr w:type="spellEnd"/>
      <w:r>
        <w:rPr>
          <w:rFonts w:hint="cs"/>
          <w:sz w:val="40"/>
          <w:szCs w:val="40"/>
          <w:rtl/>
        </w:rPr>
        <w:t xml:space="preserve"> شارع است، </w:t>
      </w:r>
      <w:r w:rsidR="0039413E">
        <w:rPr>
          <w:rFonts w:hint="cs"/>
          <w:sz w:val="40"/>
          <w:szCs w:val="40"/>
          <w:rtl/>
        </w:rPr>
        <w:t>اما با توجه به این که اگر</w:t>
      </w:r>
      <w:r>
        <w:rPr>
          <w:rFonts w:hint="cs"/>
          <w:sz w:val="40"/>
          <w:szCs w:val="40"/>
          <w:rtl/>
        </w:rPr>
        <w:t xml:space="preserve"> بیع </w:t>
      </w:r>
      <w:proofErr w:type="spellStart"/>
      <w:r>
        <w:rPr>
          <w:rFonts w:hint="cs"/>
          <w:sz w:val="40"/>
          <w:szCs w:val="40"/>
          <w:rtl/>
        </w:rPr>
        <w:t>مضطر</w:t>
      </w:r>
      <w:proofErr w:type="spellEnd"/>
      <w:r>
        <w:rPr>
          <w:rFonts w:hint="cs"/>
          <w:sz w:val="40"/>
          <w:szCs w:val="40"/>
          <w:rtl/>
        </w:rPr>
        <w:t xml:space="preserve"> صحیح نباشد خلاف امتنان بر </w:t>
      </w:r>
      <w:proofErr w:type="spellStart"/>
      <w:r>
        <w:rPr>
          <w:rFonts w:hint="cs"/>
          <w:sz w:val="40"/>
          <w:szCs w:val="40"/>
          <w:rtl/>
        </w:rPr>
        <w:t>مضطر</w:t>
      </w:r>
      <w:proofErr w:type="spellEnd"/>
      <w:r>
        <w:rPr>
          <w:rFonts w:hint="cs"/>
          <w:sz w:val="40"/>
          <w:szCs w:val="40"/>
          <w:rtl/>
        </w:rPr>
        <w:t xml:space="preserve"> است </w:t>
      </w:r>
      <w:r w:rsidR="0039413E">
        <w:rPr>
          <w:rFonts w:hint="cs"/>
          <w:sz w:val="40"/>
          <w:szCs w:val="40"/>
          <w:rtl/>
        </w:rPr>
        <w:t>(</w:t>
      </w:r>
      <w:r>
        <w:rPr>
          <w:rFonts w:hint="cs"/>
          <w:sz w:val="40"/>
          <w:szCs w:val="40"/>
          <w:rtl/>
        </w:rPr>
        <w:t xml:space="preserve">لذا </w:t>
      </w:r>
      <w:r w:rsidR="005C7219">
        <w:rPr>
          <w:rFonts w:hint="cs"/>
          <w:sz w:val="40"/>
          <w:szCs w:val="40"/>
          <w:rtl/>
        </w:rPr>
        <w:t xml:space="preserve">گفته شده است که </w:t>
      </w:r>
      <w:r>
        <w:rPr>
          <w:rFonts w:hint="cs"/>
          <w:sz w:val="40"/>
          <w:szCs w:val="40"/>
          <w:rtl/>
        </w:rPr>
        <w:t xml:space="preserve">بیع </w:t>
      </w:r>
      <w:proofErr w:type="spellStart"/>
      <w:r>
        <w:rPr>
          <w:rFonts w:hint="cs"/>
          <w:sz w:val="40"/>
          <w:szCs w:val="40"/>
          <w:rtl/>
        </w:rPr>
        <w:t>مضطر</w:t>
      </w:r>
      <w:proofErr w:type="spellEnd"/>
      <w:r>
        <w:rPr>
          <w:rFonts w:hint="cs"/>
          <w:sz w:val="40"/>
          <w:szCs w:val="40"/>
          <w:rtl/>
        </w:rPr>
        <w:t xml:space="preserve"> صحیح </w:t>
      </w:r>
      <w:r w:rsidR="0039413E">
        <w:rPr>
          <w:rFonts w:hint="cs"/>
          <w:sz w:val="40"/>
          <w:szCs w:val="40"/>
          <w:rtl/>
        </w:rPr>
        <w:t>است</w:t>
      </w:r>
      <w:r>
        <w:rPr>
          <w:rFonts w:hint="cs"/>
          <w:sz w:val="40"/>
          <w:szCs w:val="40"/>
          <w:rtl/>
        </w:rPr>
        <w:t xml:space="preserve"> برخلاف بیع </w:t>
      </w:r>
      <w:proofErr w:type="spellStart"/>
      <w:r>
        <w:rPr>
          <w:rFonts w:hint="cs"/>
          <w:sz w:val="40"/>
          <w:szCs w:val="40"/>
          <w:rtl/>
        </w:rPr>
        <w:t>مکره</w:t>
      </w:r>
      <w:proofErr w:type="spellEnd"/>
      <w:r w:rsidR="0039413E">
        <w:rPr>
          <w:rFonts w:hint="cs"/>
          <w:sz w:val="40"/>
          <w:szCs w:val="40"/>
          <w:rtl/>
        </w:rPr>
        <w:t xml:space="preserve">) گفته </w:t>
      </w:r>
      <w:proofErr w:type="spellStart"/>
      <w:r w:rsidR="0039413E">
        <w:rPr>
          <w:rFonts w:hint="cs"/>
          <w:sz w:val="40"/>
          <w:szCs w:val="40"/>
          <w:rtl/>
        </w:rPr>
        <w:t>اند</w:t>
      </w:r>
      <w:proofErr w:type="spellEnd"/>
      <w:r w:rsidR="0039413E">
        <w:rPr>
          <w:rFonts w:hint="cs"/>
          <w:sz w:val="40"/>
          <w:szCs w:val="40"/>
          <w:rtl/>
        </w:rPr>
        <w:t xml:space="preserve"> </w:t>
      </w:r>
      <w:r w:rsidR="005C7219">
        <w:rPr>
          <w:rFonts w:hint="cs"/>
          <w:sz w:val="40"/>
          <w:szCs w:val="40"/>
          <w:rtl/>
        </w:rPr>
        <w:t xml:space="preserve">هرچند </w:t>
      </w:r>
      <w:r w:rsidR="0039413E">
        <w:rPr>
          <w:rFonts w:hint="cs"/>
          <w:sz w:val="40"/>
          <w:szCs w:val="40"/>
          <w:rtl/>
        </w:rPr>
        <w:t>صحت معامل</w:t>
      </w:r>
      <w:r w:rsidR="002073B6">
        <w:rPr>
          <w:rFonts w:hint="cs"/>
          <w:sz w:val="40"/>
          <w:szCs w:val="40"/>
          <w:rtl/>
        </w:rPr>
        <w:t xml:space="preserve">ه نسبت به </w:t>
      </w:r>
      <w:proofErr w:type="spellStart"/>
      <w:r w:rsidR="002073B6">
        <w:rPr>
          <w:rFonts w:hint="cs"/>
          <w:sz w:val="40"/>
          <w:szCs w:val="40"/>
          <w:rtl/>
        </w:rPr>
        <w:t>مضطر</w:t>
      </w:r>
      <w:proofErr w:type="spellEnd"/>
      <w:r w:rsidR="002073B6">
        <w:rPr>
          <w:rFonts w:hint="cs"/>
          <w:sz w:val="40"/>
          <w:szCs w:val="40"/>
          <w:rtl/>
        </w:rPr>
        <w:t xml:space="preserve"> ثابت است</w:t>
      </w:r>
      <w:r w:rsidR="00461752">
        <w:rPr>
          <w:rFonts w:hint="cs"/>
          <w:sz w:val="40"/>
          <w:szCs w:val="40"/>
          <w:rtl/>
        </w:rPr>
        <w:t>،</w:t>
      </w:r>
      <w:r w:rsidR="002073B6">
        <w:rPr>
          <w:rFonts w:hint="cs"/>
          <w:sz w:val="40"/>
          <w:szCs w:val="40"/>
          <w:rtl/>
        </w:rPr>
        <w:t xml:space="preserve"> اما تفصیل می دهیم</w:t>
      </w:r>
      <w:r w:rsidR="005C7219">
        <w:rPr>
          <w:rFonts w:hint="cs"/>
          <w:sz w:val="40"/>
          <w:szCs w:val="40"/>
          <w:rtl/>
        </w:rPr>
        <w:t>،</w:t>
      </w:r>
      <w:r w:rsidR="002073B6">
        <w:rPr>
          <w:rFonts w:hint="cs"/>
          <w:sz w:val="40"/>
          <w:szCs w:val="40"/>
          <w:rtl/>
        </w:rPr>
        <w:t xml:space="preserve"> یعنی </w:t>
      </w:r>
      <w:proofErr w:type="spellStart"/>
      <w:r w:rsidR="002073B6">
        <w:rPr>
          <w:rFonts w:hint="cs"/>
          <w:sz w:val="40"/>
          <w:szCs w:val="40"/>
          <w:rtl/>
        </w:rPr>
        <w:t>مضطر</w:t>
      </w:r>
      <w:proofErr w:type="spellEnd"/>
      <w:r w:rsidR="002073B6">
        <w:rPr>
          <w:rFonts w:hint="cs"/>
          <w:sz w:val="40"/>
          <w:szCs w:val="40"/>
          <w:rtl/>
        </w:rPr>
        <w:t xml:space="preserve"> می تواند در ثمن تصرف کند و بیع نسبت به او صحیح است</w:t>
      </w:r>
      <w:r w:rsidR="005C7219">
        <w:rPr>
          <w:rFonts w:hint="cs"/>
          <w:sz w:val="40"/>
          <w:szCs w:val="40"/>
          <w:rtl/>
        </w:rPr>
        <w:t>،</w:t>
      </w:r>
      <w:r w:rsidR="002073B6">
        <w:rPr>
          <w:rFonts w:hint="cs"/>
          <w:sz w:val="40"/>
          <w:szCs w:val="40"/>
          <w:rtl/>
        </w:rPr>
        <w:t xml:space="preserve"> اما نسبت به طرف آخر بیع باطل است</w:t>
      </w:r>
      <w:r w:rsidR="00461752">
        <w:rPr>
          <w:rFonts w:hint="cs"/>
          <w:sz w:val="40"/>
          <w:szCs w:val="40"/>
          <w:rtl/>
        </w:rPr>
        <w:t>.</w:t>
      </w:r>
    </w:p>
    <w:p w:rsidR="00461752" w:rsidRDefault="0045688D" w:rsidP="005C721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با توجه به مطالبی که مط</w:t>
      </w:r>
      <w:r w:rsidR="00C1334D">
        <w:rPr>
          <w:rFonts w:hint="cs"/>
          <w:sz w:val="40"/>
          <w:szCs w:val="40"/>
          <w:rtl/>
        </w:rPr>
        <w:t>ر</w:t>
      </w:r>
      <w:r>
        <w:rPr>
          <w:rFonts w:hint="cs"/>
          <w:sz w:val="40"/>
          <w:szCs w:val="40"/>
          <w:rtl/>
        </w:rPr>
        <w:t xml:space="preserve">ح شد، </w:t>
      </w:r>
      <w:r w:rsidR="002073B6">
        <w:rPr>
          <w:rFonts w:hint="cs"/>
          <w:sz w:val="40"/>
          <w:szCs w:val="40"/>
          <w:rtl/>
        </w:rPr>
        <w:t xml:space="preserve">روشن شد که </w:t>
      </w:r>
      <w:r w:rsidR="005C7219">
        <w:rPr>
          <w:rFonts w:hint="cs"/>
          <w:sz w:val="40"/>
          <w:szCs w:val="40"/>
          <w:rtl/>
        </w:rPr>
        <w:t>این ادعا</w:t>
      </w:r>
      <w:r w:rsidR="00C1334D">
        <w:rPr>
          <w:rFonts w:hint="cs"/>
          <w:sz w:val="40"/>
          <w:szCs w:val="40"/>
          <w:rtl/>
        </w:rPr>
        <w:t xml:space="preserve"> باطل است</w:t>
      </w:r>
      <w:r w:rsidR="005C7219">
        <w:rPr>
          <w:rFonts w:hint="cs"/>
          <w:sz w:val="40"/>
          <w:szCs w:val="40"/>
          <w:rtl/>
        </w:rPr>
        <w:t>؛</w:t>
      </w:r>
      <w:r w:rsidR="00C1334D">
        <w:rPr>
          <w:rFonts w:hint="cs"/>
          <w:sz w:val="40"/>
          <w:szCs w:val="40"/>
          <w:rtl/>
        </w:rPr>
        <w:t xml:space="preserve"> چون </w:t>
      </w:r>
      <w:r w:rsidR="002073B6">
        <w:rPr>
          <w:rFonts w:hint="cs"/>
          <w:sz w:val="40"/>
          <w:szCs w:val="40"/>
          <w:rtl/>
        </w:rPr>
        <w:t>عقد عنوان مرتبط به دو طرف است</w:t>
      </w:r>
      <w:r w:rsidR="005C7219">
        <w:rPr>
          <w:rFonts w:hint="cs"/>
          <w:sz w:val="40"/>
          <w:szCs w:val="40"/>
          <w:rtl/>
        </w:rPr>
        <w:t>،</w:t>
      </w:r>
      <w:r w:rsidR="002073B6">
        <w:rPr>
          <w:rFonts w:hint="cs"/>
          <w:sz w:val="40"/>
          <w:szCs w:val="40"/>
          <w:rtl/>
        </w:rPr>
        <w:t xml:space="preserve"> و صحت به</w:t>
      </w:r>
      <w:r>
        <w:rPr>
          <w:rFonts w:hint="cs"/>
          <w:sz w:val="40"/>
          <w:szCs w:val="40"/>
          <w:rtl/>
        </w:rPr>
        <w:t xml:space="preserve"> لحاظ یک طرف دون آخر معنی ندارد</w:t>
      </w:r>
      <w:r w:rsidR="005C7219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و </w:t>
      </w:r>
      <w:proofErr w:type="spellStart"/>
      <w:r w:rsidR="005C7219">
        <w:rPr>
          <w:rFonts w:hint="cs"/>
          <w:sz w:val="40"/>
          <w:szCs w:val="40"/>
          <w:rtl/>
        </w:rPr>
        <w:t>اوفوا</w:t>
      </w:r>
      <w:proofErr w:type="spellEnd"/>
      <w:r w:rsidR="005C7219">
        <w:rPr>
          <w:rFonts w:hint="cs"/>
          <w:sz w:val="40"/>
          <w:szCs w:val="40"/>
          <w:rtl/>
        </w:rPr>
        <w:t xml:space="preserve"> </w:t>
      </w:r>
      <w:proofErr w:type="spellStart"/>
      <w:r w:rsidR="005C7219">
        <w:rPr>
          <w:rFonts w:hint="cs"/>
          <w:sz w:val="40"/>
          <w:szCs w:val="40"/>
          <w:rtl/>
        </w:rPr>
        <w:t>بالعقود</w:t>
      </w:r>
      <w:proofErr w:type="spellEnd"/>
      <w:r w:rsidR="005C7219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د</w:t>
      </w:r>
      <w:r w:rsidR="00AF0E22">
        <w:rPr>
          <w:rFonts w:hint="cs"/>
          <w:sz w:val="40"/>
          <w:szCs w:val="40"/>
          <w:rtl/>
        </w:rPr>
        <w:t>ر جایی انح</w:t>
      </w:r>
      <w:r w:rsidR="00803949">
        <w:rPr>
          <w:rFonts w:hint="cs"/>
          <w:sz w:val="40"/>
          <w:szCs w:val="40"/>
          <w:rtl/>
        </w:rPr>
        <w:t>ل</w:t>
      </w:r>
      <w:r w:rsidR="00AF0E22">
        <w:rPr>
          <w:rFonts w:hint="cs"/>
          <w:sz w:val="40"/>
          <w:szCs w:val="40"/>
          <w:rtl/>
        </w:rPr>
        <w:t>ال پیدا م</w:t>
      </w:r>
      <w:r>
        <w:rPr>
          <w:rFonts w:hint="cs"/>
          <w:sz w:val="40"/>
          <w:szCs w:val="40"/>
          <w:rtl/>
        </w:rPr>
        <w:t xml:space="preserve">یکند که هر دو طرف </w:t>
      </w:r>
      <w:r w:rsidR="0061380B">
        <w:rPr>
          <w:rFonts w:hint="cs"/>
          <w:sz w:val="40"/>
          <w:szCs w:val="40"/>
          <w:rtl/>
        </w:rPr>
        <w:t xml:space="preserve">شرایط و </w:t>
      </w:r>
      <w:r w:rsidR="0061380B">
        <w:rPr>
          <w:rFonts w:hint="cs"/>
          <w:sz w:val="40"/>
          <w:szCs w:val="40"/>
          <w:rtl/>
        </w:rPr>
        <w:lastRenderedPageBreak/>
        <w:t>اهلیت را داشته باشند.</w:t>
      </w:r>
      <w:r w:rsidR="005C7219">
        <w:rPr>
          <w:rFonts w:hint="cs"/>
          <w:sz w:val="40"/>
          <w:szCs w:val="40"/>
          <w:rtl/>
        </w:rPr>
        <w:t xml:space="preserve"> </w:t>
      </w:r>
      <w:r w:rsidR="004E6FF1">
        <w:rPr>
          <w:rFonts w:hint="cs"/>
          <w:sz w:val="40"/>
          <w:szCs w:val="40"/>
          <w:rtl/>
        </w:rPr>
        <w:t xml:space="preserve">لذا </w:t>
      </w:r>
      <w:proofErr w:type="spellStart"/>
      <w:r w:rsidR="004E6FF1">
        <w:rPr>
          <w:rFonts w:hint="cs"/>
          <w:sz w:val="40"/>
          <w:szCs w:val="40"/>
          <w:rtl/>
        </w:rPr>
        <w:t>مواردی</w:t>
      </w:r>
      <w:proofErr w:type="spellEnd"/>
      <w:r w:rsidR="004E6FF1">
        <w:rPr>
          <w:rFonts w:hint="cs"/>
          <w:sz w:val="40"/>
          <w:szCs w:val="40"/>
          <w:rtl/>
        </w:rPr>
        <w:t xml:space="preserve"> که یک طرف اهل</w:t>
      </w:r>
      <w:r w:rsidR="005C7219">
        <w:rPr>
          <w:rFonts w:hint="cs"/>
          <w:sz w:val="40"/>
          <w:szCs w:val="40"/>
          <w:rtl/>
        </w:rPr>
        <w:t>ی</w:t>
      </w:r>
      <w:r w:rsidR="004E6FF1">
        <w:rPr>
          <w:rFonts w:hint="cs"/>
          <w:sz w:val="40"/>
          <w:szCs w:val="40"/>
          <w:rtl/>
        </w:rPr>
        <w:t>ت ندارد</w:t>
      </w:r>
      <w:r w:rsidR="005C7219">
        <w:rPr>
          <w:rFonts w:hint="cs"/>
          <w:sz w:val="40"/>
          <w:szCs w:val="40"/>
          <w:rtl/>
        </w:rPr>
        <w:t>،</w:t>
      </w:r>
      <w:r w:rsidR="004E6FF1">
        <w:rPr>
          <w:rFonts w:hint="cs"/>
          <w:sz w:val="40"/>
          <w:szCs w:val="40"/>
          <w:rtl/>
        </w:rPr>
        <w:t xml:space="preserve"> از </w:t>
      </w:r>
      <w:r w:rsidR="005C7219">
        <w:rPr>
          <w:rFonts w:hint="cs"/>
          <w:sz w:val="40"/>
          <w:szCs w:val="40"/>
          <w:rtl/>
        </w:rPr>
        <w:t>موضوع دلیل امضاء</w:t>
      </w:r>
      <w:r w:rsidR="004E6FF1">
        <w:rPr>
          <w:rFonts w:hint="cs"/>
          <w:sz w:val="40"/>
          <w:szCs w:val="40"/>
          <w:rtl/>
        </w:rPr>
        <w:t xml:space="preserve"> خارج است چون هر دو طرف باید واجد شرط باشند.</w:t>
      </w:r>
    </w:p>
    <w:p w:rsidR="004E6FF1" w:rsidRDefault="00E60FC0" w:rsidP="00B5275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عناوین دیگر هم همی</w:t>
      </w:r>
      <w:r w:rsidR="00B5275E">
        <w:rPr>
          <w:rFonts w:hint="cs"/>
          <w:sz w:val="40"/>
          <w:szCs w:val="40"/>
          <w:rtl/>
        </w:rPr>
        <w:t xml:space="preserve">ن طور است و </w:t>
      </w:r>
      <w:proofErr w:type="spellStart"/>
      <w:r w:rsidR="00B5275E">
        <w:rPr>
          <w:rFonts w:hint="cs"/>
          <w:sz w:val="40"/>
          <w:szCs w:val="40"/>
          <w:rtl/>
        </w:rPr>
        <w:t>احل</w:t>
      </w:r>
      <w:r w:rsidR="00665C77">
        <w:rPr>
          <w:rFonts w:hint="cs"/>
          <w:sz w:val="40"/>
          <w:szCs w:val="40"/>
          <w:rtl/>
        </w:rPr>
        <w:t>ّ</w:t>
      </w:r>
      <w:proofErr w:type="spellEnd"/>
      <w:r w:rsidR="00B5275E">
        <w:rPr>
          <w:rFonts w:hint="cs"/>
          <w:sz w:val="40"/>
          <w:szCs w:val="40"/>
          <w:rtl/>
        </w:rPr>
        <w:t xml:space="preserve"> الله </w:t>
      </w:r>
      <w:proofErr w:type="spellStart"/>
      <w:r w:rsidR="00B5275E">
        <w:rPr>
          <w:rFonts w:hint="cs"/>
          <w:sz w:val="40"/>
          <w:szCs w:val="40"/>
          <w:rtl/>
        </w:rPr>
        <w:t>البیع</w:t>
      </w:r>
      <w:proofErr w:type="spellEnd"/>
      <w:r w:rsidR="00B5275E">
        <w:rPr>
          <w:rFonts w:hint="cs"/>
          <w:sz w:val="40"/>
          <w:szCs w:val="40"/>
          <w:rtl/>
        </w:rPr>
        <w:t>، بیع را از</w:t>
      </w:r>
      <w:r>
        <w:rPr>
          <w:rFonts w:hint="cs"/>
          <w:sz w:val="40"/>
          <w:szCs w:val="40"/>
          <w:rtl/>
        </w:rPr>
        <w:t xml:space="preserve"> این </w:t>
      </w:r>
      <w:r w:rsidR="00B5275E">
        <w:rPr>
          <w:rFonts w:hint="cs"/>
          <w:sz w:val="40"/>
          <w:szCs w:val="40"/>
          <w:rtl/>
        </w:rPr>
        <w:t xml:space="preserve">حیث </w:t>
      </w:r>
      <w:r>
        <w:rPr>
          <w:rFonts w:hint="cs"/>
          <w:sz w:val="40"/>
          <w:szCs w:val="40"/>
          <w:rtl/>
        </w:rPr>
        <w:t xml:space="preserve">که مصداق عقد است امضاء </w:t>
      </w:r>
      <w:r w:rsidR="00B5275E">
        <w:rPr>
          <w:rFonts w:hint="cs"/>
          <w:sz w:val="40"/>
          <w:szCs w:val="40"/>
          <w:rtl/>
        </w:rPr>
        <w:t>می کند، و</w:t>
      </w:r>
      <w:r>
        <w:rPr>
          <w:rFonts w:hint="cs"/>
          <w:sz w:val="40"/>
          <w:szCs w:val="40"/>
          <w:rtl/>
        </w:rPr>
        <w:t xml:space="preserve"> بیع یعنی معامله مشتمل بر ایجاب و قبول. </w:t>
      </w:r>
      <w:r w:rsidR="00B5275E">
        <w:rPr>
          <w:rFonts w:hint="cs"/>
          <w:sz w:val="40"/>
          <w:szCs w:val="40"/>
          <w:rtl/>
        </w:rPr>
        <w:t xml:space="preserve">پس </w:t>
      </w:r>
      <w:r>
        <w:rPr>
          <w:rFonts w:hint="cs"/>
          <w:sz w:val="40"/>
          <w:szCs w:val="40"/>
          <w:rtl/>
        </w:rPr>
        <w:t>اگر گفتیم بیع یعنی بیع صادر از اهل</w:t>
      </w:r>
      <w:r w:rsidR="00B5275E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در جایی که یک طرف هم اهلیت نداشته باشد مورد انحلال نیست.</w:t>
      </w:r>
    </w:p>
    <w:p w:rsidR="00AA4E1F" w:rsidRDefault="008A1F7B" w:rsidP="00AA4E1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به نظر می رسد این </w:t>
      </w:r>
      <w:proofErr w:type="spellStart"/>
      <w:r>
        <w:rPr>
          <w:rFonts w:hint="cs"/>
          <w:sz w:val="40"/>
          <w:szCs w:val="40"/>
          <w:rtl/>
        </w:rPr>
        <w:t>مناقشه</w:t>
      </w:r>
      <w:proofErr w:type="spellEnd"/>
      <w:r>
        <w:rPr>
          <w:rFonts w:hint="cs"/>
          <w:sz w:val="40"/>
          <w:szCs w:val="40"/>
          <w:rtl/>
        </w:rPr>
        <w:t xml:space="preserve"> تام است، و</w:t>
      </w:r>
      <w:r w:rsidR="008F36BD">
        <w:rPr>
          <w:rFonts w:hint="cs"/>
          <w:sz w:val="40"/>
          <w:szCs w:val="40"/>
          <w:rtl/>
        </w:rPr>
        <w:t xml:space="preserve"> غیر از صدق عنوان بیع یا عقد</w:t>
      </w:r>
      <w:r>
        <w:rPr>
          <w:rFonts w:hint="cs"/>
          <w:sz w:val="40"/>
          <w:szCs w:val="40"/>
          <w:rtl/>
        </w:rPr>
        <w:t>،</w:t>
      </w:r>
      <w:r w:rsidR="008F36BD">
        <w:rPr>
          <w:rFonts w:hint="cs"/>
          <w:sz w:val="40"/>
          <w:szCs w:val="40"/>
          <w:rtl/>
        </w:rPr>
        <w:t xml:space="preserve"> خصوصیات دیگری هم اخذ شده است که این خصوصیات در </w:t>
      </w:r>
      <w:proofErr w:type="spellStart"/>
      <w:r w:rsidR="008F36BD">
        <w:rPr>
          <w:rFonts w:hint="cs"/>
          <w:sz w:val="40"/>
          <w:szCs w:val="40"/>
          <w:rtl/>
        </w:rPr>
        <w:t>مانحن</w:t>
      </w:r>
      <w:proofErr w:type="spellEnd"/>
      <w:r w:rsidR="008F36BD">
        <w:rPr>
          <w:rFonts w:hint="cs"/>
          <w:sz w:val="40"/>
          <w:szCs w:val="40"/>
          <w:rtl/>
        </w:rPr>
        <w:t xml:space="preserve"> </w:t>
      </w:r>
      <w:proofErr w:type="spellStart"/>
      <w:r w:rsidR="008F36BD">
        <w:rPr>
          <w:rFonts w:hint="cs"/>
          <w:sz w:val="40"/>
          <w:szCs w:val="40"/>
          <w:rtl/>
        </w:rPr>
        <w:t>فیه</w:t>
      </w:r>
      <w:proofErr w:type="spellEnd"/>
      <w:r w:rsidR="008F36BD">
        <w:rPr>
          <w:rFonts w:hint="cs"/>
          <w:sz w:val="40"/>
          <w:szCs w:val="40"/>
          <w:rtl/>
        </w:rPr>
        <w:t xml:space="preserve"> مورد شک است.</w:t>
      </w:r>
    </w:p>
    <w:p w:rsidR="00AA4E1F" w:rsidRDefault="00D34A76" w:rsidP="008A1F7B">
      <w:pPr>
        <w:pStyle w:val="1"/>
        <w:rPr>
          <w:rtl/>
        </w:rPr>
      </w:pP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سوم</w:t>
      </w:r>
    </w:p>
    <w:p w:rsidR="00665C77" w:rsidRDefault="00AA4E1F" w:rsidP="0080394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هرچند به حسب ظاهر ادله </w:t>
      </w:r>
      <w:r w:rsidR="008A1F7B">
        <w:rPr>
          <w:rFonts w:hint="cs"/>
          <w:sz w:val="40"/>
          <w:szCs w:val="40"/>
          <w:rtl/>
        </w:rPr>
        <w:t xml:space="preserve">امضاء، </w:t>
      </w:r>
      <w:proofErr w:type="spellStart"/>
      <w:r>
        <w:rPr>
          <w:rFonts w:hint="cs"/>
          <w:sz w:val="40"/>
          <w:szCs w:val="40"/>
          <w:rtl/>
        </w:rPr>
        <w:t>قیدی</w:t>
      </w:r>
      <w:proofErr w:type="spellEnd"/>
      <w:r>
        <w:rPr>
          <w:rFonts w:hint="cs"/>
          <w:sz w:val="40"/>
          <w:szCs w:val="40"/>
          <w:rtl/>
        </w:rPr>
        <w:t xml:space="preserve"> برای موضوع امضاء شارع </w:t>
      </w:r>
      <w:r w:rsidR="00CF02D0">
        <w:rPr>
          <w:rFonts w:hint="cs"/>
          <w:sz w:val="40"/>
          <w:szCs w:val="40"/>
          <w:rtl/>
        </w:rPr>
        <w:t xml:space="preserve">دیده </w:t>
      </w:r>
      <w:proofErr w:type="spellStart"/>
      <w:r w:rsidR="00CF02D0">
        <w:rPr>
          <w:rFonts w:hint="cs"/>
          <w:sz w:val="40"/>
          <w:szCs w:val="40"/>
          <w:rtl/>
        </w:rPr>
        <w:t>نمی</w:t>
      </w:r>
      <w:proofErr w:type="spellEnd"/>
      <w:r w:rsidR="00CF02D0">
        <w:rPr>
          <w:rFonts w:hint="cs"/>
          <w:sz w:val="40"/>
          <w:szCs w:val="40"/>
          <w:rtl/>
        </w:rPr>
        <w:t xml:space="preserve"> شود</w:t>
      </w:r>
      <w:r w:rsidR="008A1F7B">
        <w:rPr>
          <w:rFonts w:hint="cs"/>
          <w:sz w:val="40"/>
          <w:szCs w:val="40"/>
          <w:rtl/>
        </w:rPr>
        <w:t xml:space="preserve">، اما به لحاظ </w:t>
      </w:r>
      <w:proofErr w:type="spellStart"/>
      <w:r w:rsidR="008A1F7B">
        <w:rPr>
          <w:rFonts w:hint="cs"/>
          <w:sz w:val="40"/>
          <w:szCs w:val="40"/>
          <w:rtl/>
        </w:rPr>
        <w:t>خطابات</w:t>
      </w:r>
      <w:proofErr w:type="spellEnd"/>
      <w:r w:rsidR="008A1F7B">
        <w:rPr>
          <w:rFonts w:hint="cs"/>
          <w:sz w:val="40"/>
          <w:szCs w:val="40"/>
          <w:rtl/>
        </w:rPr>
        <w:t xml:space="preserve"> </w:t>
      </w:r>
      <w:proofErr w:type="spellStart"/>
      <w:r w:rsidR="008A1F7B">
        <w:rPr>
          <w:rFonts w:hint="cs"/>
          <w:sz w:val="40"/>
          <w:szCs w:val="40"/>
          <w:rtl/>
        </w:rPr>
        <w:t>منفصل</w:t>
      </w:r>
      <w:proofErr w:type="spellEnd"/>
      <w:r w:rsidR="008A1F7B">
        <w:rPr>
          <w:rFonts w:hint="cs"/>
          <w:sz w:val="40"/>
          <w:szCs w:val="40"/>
          <w:rtl/>
        </w:rPr>
        <w:t xml:space="preserve"> استفاد</w:t>
      </w:r>
      <w:r w:rsidR="00CF02D0">
        <w:rPr>
          <w:rFonts w:hint="cs"/>
          <w:sz w:val="40"/>
          <w:szCs w:val="40"/>
          <w:rtl/>
        </w:rPr>
        <w:t xml:space="preserve">ه کرده ایم که موضوع امضاء شارع، </w:t>
      </w:r>
      <w:proofErr w:type="spellStart"/>
      <w:r w:rsidR="00CF02D0">
        <w:rPr>
          <w:rFonts w:hint="cs"/>
          <w:sz w:val="40"/>
          <w:szCs w:val="40"/>
          <w:rtl/>
        </w:rPr>
        <w:t>مطلق</w:t>
      </w:r>
      <w:proofErr w:type="spellEnd"/>
      <w:r w:rsidR="00CF02D0">
        <w:rPr>
          <w:rFonts w:hint="cs"/>
          <w:sz w:val="40"/>
          <w:szCs w:val="40"/>
          <w:rtl/>
        </w:rPr>
        <w:t xml:space="preserve"> بیع و عقد نیست</w:t>
      </w:r>
      <w:r w:rsidR="008A1F7B">
        <w:rPr>
          <w:rFonts w:hint="cs"/>
          <w:sz w:val="40"/>
          <w:szCs w:val="40"/>
          <w:rtl/>
        </w:rPr>
        <w:t>،</w:t>
      </w:r>
      <w:r w:rsidR="00CF02D0">
        <w:rPr>
          <w:rFonts w:hint="cs"/>
          <w:sz w:val="40"/>
          <w:szCs w:val="40"/>
          <w:rtl/>
        </w:rPr>
        <w:t xml:space="preserve"> بلکه بیع و عقدی است که محلّل حرام </w:t>
      </w:r>
      <w:r w:rsidR="008A1F7B">
        <w:rPr>
          <w:rFonts w:hint="cs"/>
          <w:sz w:val="40"/>
          <w:szCs w:val="40"/>
          <w:rtl/>
        </w:rPr>
        <w:t xml:space="preserve">و محرّم حلال </w:t>
      </w:r>
      <w:r w:rsidR="00CF02D0">
        <w:rPr>
          <w:rFonts w:hint="cs"/>
          <w:sz w:val="40"/>
          <w:szCs w:val="40"/>
          <w:rtl/>
        </w:rPr>
        <w:t xml:space="preserve">نباشد. </w:t>
      </w:r>
      <w:r w:rsidR="008A1F7B">
        <w:rPr>
          <w:rFonts w:hint="cs"/>
          <w:sz w:val="40"/>
          <w:szCs w:val="40"/>
          <w:rtl/>
        </w:rPr>
        <w:t xml:space="preserve">در ادله شروط وارد شده که </w:t>
      </w:r>
      <w:proofErr w:type="spellStart"/>
      <w:r w:rsidR="008A1F7B">
        <w:rPr>
          <w:rFonts w:hint="cs"/>
          <w:sz w:val="40"/>
          <w:szCs w:val="40"/>
          <w:rtl/>
        </w:rPr>
        <w:t>المومنون</w:t>
      </w:r>
      <w:proofErr w:type="spellEnd"/>
      <w:r w:rsidR="00CF02D0">
        <w:rPr>
          <w:rFonts w:hint="cs"/>
          <w:sz w:val="40"/>
          <w:szCs w:val="40"/>
          <w:rtl/>
        </w:rPr>
        <w:t xml:space="preserve"> </w:t>
      </w:r>
      <w:proofErr w:type="spellStart"/>
      <w:r w:rsidR="00CF02D0">
        <w:rPr>
          <w:rFonts w:hint="cs"/>
          <w:sz w:val="40"/>
          <w:szCs w:val="40"/>
          <w:rtl/>
        </w:rPr>
        <w:t>عند</w:t>
      </w:r>
      <w:proofErr w:type="spellEnd"/>
      <w:r w:rsidR="00CF02D0">
        <w:rPr>
          <w:rFonts w:hint="cs"/>
          <w:sz w:val="40"/>
          <w:szCs w:val="40"/>
          <w:rtl/>
        </w:rPr>
        <w:t xml:space="preserve"> </w:t>
      </w:r>
      <w:proofErr w:type="spellStart"/>
      <w:r w:rsidR="00CF02D0">
        <w:rPr>
          <w:rFonts w:hint="cs"/>
          <w:sz w:val="40"/>
          <w:szCs w:val="40"/>
          <w:rtl/>
        </w:rPr>
        <w:t>شروطهم</w:t>
      </w:r>
      <w:proofErr w:type="spellEnd"/>
      <w:r w:rsidR="00CF02D0">
        <w:rPr>
          <w:rFonts w:hint="cs"/>
          <w:sz w:val="40"/>
          <w:szCs w:val="40"/>
          <w:rtl/>
        </w:rPr>
        <w:t xml:space="preserve"> الا ما </w:t>
      </w:r>
      <w:proofErr w:type="spellStart"/>
      <w:r w:rsidR="00CF02D0">
        <w:rPr>
          <w:rFonts w:hint="cs"/>
          <w:sz w:val="40"/>
          <w:szCs w:val="40"/>
          <w:rtl/>
        </w:rPr>
        <w:t>احل</w:t>
      </w:r>
      <w:proofErr w:type="spellEnd"/>
      <w:r w:rsidR="00CF02D0">
        <w:rPr>
          <w:rFonts w:hint="cs"/>
          <w:sz w:val="40"/>
          <w:szCs w:val="40"/>
          <w:rtl/>
        </w:rPr>
        <w:t xml:space="preserve"> </w:t>
      </w:r>
      <w:proofErr w:type="spellStart"/>
      <w:r w:rsidR="00CF02D0">
        <w:rPr>
          <w:rFonts w:hint="cs"/>
          <w:sz w:val="40"/>
          <w:szCs w:val="40"/>
          <w:rtl/>
        </w:rPr>
        <w:t>حراما</w:t>
      </w:r>
      <w:proofErr w:type="spellEnd"/>
      <w:r w:rsidR="00CF02D0">
        <w:rPr>
          <w:rFonts w:hint="cs"/>
          <w:sz w:val="40"/>
          <w:szCs w:val="40"/>
          <w:rtl/>
        </w:rPr>
        <w:t xml:space="preserve"> </w:t>
      </w:r>
      <w:proofErr w:type="spellStart"/>
      <w:r w:rsidR="008A1F7B">
        <w:rPr>
          <w:rFonts w:hint="cs"/>
          <w:sz w:val="40"/>
          <w:szCs w:val="40"/>
          <w:rtl/>
        </w:rPr>
        <w:t>أ</w:t>
      </w:r>
      <w:r w:rsidR="00CF02D0">
        <w:rPr>
          <w:rFonts w:hint="cs"/>
          <w:sz w:val="40"/>
          <w:szCs w:val="40"/>
          <w:rtl/>
        </w:rPr>
        <w:t>و</w:t>
      </w:r>
      <w:proofErr w:type="spellEnd"/>
      <w:r w:rsidR="00CF02D0">
        <w:rPr>
          <w:rFonts w:hint="cs"/>
          <w:sz w:val="40"/>
          <w:szCs w:val="40"/>
          <w:rtl/>
        </w:rPr>
        <w:t xml:space="preserve"> حرم </w:t>
      </w:r>
      <w:proofErr w:type="spellStart"/>
      <w:r w:rsidR="00CF02D0">
        <w:rPr>
          <w:rFonts w:hint="cs"/>
          <w:sz w:val="40"/>
          <w:szCs w:val="40"/>
          <w:rtl/>
        </w:rPr>
        <w:t>حلال</w:t>
      </w:r>
      <w:r w:rsidR="008A1F7B">
        <w:rPr>
          <w:rFonts w:hint="cs"/>
          <w:sz w:val="40"/>
          <w:szCs w:val="40"/>
          <w:rtl/>
        </w:rPr>
        <w:t>ا</w:t>
      </w:r>
      <w:proofErr w:type="spellEnd"/>
      <w:r w:rsidR="008A1F7B">
        <w:rPr>
          <w:rFonts w:hint="cs"/>
          <w:sz w:val="40"/>
          <w:szCs w:val="40"/>
          <w:rtl/>
        </w:rPr>
        <w:t>، پس</w:t>
      </w:r>
      <w:r w:rsidR="00CF02D0">
        <w:rPr>
          <w:rFonts w:hint="cs"/>
          <w:sz w:val="40"/>
          <w:szCs w:val="40"/>
          <w:rtl/>
        </w:rPr>
        <w:t xml:space="preserve"> شرطی مورد تنفیذ شارع است</w:t>
      </w:r>
      <w:r w:rsidR="008A1F7B">
        <w:rPr>
          <w:rFonts w:hint="cs"/>
          <w:sz w:val="40"/>
          <w:szCs w:val="40"/>
          <w:rtl/>
        </w:rPr>
        <w:t>،</w:t>
      </w:r>
      <w:r w:rsidR="00CF02D0">
        <w:rPr>
          <w:rFonts w:hint="cs"/>
          <w:sz w:val="40"/>
          <w:szCs w:val="40"/>
          <w:rtl/>
        </w:rPr>
        <w:t xml:space="preserve"> که محل</w:t>
      </w:r>
      <w:r w:rsidR="008A1F7B">
        <w:rPr>
          <w:rFonts w:hint="cs"/>
          <w:sz w:val="40"/>
          <w:szCs w:val="40"/>
          <w:rtl/>
        </w:rPr>
        <w:t>ّ</w:t>
      </w:r>
      <w:r w:rsidR="00CF02D0">
        <w:rPr>
          <w:rFonts w:hint="cs"/>
          <w:sz w:val="40"/>
          <w:szCs w:val="40"/>
          <w:rtl/>
        </w:rPr>
        <w:t xml:space="preserve">ل </w:t>
      </w:r>
      <w:r w:rsidR="008A1F7B">
        <w:rPr>
          <w:rFonts w:hint="cs"/>
          <w:sz w:val="40"/>
          <w:szCs w:val="40"/>
          <w:rtl/>
        </w:rPr>
        <w:t xml:space="preserve">حرام </w:t>
      </w:r>
      <w:r w:rsidR="00CF02D0">
        <w:rPr>
          <w:rFonts w:hint="cs"/>
          <w:sz w:val="40"/>
          <w:szCs w:val="40"/>
          <w:rtl/>
        </w:rPr>
        <w:t>یا محر</w:t>
      </w:r>
      <w:r w:rsidR="008A1F7B">
        <w:rPr>
          <w:rFonts w:hint="cs"/>
          <w:sz w:val="40"/>
          <w:szCs w:val="40"/>
          <w:rtl/>
        </w:rPr>
        <w:t>ّ</w:t>
      </w:r>
      <w:r w:rsidR="00CF02D0">
        <w:rPr>
          <w:rFonts w:hint="cs"/>
          <w:sz w:val="40"/>
          <w:szCs w:val="40"/>
          <w:rtl/>
        </w:rPr>
        <w:t xml:space="preserve">م </w:t>
      </w:r>
      <w:r w:rsidR="008A1F7B">
        <w:rPr>
          <w:rFonts w:hint="cs"/>
          <w:sz w:val="40"/>
          <w:szCs w:val="40"/>
          <w:rtl/>
        </w:rPr>
        <w:t xml:space="preserve">حلال </w:t>
      </w:r>
      <w:r w:rsidR="008A1F7B">
        <w:rPr>
          <w:rFonts w:hint="cs"/>
          <w:sz w:val="40"/>
          <w:szCs w:val="40"/>
          <w:rtl/>
        </w:rPr>
        <w:lastRenderedPageBreak/>
        <w:t xml:space="preserve">نباشد. </w:t>
      </w:r>
      <w:r w:rsidR="00CF02D0">
        <w:rPr>
          <w:rFonts w:hint="cs"/>
          <w:sz w:val="40"/>
          <w:szCs w:val="40"/>
          <w:rtl/>
        </w:rPr>
        <w:t xml:space="preserve">مراد </w:t>
      </w:r>
      <w:r w:rsidR="00665C77">
        <w:rPr>
          <w:rFonts w:hint="cs"/>
          <w:sz w:val="40"/>
          <w:szCs w:val="40"/>
          <w:rtl/>
        </w:rPr>
        <w:t xml:space="preserve">از </w:t>
      </w:r>
      <w:r w:rsidR="00CF02D0">
        <w:rPr>
          <w:rFonts w:hint="cs"/>
          <w:sz w:val="40"/>
          <w:szCs w:val="40"/>
          <w:rtl/>
        </w:rPr>
        <w:t xml:space="preserve">شرط </w:t>
      </w:r>
      <w:r w:rsidR="00665C77">
        <w:rPr>
          <w:rFonts w:hint="cs"/>
          <w:sz w:val="40"/>
          <w:szCs w:val="40"/>
          <w:rtl/>
        </w:rPr>
        <w:t xml:space="preserve">هم شرط </w:t>
      </w:r>
      <w:r w:rsidR="00CF02D0">
        <w:rPr>
          <w:rFonts w:hint="cs"/>
          <w:sz w:val="40"/>
          <w:szCs w:val="40"/>
          <w:rtl/>
        </w:rPr>
        <w:t>اصطلاحی نیست</w:t>
      </w:r>
      <w:r w:rsidR="00665C77">
        <w:rPr>
          <w:rFonts w:hint="cs"/>
          <w:sz w:val="40"/>
          <w:szCs w:val="40"/>
          <w:rtl/>
        </w:rPr>
        <w:t>،</w:t>
      </w:r>
      <w:r w:rsidR="00CF02D0">
        <w:rPr>
          <w:rFonts w:hint="cs"/>
          <w:sz w:val="40"/>
          <w:szCs w:val="40"/>
          <w:rtl/>
        </w:rPr>
        <w:t xml:space="preserve"> بلکه </w:t>
      </w:r>
      <w:r w:rsidR="00665C77">
        <w:rPr>
          <w:rFonts w:hint="cs"/>
          <w:sz w:val="40"/>
          <w:szCs w:val="40"/>
          <w:rtl/>
        </w:rPr>
        <w:t xml:space="preserve">مراد </w:t>
      </w:r>
      <w:r w:rsidR="00CF02D0">
        <w:rPr>
          <w:rFonts w:hint="cs"/>
          <w:sz w:val="40"/>
          <w:szCs w:val="40"/>
          <w:rtl/>
        </w:rPr>
        <w:t>هر چیزی است که مصداق التزام باشد</w:t>
      </w:r>
      <w:r w:rsidR="00665C77">
        <w:rPr>
          <w:rFonts w:hint="cs"/>
          <w:sz w:val="40"/>
          <w:szCs w:val="40"/>
          <w:rtl/>
        </w:rPr>
        <w:t>،</w:t>
      </w:r>
      <w:r w:rsidR="00CF02D0">
        <w:rPr>
          <w:rFonts w:hint="cs"/>
          <w:sz w:val="40"/>
          <w:szCs w:val="40"/>
          <w:rtl/>
        </w:rPr>
        <w:t xml:space="preserve"> </w:t>
      </w:r>
      <w:r w:rsidR="00665C77">
        <w:rPr>
          <w:rFonts w:hint="cs"/>
          <w:sz w:val="40"/>
          <w:szCs w:val="40"/>
          <w:rtl/>
        </w:rPr>
        <w:t xml:space="preserve">لذا </w:t>
      </w:r>
      <w:r w:rsidR="00CF02D0">
        <w:rPr>
          <w:rFonts w:hint="cs"/>
          <w:sz w:val="40"/>
          <w:szCs w:val="40"/>
          <w:rtl/>
        </w:rPr>
        <w:t xml:space="preserve">همین التزام </w:t>
      </w:r>
      <w:proofErr w:type="spellStart"/>
      <w:r w:rsidR="00CF02D0">
        <w:rPr>
          <w:rFonts w:hint="cs"/>
          <w:sz w:val="40"/>
          <w:szCs w:val="40"/>
          <w:rtl/>
        </w:rPr>
        <w:t>بی</w:t>
      </w:r>
      <w:r w:rsidR="00665C77">
        <w:rPr>
          <w:rFonts w:hint="cs"/>
          <w:sz w:val="40"/>
          <w:szCs w:val="40"/>
          <w:rtl/>
        </w:rPr>
        <w:t>عی</w:t>
      </w:r>
      <w:proofErr w:type="spellEnd"/>
      <w:r w:rsidR="00665C77">
        <w:rPr>
          <w:rFonts w:hint="cs"/>
          <w:sz w:val="40"/>
          <w:szCs w:val="40"/>
          <w:rtl/>
        </w:rPr>
        <w:t xml:space="preserve"> یا اجاره ای هم </w:t>
      </w:r>
      <w:r w:rsidR="00CF02D0">
        <w:rPr>
          <w:rFonts w:hint="cs"/>
          <w:sz w:val="40"/>
          <w:szCs w:val="40"/>
          <w:rtl/>
        </w:rPr>
        <w:t>مصداق شرط است.</w:t>
      </w:r>
      <w:r w:rsidR="00DE6C91">
        <w:rPr>
          <w:rFonts w:hint="cs"/>
          <w:sz w:val="40"/>
          <w:szCs w:val="40"/>
          <w:rtl/>
        </w:rPr>
        <w:t xml:space="preserve"> </w:t>
      </w:r>
    </w:p>
    <w:p w:rsidR="00B606E4" w:rsidRDefault="00665C77" w:rsidP="00665C77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بنابراین،</w:t>
      </w:r>
      <w:r w:rsidR="00DE6C91">
        <w:rPr>
          <w:rFonts w:hint="cs"/>
          <w:sz w:val="40"/>
          <w:szCs w:val="40"/>
          <w:rtl/>
        </w:rPr>
        <w:t xml:space="preserve"> </w:t>
      </w:r>
      <w:proofErr w:type="spellStart"/>
      <w:r w:rsidR="00DE6C91">
        <w:rPr>
          <w:rFonts w:hint="cs"/>
          <w:sz w:val="40"/>
          <w:szCs w:val="40"/>
          <w:rtl/>
        </w:rPr>
        <w:t>المومنون</w:t>
      </w:r>
      <w:proofErr w:type="spellEnd"/>
      <w:r w:rsidR="00DE6C91">
        <w:rPr>
          <w:rFonts w:hint="cs"/>
          <w:sz w:val="40"/>
          <w:szCs w:val="40"/>
          <w:rtl/>
        </w:rPr>
        <w:t xml:space="preserve"> </w:t>
      </w:r>
      <w:proofErr w:type="spellStart"/>
      <w:r w:rsidR="00DE6C91">
        <w:rPr>
          <w:rFonts w:hint="cs"/>
          <w:sz w:val="40"/>
          <w:szCs w:val="40"/>
          <w:rtl/>
        </w:rPr>
        <w:t>عند</w:t>
      </w:r>
      <w:proofErr w:type="spellEnd"/>
      <w:r w:rsidR="00DE6C91">
        <w:rPr>
          <w:rFonts w:hint="cs"/>
          <w:sz w:val="40"/>
          <w:szCs w:val="40"/>
          <w:rtl/>
        </w:rPr>
        <w:t xml:space="preserve"> </w:t>
      </w:r>
      <w:proofErr w:type="spellStart"/>
      <w:r w:rsidR="00DE6C91">
        <w:rPr>
          <w:rFonts w:hint="cs"/>
          <w:sz w:val="40"/>
          <w:szCs w:val="40"/>
          <w:rtl/>
        </w:rPr>
        <w:t>شروطهم</w:t>
      </w:r>
      <w:proofErr w:type="spellEnd"/>
      <w:r>
        <w:rPr>
          <w:rFonts w:hint="cs"/>
          <w:sz w:val="40"/>
          <w:szCs w:val="40"/>
          <w:rtl/>
        </w:rPr>
        <w:t>،</w:t>
      </w:r>
      <w:r w:rsidR="00DE6C91">
        <w:rPr>
          <w:rFonts w:hint="cs"/>
          <w:sz w:val="40"/>
          <w:szCs w:val="40"/>
          <w:rtl/>
        </w:rPr>
        <w:t xml:space="preserve"> بیع و غیر بیع از عناوین </w:t>
      </w:r>
      <w:proofErr w:type="spellStart"/>
      <w:r w:rsidR="00DE6C91">
        <w:rPr>
          <w:rFonts w:hint="cs"/>
          <w:sz w:val="40"/>
          <w:szCs w:val="40"/>
          <w:rtl/>
        </w:rPr>
        <w:t>معاملیه</w:t>
      </w:r>
      <w:proofErr w:type="spellEnd"/>
      <w:r w:rsidR="00DE6C91">
        <w:rPr>
          <w:rFonts w:hint="cs"/>
          <w:sz w:val="40"/>
          <w:szCs w:val="40"/>
          <w:rtl/>
        </w:rPr>
        <w:t xml:space="preserve"> را هم مقید می کند به این که محل</w:t>
      </w:r>
      <w:r>
        <w:rPr>
          <w:rFonts w:hint="cs"/>
          <w:sz w:val="40"/>
          <w:szCs w:val="40"/>
          <w:rtl/>
        </w:rPr>
        <w:t>ّ</w:t>
      </w:r>
      <w:r w:rsidR="00DE6C91">
        <w:rPr>
          <w:rFonts w:hint="cs"/>
          <w:sz w:val="40"/>
          <w:szCs w:val="40"/>
          <w:rtl/>
        </w:rPr>
        <w:t>ل حرام یا محر</w:t>
      </w:r>
      <w:r>
        <w:rPr>
          <w:rFonts w:hint="cs"/>
          <w:sz w:val="40"/>
          <w:szCs w:val="40"/>
          <w:rtl/>
        </w:rPr>
        <w:t>ّ</w:t>
      </w:r>
      <w:r w:rsidR="00DE6C91">
        <w:rPr>
          <w:rFonts w:hint="cs"/>
          <w:sz w:val="40"/>
          <w:szCs w:val="40"/>
          <w:rtl/>
        </w:rPr>
        <w:t xml:space="preserve">م حلال نباشد. در </w:t>
      </w:r>
      <w:proofErr w:type="spellStart"/>
      <w:r w:rsidR="00DE6C91">
        <w:rPr>
          <w:rFonts w:hint="cs"/>
          <w:sz w:val="40"/>
          <w:szCs w:val="40"/>
          <w:rtl/>
        </w:rPr>
        <w:t>مانحن</w:t>
      </w:r>
      <w:proofErr w:type="spellEnd"/>
      <w:r w:rsidR="00DE6C91">
        <w:rPr>
          <w:rFonts w:hint="cs"/>
          <w:sz w:val="40"/>
          <w:szCs w:val="40"/>
          <w:rtl/>
        </w:rPr>
        <w:t xml:space="preserve"> </w:t>
      </w:r>
      <w:proofErr w:type="spellStart"/>
      <w:r w:rsidR="00DE6C91">
        <w:rPr>
          <w:rFonts w:hint="cs"/>
          <w:sz w:val="40"/>
          <w:szCs w:val="40"/>
          <w:rtl/>
        </w:rPr>
        <w:t>فیه</w:t>
      </w:r>
      <w:proofErr w:type="spellEnd"/>
      <w:r w:rsidR="00DE6C91">
        <w:rPr>
          <w:rFonts w:hint="cs"/>
          <w:sz w:val="40"/>
          <w:szCs w:val="40"/>
          <w:rtl/>
        </w:rPr>
        <w:t xml:space="preserve"> که شک در اعتبار </w:t>
      </w:r>
      <w:proofErr w:type="spellStart"/>
      <w:r w:rsidR="00DE6C91">
        <w:rPr>
          <w:rFonts w:hint="cs"/>
          <w:sz w:val="40"/>
          <w:szCs w:val="40"/>
          <w:rtl/>
        </w:rPr>
        <w:t>شخصیات</w:t>
      </w:r>
      <w:proofErr w:type="spellEnd"/>
      <w:r w:rsidR="00DE6C91">
        <w:rPr>
          <w:rFonts w:hint="cs"/>
          <w:sz w:val="40"/>
          <w:szCs w:val="40"/>
          <w:rtl/>
        </w:rPr>
        <w:t xml:space="preserve"> </w:t>
      </w:r>
      <w:proofErr w:type="spellStart"/>
      <w:r w:rsidR="00DE6C91">
        <w:rPr>
          <w:rFonts w:hint="cs"/>
          <w:sz w:val="40"/>
          <w:szCs w:val="40"/>
          <w:rtl/>
        </w:rPr>
        <w:t>حقوقیه</w:t>
      </w:r>
      <w:proofErr w:type="spellEnd"/>
      <w:r w:rsidR="00DE6C91">
        <w:rPr>
          <w:rFonts w:hint="cs"/>
          <w:sz w:val="40"/>
          <w:szCs w:val="40"/>
          <w:rtl/>
        </w:rPr>
        <w:t xml:space="preserve"> داریم</w:t>
      </w:r>
      <w:r>
        <w:rPr>
          <w:rFonts w:hint="cs"/>
          <w:sz w:val="40"/>
          <w:szCs w:val="40"/>
          <w:rtl/>
        </w:rPr>
        <w:t xml:space="preserve">، اگر </w:t>
      </w:r>
      <w:proofErr w:type="spellStart"/>
      <w:r>
        <w:rPr>
          <w:rFonts w:hint="cs"/>
          <w:sz w:val="40"/>
          <w:szCs w:val="40"/>
          <w:rtl/>
        </w:rPr>
        <w:t>واقعا</w:t>
      </w:r>
      <w:proofErr w:type="spellEnd"/>
      <w:r>
        <w:rPr>
          <w:rFonts w:hint="cs"/>
          <w:sz w:val="40"/>
          <w:szCs w:val="40"/>
          <w:rtl/>
        </w:rPr>
        <w:t xml:space="preserve"> شخص حقوقی</w:t>
      </w:r>
      <w:r w:rsidR="00DE6C91">
        <w:rPr>
          <w:rFonts w:hint="cs"/>
          <w:sz w:val="40"/>
          <w:szCs w:val="40"/>
          <w:rtl/>
        </w:rPr>
        <w:t xml:space="preserve"> </w:t>
      </w:r>
      <w:proofErr w:type="spellStart"/>
      <w:r w:rsidR="00DE6C91">
        <w:rPr>
          <w:rFonts w:hint="cs"/>
          <w:sz w:val="40"/>
          <w:szCs w:val="40"/>
          <w:rtl/>
        </w:rPr>
        <w:t>شرعا</w:t>
      </w:r>
      <w:proofErr w:type="spellEnd"/>
      <w:r w:rsidR="00DE6C91">
        <w:rPr>
          <w:rFonts w:hint="cs"/>
          <w:sz w:val="40"/>
          <w:szCs w:val="40"/>
          <w:rtl/>
        </w:rPr>
        <w:t xml:space="preserve"> اهلیت </w:t>
      </w:r>
      <w:proofErr w:type="spellStart"/>
      <w:r w:rsidR="00DE6C91">
        <w:rPr>
          <w:rFonts w:hint="cs"/>
          <w:sz w:val="40"/>
          <w:szCs w:val="40"/>
          <w:rtl/>
        </w:rPr>
        <w:t>تملک</w:t>
      </w:r>
      <w:proofErr w:type="spellEnd"/>
      <w:r w:rsidR="00DE6C91">
        <w:rPr>
          <w:rFonts w:hint="cs"/>
          <w:sz w:val="40"/>
          <w:szCs w:val="40"/>
          <w:rtl/>
        </w:rPr>
        <w:t xml:space="preserve"> </w:t>
      </w:r>
      <w:proofErr w:type="spellStart"/>
      <w:r w:rsidR="00DE6C91">
        <w:rPr>
          <w:rFonts w:hint="cs"/>
          <w:sz w:val="40"/>
          <w:szCs w:val="40"/>
          <w:rtl/>
        </w:rPr>
        <w:t>نداشه</w:t>
      </w:r>
      <w:proofErr w:type="spellEnd"/>
      <w:r w:rsidR="00DE6C91">
        <w:rPr>
          <w:rFonts w:hint="cs"/>
          <w:sz w:val="40"/>
          <w:szCs w:val="40"/>
          <w:rtl/>
        </w:rPr>
        <w:t xml:space="preserve"> باشد</w:t>
      </w:r>
      <w:r>
        <w:rPr>
          <w:rFonts w:hint="cs"/>
          <w:sz w:val="40"/>
          <w:szCs w:val="40"/>
          <w:rtl/>
        </w:rPr>
        <w:t>،</w:t>
      </w:r>
      <w:r w:rsidR="00DE6C91">
        <w:rPr>
          <w:rFonts w:hint="cs"/>
          <w:sz w:val="40"/>
          <w:szCs w:val="40"/>
          <w:rtl/>
        </w:rPr>
        <w:t xml:space="preserve"> </w:t>
      </w:r>
      <w:r w:rsidR="00B305AC">
        <w:rPr>
          <w:rFonts w:hint="cs"/>
          <w:sz w:val="40"/>
          <w:szCs w:val="40"/>
          <w:rtl/>
        </w:rPr>
        <w:t xml:space="preserve">این بیع موجب </w:t>
      </w:r>
      <w:proofErr w:type="spellStart"/>
      <w:r w:rsidR="00B305AC">
        <w:rPr>
          <w:rFonts w:hint="cs"/>
          <w:sz w:val="40"/>
          <w:szCs w:val="40"/>
          <w:rtl/>
        </w:rPr>
        <w:t>حلیت</w:t>
      </w:r>
      <w:proofErr w:type="spellEnd"/>
      <w:r w:rsidR="00B305AC">
        <w:rPr>
          <w:rFonts w:hint="cs"/>
          <w:sz w:val="40"/>
          <w:szCs w:val="40"/>
          <w:rtl/>
        </w:rPr>
        <w:t xml:space="preserve"> آن چه فی حد نفسه حلال نیست شده است</w:t>
      </w:r>
      <w:r>
        <w:rPr>
          <w:rFonts w:hint="cs"/>
          <w:sz w:val="40"/>
          <w:szCs w:val="40"/>
          <w:rtl/>
        </w:rPr>
        <w:t>؛</w:t>
      </w:r>
      <w:r w:rsidR="00B305AC">
        <w:rPr>
          <w:rFonts w:hint="cs"/>
          <w:sz w:val="40"/>
          <w:szCs w:val="40"/>
          <w:rtl/>
        </w:rPr>
        <w:t xml:space="preserve"> چون بیع موجب </w:t>
      </w:r>
      <w:proofErr w:type="spellStart"/>
      <w:r w:rsidR="00B305AC">
        <w:rPr>
          <w:rFonts w:hint="cs"/>
          <w:sz w:val="40"/>
          <w:szCs w:val="40"/>
          <w:rtl/>
        </w:rPr>
        <w:t>تملک</w:t>
      </w:r>
      <w:proofErr w:type="spellEnd"/>
      <w:r w:rsidR="00B305AC">
        <w:rPr>
          <w:rFonts w:hint="cs"/>
          <w:sz w:val="40"/>
          <w:szCs w:val="40"/>
          <w:rtl/>
        </w:rPr>
        <w:t xml:space="preserve"> و جواز تصرف است در حالیکه مورد از موارد عدم </w:t>
      </w:r>
      <w:proofErr w:type="spellStart"/>
      <w:r w:rsidR="00B305AC">
        <w:rPr>
          <w:rFonts w:hint="cs"/>
          <w:sz w:val="40"/>
          <w:szCs w:val="40"/>
          <w:rtl/>
        </w:rPr>
        <w:t>تملک</w:t>
      </w:r>
      <w:proofErr w:type="spellEnd"/>
      <w:r w:rsidR="00B305AC">
        <w:rPr>
          <w:rFonts w:hint="cs"/>
          <w:sz w:val="40"/>
          <w:szCs w:val="40"/>
          <w:rtl/>
        </w:rPr>
        <w:t xml:space="preserve"> بوده است</w:t>
      </w:r>
      <w:r>
        <w:rPr>
          <w:rFonts w:hint="cs"/>
          <w:sz w:val="40"/>
          <w:szCs w:val="40"/>
          <w:rtl/>
        </w:rPr>
        <w:t>،</w:t>
      </w:r>
      <w:r w:rsidR="00B305AC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پس تمسک به ادله امضاء در </w:t>
      </w:r>
      <w:proofErr w:type="spellStart"/>
      <w:r>
        <w:rPr>
          <w:rFonts w:hint="cs"/>
          <w:sz w:val="40"/>
          <w:szCs w:val="40"/>
          <w:rtl/>
        </w:rPr>
        <w:t>مانحن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فیه</w:t>
      </w:r>
      <w:proofErr w:type="spellEnd"/>
      <w:r>
        <w:rPr>
          <w:rFonts w:hint="cs"/>
          <w:sz w:val="40"/>
          <w:szCs w:val="40"/>
          <w:rtl/>
        </w:rPr>
        <w:t>، تمسک به عام در</w:t>
      </w:r>
      <w:r w:rsidR="00B305AC">
        <w:rPr>
          <w:rFonts w:hint="cs"/>
          <w:sz w:val="40"/>
          <w:szCs w:val="40"/>
          <w:rtl/>
        </w:rPr>
        <w:t xml:space="preserve"> شبهه </w:t>
      </w:r>
      <w:proofErr w:type="spellStart"/>
      <w:r w:rsidR="00B305AC">
        <w:rPr>
          <w:rFonts w:hint="cs"/>
          <w:sz w:val="40"/>
          <w:szCs w:val="40"/>
          <w:rtl/>
        </w:rPr>
        <w:t>مصداقیه</w:t>
      </w:r>
      <w:proofErr w:type="spellEnd"/>
      <w:r w:rsidR="00B305AC">
        <w:rPr>
          <w:rFonts w:hint="cs"/>
          <w:sz w:val="40"/>
          <w:szCs w:val="40"/>
          <w:rtl/>
        </w:rPr>
        <w:t xml:space="preserve"> دلیل </w:t>
      </w:r>
      <w:proofErr w:type="spellStart"/>
      <w:r w:rsidR="00B305AC">
        <w:rPr>
          <w:rFonts w:hint="cs"/>
          <w:sz w:val="40"/>
          <w:szCs w:val="40"/>
          <w:rtl/>
        </w:rPr>
        <w:t>مخصص</w:t>
      </w:r>
      <w:proofErr w:type="spellEnd"/>
      <w:r w:rsidR="00B305AC">
        <w:rPr>
          <w:rFonts w:hint="cs"/>
          <w:sz w:val="40"/>
          <w:szCs w:val="40"/>
          <w:rtl/>
        </w:rPr>
        <w:t xml:space="preserve"> می شود.</w:t>
      </w:r>
    </w:p>
    <w:p w:rsidR="00B606E4" w:rsidRDefault="00B606E4" w:rsidP="008F4A9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برای توضیح بیشتر این اشکال</w:t>
      </w:r>
      <w:r w:rsidR="009416CB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می توان به روایاتی استناد کرد که بیان می کند مراد از شرط </w:t>
      </w:r>
      <w:proofErr w:type="spellStart"/>
      <w:r>
        <w:rPr>
          <w:rFonts w:hint="cs"/>
          <w:sz w:val="40"/>
          <w:szCs w:val="40"/>
          <w:rtl/>
        </w:rPr>
        <w:t>مطلق</w:t>
      </w:r>
      <w:proofErr w:type="spellEnd"/>
      <w:r>
        <w:rPr>
          <w:rFonts w:hint="cs"/>
          <w:sz w:val="40"/>
          <w:szCs w:val="40"/>
          <w:rtl/>
        </w:rPr>
        <w:t xml:space="preserve"> قرار است</w:t>
      </w:r>
      <w:r w:rsidR="009416CB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نه </w:t>
      </w:r>
      <w:r w:rsidR="008F4A98">
        <w:rPr>
          <w:rFonts w:hint="cs"/>
          <w:sz w:val="40"/>
          <w:szCs w:val="40"/>
          <w:rtl/>
        </w:rPr>
        <w:t>لزوما به</w:t>
      </w:r>
      <w:r>
        <w:rPr>
          <w:rFonts w:hint="cs"/>
          <w:sz w:val="40"/>
          <w:szCs w:val="40"/>
          <w:rtl/>
        </w:rPr>
        <w:t xml:space="preserve"> این معنی که التزام</w:t>
      </w:r>
      <w:r w:rsidR="008F4A98">
        <w:rPr>
          <w:rFonts w:hint="cs"/>
          <w:sz w:val="40"/>
          <w:szCs w:val="40"/>
          <w:rtl/>
        </w:rPr>
        <w:t>ی</w:t>
      </w:r>
      <w:r>
        <w:rPr>
          <w:rFonts w:hint="cs"/>
          <w:sz w:val="40"/>
          <w:szCs w:val="40"/>
          <w:rtl/>
        </w:rPr>
        <w:t xml:space="preserve"> در ضمن التزام دیگر قرار گرفته باشد</w:t>
      </w:r>
      <w:r w:rsidR="009416CB">
        <w:rPr>
          <w:rFonts w:hint="cs"/>
          <w:sz w:val="40"/>
          <w:szCs w:val="40"/>
          <w:rtl/>
        </w:rPr>
        <w:t>.</w:t>
      </w:r>
    </w:p>
    <w:p w:rsidR="004F74E1" w:rsidRPr="004F74E1" w:rsidRDefault="004F74E1" w:rsidP="004F74E1">
      <w:pPr>
        <w:rPr>
          <w:rFonts w:ascii="Traditional Arabic" w:hAnsi="Noor_Lotus" w:cs="Traditional Arabic"/>
          <w:color w:val="66005C"/>
          <w:sz w:val="35"/>
          <w:szCs w:val="35"/>
          <w:rtl/>
        </w:rPr>
      </w:pP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عَبْدِ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الرَّحْمَنِ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بْنِ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أَبِي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نَجْرَانَ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وَ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سِنْدِيِّ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بْنِ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مُحَمَّدٍ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جَمِيعاً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عَنْ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عَاصِمِ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بْنِ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حُمَيْدٍ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عَنْ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مُحَمَّدِ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بْنِ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قَيْسٍ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عَنْ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أَبِي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جَعْفَرٍ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ع </w:t>
      </w:r>
      <w:proofErr w:type="spellStart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قَالَ</w:t>
      </w:r>
      <w:proofErr w:type="spellEnd"/>
      <w:r>
        <w:rPr>
          <w:rFonts w:ascii="Traditional Arabic" w:hAnsi="Noor_Lotus" w:cs="Traditional Arabic" w:hint="cs"/>
          <w:color w:val="66005C"/>
          <w:sz w:val="35"/>
          <w:szCs w:val="35"/>
          <w:rtl/>
        </w:rPr>
        <w:t>:</w:t>
      </w:r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قَضَى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عَلِيٌّ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ع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فِي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رَجُلٍ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تَزَوَّجَ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امْرَأَةً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-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وَ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شَرَطَ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لَهَا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إِنْ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هُوَ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تَزَوَّجَ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عَلَيْهَا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امْرَأَةً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-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أَوْ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هَجَرَهَا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أَوِ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lastRenderedPageBreak/>
        <w:t>اتَّخَذَ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عَلَيْهَا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سُرِّيَّةً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فَهِيَ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طَالِقٌ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-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فَقَضَى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فِي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ذَلِكَ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أَنَّ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شَرْطَ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اللَّهِ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قَبْلَ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شَرْطِكُمْ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-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فَإِنْ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شَاءَ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وَفَى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لَهَا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بِالشَّرْطِ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وَ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إِنْ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شَاءَ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أَمْسَكَهَا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-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وَ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اتَّخَذَ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عَلَيْهَا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وَ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نَكَحَ</w:t>
      </w:r>
      <w:proofErr w:type="spellEnd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عَلَيْهَا</w:t>
      </w:r>
      <w:proofErr w:type="spellEnd"/>
      <w:r>
        <w:rPr>
          <w:rStyle w:val="a6"/>
          <w:rFonts w:ascii="Traditional Arabic" w:hAnsi="Noor_Lotus" w:cs="Traditional Arabic"/>
          <w:color w:val="66005C"/>
          <w:sz w:val="35"/>
          <w:szCs w:val="35"/>
          <w:rtl/>
        </w:rPr>
        <w:footnoteReference w:id="1"/>
      </w:r>
      <w:r w:rsidRPr="004F74E1">
        <w:rPr>
          <w:rFonts w:ascii="Traditional Arabic" w:hAnsi="Noor_Lotus" w:cs="Traditional Arabic" w:hint="cs"/>
          <w:color w:val="66005C"/>
          <w:sz w:val="35"/>
          <w:szCs w:val="35"/>
          <w:rtl/>
        </w:rPr>
        <w:t>.</w:t>
      </w:r>
    </w:p>
    <w:p w:rsidR="00C678B1" w:rsidRDefault="004D3EF0" w:rsidP="00B606E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گفته می شود </w:t>
      </w:r>
      <w:r w:rsidR="00C678B1">
        <w:rPr>
          <w:rFonts w:hint="cs"/>
          <w:sz w:val="40"/>
          <w:szCs w:val="40"/>
          <w:rtl/>
        </w:rPr>
        <w:t xml:space="preserve">مراد از شرط در </w:t>
      </w:r>
      <w:r>
        <w:rPr>
          <w:rFonts w:hint="cs"/>
          <w:sz w:val="40"/>
          <w:szCs w:val="40"/>
          <w:rtl/>
        </w:rPr>
        <w:t xml:space="preserve">« </w:t>
      </w:r>
      <w:proofErr w:type="spellStart"/>
      <w:r>
        <w:rPr>
          <w:rFonts w:hint="cs"/>
          <w:sz w:val="40"/>
          <w:szCs w:val="40"/>
          <w:rtl/>
        </w:rPr>
        <w:t>انّ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 w:rsidR="00C678B1">
        <w:rPr>
          <w:rFonts w:hint="cs"/>
          <w:sz w:val="40"/>
          <w:szCs w:val="40"/>
          <w:rtl/>
        </w:rPr>
        <w:t xml:space="preserve">شرط الله </w:t>
      </w:r>
      <w:r>
        <w:rPr>
          <w:rFonts w:hint="cs"/>
          <w:sz w:val="40"/>
          <w:szCs w:val="40"/>
          <w:rtl/>
        </w:rPr>
        <w:t xml:space="preserve">قبل </w:t>
      </w:r>
      <w:proofErr w:type="spellStart"/>
      <w:r>
        <w:rPr>
          <w:rFonts w:hint="cs"/>
          <w:sz w:val="40"/>
          <w:szCs w:val="40"/>
          <w:rtl/>
        </w:rPr>
        <w:t>شرطکم</w:t>
      </w:r>
      <w:proofErr w:type="spellEnd"/>
      <w:r>
        <w:rPr>
          <w:rFonts w:hint="cs"/>
          <w:sz w:val="40"/>
          <w:szCs w:val="40"/>
          <w:rtl/>
        </w:rPr>
        <w:t xml:space="preserve">» </w:t>
      </w:r>
      <w:proofErr w:type="spellStart"/>
      <w:r w:rsidR="00C678B1">
        <w:rPr>
          <w:rFonts w:hint="cs"/>
          <w:sz w:val="40"/>
          <w:szCs w:val="40"/>
          <w:rtl/>
        </w:rPr>
        <w:t>مطلق</w:t>
      </w:r>
      <w:proofErr w:type="spellEnd"/>
      <w:r w:rsidR="00C678B1">
        <w:rPr>
          <w:rFonts w:hint="cs"/>
          <w:sz w:val="40"/>
          <w:szCs w:val="40"/>
          <w:rtl/>
        </w:rPr>
        <w:t xml:space="preserve"> قرار و قانون است</w:t>
      </w:r>
      <w:r>
        <w:rPr>
          <w:rFonts w:hint="cs"/>
          <w:sz w:val="40"/>
          <w:szCs w:val="40"/>
          <w:rtl/>
        </w:rPr>
        <w:t>،</w:t>
      </w:r>
      <w:r w:rsidR="00C678B1">
        <w:rPr>
          <w:rFonts w:hint="cs"/>
          <w:sz w:val="40"/>
          <w:szCs w:val="40"/>
          <w:rtl/>
        </w:rPr>
        <w:t xml:space="preserve"> یعنی قانون خداوند مقدم بر قانون شماست.</w:t>
      </w:r>
    </w:p>
    <w:p w:rsidR="003A18BC" w:rsidRPr="003A18BC" w:rsidRDefault="003A18BC" w:rsidP="003A18BC">
      <w:pPr>
        <w:spacing w:before="100" w:beforeAutospacing="1" w:after="100" w:afterAutospacing="1" w:line="240" w:lineRule="auto"/>
        <w:rPr>
          <w:rFonts w:ascii="Traditional Arabic" w:eastAsia="Times New Roman" w:hAnsi="Noor_Lotus" w:cs="Traditional Arabic"/>
          <w:color w:val="66005C"/>
          <w:sz w:val="35"/>
          <w:szCs w:val="35"/>
          <w:rtl/>
        </w:rPr>
      </w:pP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مُحَمَّدُ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بْنُ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الْحَسَنِ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بِإِسْنَادِهِ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عَنِ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الْحُسَيْنِ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بْنِ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سَعِيدٍ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عَنْ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مُحَمَّدِ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بْنِ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أَبِي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عُمَيْرٍ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عَنْ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جَمِيلٍ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قَالَ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: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سَأَلْتُ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أَبَا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عَبْدِ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اللَّهِ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ع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عَمَّنْ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كَاتَبَ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مَمْلُوكاً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-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وَ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اشْتَرَطَ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عَلَيْهِ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أَنَّ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مِيرَاثَهُ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لَهُ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-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قَالَ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رُفِعَ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ذَلِكَ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إِلَى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عَلِيٍّ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ع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فَأَبْطَلَ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شَرْطَهُ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-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وَ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قَالَ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شَرْطُ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اللَّهِ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قَبْلَ</w:t>
      </w:r>
      <w:proofErr w:type="spellEnd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 xml:space="preserve"> </w:t>
      </w:r>
      <w:proofErr w:type="spellStart"/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شَرْطِكَ</w:t>
      </w:r>
      <w:proofErr w:type="spellEnd"/>
      <w:r w:rsidR="00AF7F77">
        <w:rPr>
          <w:rStyle w:val="a6"/>
          <w:rFonts w:ascii="Traditional Arabic" w:eastAsia="Times New Roman" w:hAnsi="Noor_Lotus" w:cs="Traditional Arabic"/>
          <w:color w:val="66005C"/>
          <w:sz w:val="35"/>
          <w:szCs w:val="35"/>
          <w:rtl/>
        </w:rPr>
        <w:footnoteReference w:id="2"/>
      </w:r>
      <w:r w:rsidRPr="003A18BC">
        <w:rPr>
          <w:rFonts w:ascii="Traditional Arabic" w:eastAsia="Times New Roman" w:hAnsi="Noor_Lotus" w:cs="Traditional Arabic" w:hint="cs"/>
          <w:color w:val="66005C"/>
          <w:sz w:val="35"/>
          <w:szCs w:val="35"/>
          <w:rtl/>
        </w:rPr>
        <w:t>.</w:t>
      </w:r>
    </w:p>
    <w:p w:rsidR="0094152E" w:rsidRDefault="004215D5" w:rsidP="00B606E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این </w:t>
      </w:r>
      <w:proofErr w:type="spellStart"/>
      <w:r>
        <w:rPr>
          <w:rFonts w:hint="cs"/>
          <w:sz w:val="40"/>
          <w:szCs w:val="40"/>
          <w:rtl/>
        </w:rPr>
        <w:t>مناقشه</w:t>
      </w:r>
      <w:proofErr w:type="spellEnd"/>
      <w:r>
        <w:rPr>
          <w:rFonts w:hint="cs"/>
          <w:sz w:val="40"/>
          <w:szCs w:val="40"/>
          <w:rtl/>
        </w:rPr>
        <w:t xml:space="preserve"> دو مقدمه دارد:</w:t>
      </w:r>
    </w:p>
    <w:p w:rsidR="004215D5" w:rsidRDefault="009416CB" w:rsidP="00B606E4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مقدمه اول: عنوان شرط در </w:t>
      </w:r>
      <w:proofErr w:type="spellStart"/>
      <w:r>
        <w:rPr>
          <w:rFonts w:hint="cs"/>
          <w:sz w:val="40"/>
          <w:szCs w:val="40"/>
          <w:rtl/>
        </w:rPr>
        <w:t>المومنون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عند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شروطهم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م</w:t>
      </w:r>
      <w:r w:rsidR="004215D5">
        <w:rPr>
          <w:rFonts w:hint="cs"/>
          <w:sz w:val="40"/>
          <w:szCs w:val="40"/>
          <w:rtl/>
        </w:rPr>
        <w:t>طلق</w:t>
      </w:r>
      <w:proofErr w:type="spellEnd"/>
      <w:r w:rsidR="004215D5">
        <w:rPr>
          <w:rFonts w:hint="cs"/>
          <w:sz w:val="40"/>
          <w:szCs w:val="40"/>
          <w:rtl/>
        </w:rPr>
        <w:t xml:space="preserve"> است و همه </w:t>
      </w:r>
      <w:proofErr w:type="spellStart"/>
      <w:r w:rsidR="004215D5">
        <w:rPr>
          <w:rFonts w:hint="cs"/>
          <w:sz w:val="40"/>
          <w:szCs w:val="40"/>
          <w:rtl/>
        </w:rPr>
        <w:t>معاملات</w:t>
      </w:r>
      <w:proofErr w:type="spellEnd"/>
      <w:r w:rsidR="004215D5">
        <w:rPr>
          <w:rFonts w:hint="cs"/>
          <w:sz w:val="40"/>
          <w:szCs w:val="40"/>
          <w:rtl/>
        </w:rPr>
        <w:t xml:space="preserve"> و </w:t>
      </w:r>
      <w:proofErr w:type="spellStart"/>
      <w:r w:rsidR="004215D5">
        <w:rPr>
          <w:rFonts w:hint="cs"/>
          <w:sz w:val="40"/>
          <w:szCs w:val="40"/>
          <w:rtl/>
        </w:rPr>
        <w:t>عقود</w:t>
      </w:r>
      <w:proofErr w:type="spellEnd"/>
      <w:r w:rsidR="004215D5">
        <w:rPr>
          <w:rFonts w:hint="cs"/>
          <w:sz w:val="40"/>
          <w:szCs w:val="40"/>
          <w:rtl/>
        </w:rPr>
        <w:t xml:space="preserve"> را شامل میشود</w:t>
      </w:r>
      <w:r>
        <w:rPr>
          <w:rFonts w:hint="cs"/>
          <w:sz w:val="40"/>
          <w:szCs w:val="40"/>
          <w:rtl/>
        </w:rPr>
        <w:t>.</w:t>
      </w:r>
    </w:p>
    <w:p w:rsidR="00D34A76" w:rsidRPr="00012831" w:rsidRDefault="004215D5" w:rsidP="00F42E07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مقدمه دوم: مورد از موارد تمسک به عام در شبهه </w:t>
      </w:r>
      <w:proofErr w:type="spellStart"/>
      <w:r>
        <w:rPr>
          <w:rFonts w:hint="cs"/>
          <w:sz w:val="40"/>
          <w:szCs w:val="40"/>
          <w:rtl/>
        </w:rPr>
        <w:t>مصداقیه</w:t>
      </w:r>
      <w:proofErr w:type="spellEnd"/>
      <w:r>
        <w:rPr>
          <w:rFonts w:hint="cs"/>
          <w:sz w:val="40"/>
          <w:szCs w:val="40"/>
          <w:rtl/>
        </w:rPr>
        <w:t xml:space="preserve"> است</w:t>
      </w:r>
      <w:r w:rsidR="00F42E07">
        <w:rPr>
          <w:rFonts w:hint="cs"/>
          <w:sz w:val="40"/>
          <w:szCs w:val="40"/>
          <w:rtl/>
        </w:rPr>
        <w:t>، یعنی</w:t>
      </w:r>
      <w:r>
        <w:rPr>
          <w:rFonts w:hint="cs"/>
          <w:sz w:val="40"/>
          <w:szCs w:val="40"/>
          <w:rtl/>
        </w:rPr>
        <w:t xml:space="preserve"> اصل دیگری به عنوان اصل عملی وجود ندارد</w:t>
      </w:r>
      <w:r w:rsidR="00F42E07">
        <w:rPr>
          <w:rFonts w:hint="cs"/>
          <w:sz w:val="40"/>
          <w:szCs w:val="40"/>
          <w:rtl/>
        </w:rPr>
        <w:t xml:space="preserve"> که حال موضوع را مشخص کند؛ چون</w:t>
      </w:r>
      <w:r>
        <w:rPr>
          <w:rFonts w:hint="cs"/>
          <w:sz w:val="40"/>
          <w:szCs w:val="40"/>
          <w:rtl/>
        </w:rPr>
        <w:t xml:space="preserve"> </w:t>
      </w:r>
      <w:r w:rsidR="009A4934">
        <w:rPr>
          <w:rFonts w:hint="cs"/>
          <w:sz w:val="40"/>
          <w:szCs w:val="40"/>
          <w:rtl/>
        </w:rPr>
        <w:t xml:space="preserve">قطعا </w:t>
      </w:r>
      <w:r>
        <w:rPr>
          <w:rFonts w:hint="cs"/>
          <w:sz w:val="40"/>
          <w:szCs w:val="40"/>
          <w:rtl/>
        </w:rPr>
        <w:t xml:space="preserve">اگر موضوع به واسطه اصل </w:t>
      </w:r>
      <w:proofErr w:type="spellStart"/>
      <w:r>
        <w:rPr>
          <w:rFonts w:hint="cs"/>
          <w:sz w:val="40"/>
          <w:szCs w:val="40"/>
          <w:rtl/>
        </w:rPr>
        <w:t>تنقیح</w:t>
      </w:r>
      <w:proofErr w:type="spellEnd"/>
      <w:r>
        <w:rPr>
          <w:rFonts w:hint="cs"/>
          <w:sz w:val="40"/>
          <w:szCs w:val="40"/>
          <w:rtl/>
        </w:rPr>
        <w:t xml:space="preserve"> و احراز شود که داخل در </w:t>
      </w:r>
      <w:proofErr w:type="spellStart"/>
      <w:r>
        <w:rPr>
          <w:rFonts w:hint="cs"/>
          <w:sz w:val="40"/>
          <w:szCs w:val="40"/>
          <w:rtl/>
        </w:rPr>
        <w:t>مخصص</w:t>
      </w:r>
      <w:proofErr w:type="spellEnd"/>
      <w:r>
        <w:rPr>
          <w:rFonts w:hint="cs"/>
          <w:sz w:val="40"/>
          <w:szCs w:val="40"/>
          <w:rtl/>
        </w:rPr>
        <w:t xml:space="preserve"> نیست</w:t>
      </w:r>
      <w:r w:rsidR="009416CB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می توان به عموم تمسک کرد. </w:t>
      </w:r>
      <w:r w:rsidR="009416CB">
        <w:rPr>
          <w:rFonts w:hint="cs"/>
          <w:sz w:val="40"/>
          <w:szCs w:val="40"/>
          <w:rtl/>
        </w:rPr>
        <w:t xml:space="preserve">در این </w:t>
      </w:r>
      <w:proofErr w:type="spellStart"/>
      <w:r w:rsidR="009416CB">
        <w:rPr>
          <w:rFonts w:hint="cs"/>
          <w:sz w:val="40"/>
          <w:szCs w:val="40"/>
          <w:rtl/>
        </w:rPr>
        <w:t>مناقشه</w:t>
      </w:r>
      <w:proofErr w:type="spellEnd"/>
      <w:r w:rsidR="009416CB">
        <w:rPr>
          <w:rFonts w:hint="cs"/>
          <w:sz w:val="40"/>
          <w:szCs w:val="40"/>
          <w:rtl/>
        </w:rPr>
        <w:t xml:space="preserve">، </w:t>
      </w:r>
      <w:proofErr w:type="spellStart"/>
      <w:r>
        <w:rPr>
          <w:rFonts w:hint="cs"/>
          <w:sz w:val="40"/>
          <w:szCs w:val="40"/>
          <w:rtl/>
        </w:rPr>
        <w:t>مفروغ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عنه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lastRenderedPageBreak/>
        <w:t xml:space="preserve">گرفته شده که اصلی وجود ندارد که حال موضوع را روشن کند </w:t>
      </w:r>
      <w:r w:rsidR="009416CB">
        <w:rPr>
          <w:rFonts w:hint="cs"/>
          <w:sz w:val="40"/>
          <w:szCs w:val="40"/>
          <w:rtl/>
        </w:rPr>
        <w:t xml:space="preserve">و مورد از </w:t>
      </w:r>
      <w:r>
        <w:rPr>
          <w:rFonts w:hint="cs"/>
          <w:sz w:val="40"/>
          <w:szCs w:val="40"/>
          <w:rtl/>
        </w:rPr>
        <w:t xml:space="preserve">موارد تمسک به عام </w:t>
      </w:r>
      <w:proofErr w:type="spellStart"/>
      <w:r>
        <w:rPr>
          <w:rFonts w:hint="cs"/>
          <w:sz w:val="40"/>
          <w:szCs w:val="40"/>
          <w:rtl/>
        </w:rPr>
        <w:t>مباشرتا</w:t>
      </w:r>
      <w:proofErr w:type="spellEnd"/>
      <w:r>
        <w:rPr>
          <w:rFonts w:hint="cs"/>
          <w:sz w:val="40"/>
          <w:szCs w:val="40"/>
          <w:rtl/>
        </w:rPr>
        <w:t xml:space="preserve"> است.</w:t>
      </w:r>
    </w:p>
    <w:sectPr w:rsidR="00D34A76" w:rsidRPr="00012831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11" w:rsidRDefault="004B5211" w:rsidP="004F74E1">
      <w:pPr>
        <w:spacing w:after="0" w:line="240" w:lineRule="auto"/>
      </w:pPr>
      <w:r>
        <w:separator/>
      </w:r>
    </w:p>
  </w:endnote>
  <w:endnote w:type="continuationSeparator" w:id="0">
    <w:p w:rsidR="004B5211" w:rsidRDefault="004B5211" w:rsidP="004F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or_Lotus">
    <w:altName w:val="Segoe UI Semilight"/>
    <w:panose1 w:val="02000400000000000000"/>
    <w:charset w:val="00"/>
    <w:family w:val="auto"/>
    <w:pitch w:val="variable"/>
    <w:sig w:usb0="80002007" w:usb1="80002000" w:usb2="00000008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11" w:rsidRDefault="004B5211" w:rsidP="004F74E1">
      <w:pPr>
        <w:spacing w:after="0" w:line="240" w:lineRule="auto"/>
      </w:pPr>
      <w:r>
        <w:separator/>
      </w:r>
    </w:p>
  </w:footnote>
  <w:footnote w:type="continuationSeparator" w:id="0">
    <w:p w:rsidR="004B5211" w:rsidRDefault="004B5211" w:rsidP="004F74E1">
      <w:pPr>
        <w:spacing w:after="0" w:line="240" w:lineRule="auto"/>
      </w:pPr>
      <w:r>
        <w:continuationSeparator/>
      </w:r>
    </w:p>
  </w:footnote>
  <w:footnote w:id="1">
    <w:p w:rsidR="00FB5998" w:rsidRDefault="00FB5998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="00AF7F77">
        <w:rPr>
          <w:rFonts w:hint="cs"/>
          <w:rtl/>
        </w:rPr>
        <w:t>-</w:t>
      </w:r>
      <w:proofErr w:type="spellStart"/>
      <w:r>
        <w:rPr>
          <w:rFonts w:hint="cs"/>
          <w:rtl/>
        </w:rPr>
        <w:t>وسائل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الشیعه</w:t>
      </w:r>
      <w:proofErr w:type="spellEnd"/>
      <w:r>
        <w:rPr>
          <w:rFonts w:hint="cs"/>
          <w:rtl/>
        </w:rPr>
        <w:t xml:space="preserve"> ج22 ص 36</w:t>
      </w:r>
    </w:p>
  </w:footnote>
  <w:footnote w:id="2">
    <w:p w:rsidR="00AF7F77" w:rsidRDefault="00AF7F77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وسائل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الشيعه</w:t>
      </w:r>
      <w:proofErr w:type="spellEnd"/>
      <w:r>
        <w:rPr>
          <w:rFonts w:hint="cs"/>
          <w:rtl/>
        </w:rPr>
        <w:t xml:space="preserve"> ج26 ص56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780900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3949" w:rsidRDefault="008039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DD9" w:rsidRPr="00625DD9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803949" w:rsidRDefault="0080394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22"/>
    <w:rsid w:val="00012831"/>
    <w:rsid w:val="001416F8"/>
    <w:rsid w:val="001E31CE"/>
    <w:rsid w:val="002073B6"/>
    <w:rsid w:val="002F5D21"/>
    <w:rsid w:val="00344F65"/>
    <w:rsid w:val="0039413E"/>
    <w:rsid w:val="003A18BC"/>
    <w:rsid w:val="003C48A8"/>
    <w:rsid w:val="003D0ED9"/>
    <w:rsid w:val="004215D5"/>
    <w:rsid w:val="0045688D"/>
    <w:rsid w:val="00461752"/>
    <w:rsid w:val="004B5211"/>
    <w:rsid w:val="004D3EF0"/>
    <w:rsid w:val="004E6FF1"/>
    <w:rsid w:val="004F74E1"/>
    <w:rsid w:val="00532E1F"/>
    <w:rsid w:val="00570FF9"/>
    <w:rsid w:val="00575E97"/>
    <w:rsid w:val="00581D36"/>
    <w:rsid w:val="00592044"/>
    <w:rsid w:val="005C7219"/>
    <w:rsid w:val="0061380B"/>
    <w:rsid w:val="00625DD9"/>
    <w:rsid w:val="006434F4"/>
    <w:rsid w:val="00665C77"/>
    <w:rsid w:val="00685125"/>
    <w:rsid w:val="006F2BE6"/>
    <w:rsid w:val="007078F9"/>
    <w:rsid w:val="007D48AF"/>
    <w:rsid w:val="00803949"/>
    <w:rsid w:val="00841BE3"/>
    <w:rsid w:val="00894249"/>
    <w:rsid w:val="008A1F7B"/>
    <w:rsid w:val="008A2B1E"/>
    <w:rsid w:val="008A63DF"/>
    <w:rsid w:val="008B1790"/>
    <w:rsid w:val="008F323C"/>
    <w:rsid w:val="008F36BD"/>
    <w:rsid w:val="008F4A98"/>
    <w:rsid w:val="0094152E"/>
    <w:rsid w:val="009416CB"/>
    <w:rsid w:val="009548CC"/>
    <w:rsid w:val="00964D28"/>
    <w:rsid w:val="009A4934"/>
    <w:rsid w:val="00A708DA"/>
    <w:rsid w:val="00AA4E1F"/>
    <w:rsid w:val="00AF0222"/>
    <w:rsid w:val="00AF0E22"/>
    <w:rsid w:val="00AF7F77"/>
    <w:rsid w:val="00B305AC"/>
    <w:rsid w:val="00B5275E"/>
    <w:rsid w:val="00B606E4"/>
    <w:rsid w:val="00B64263"/>
    <w:rsid w:val="00B66DD8"/>
    <w:rsid w:val="00B67C45"/>
    <w:rsid w:val="00BA0119"/>
    <w:rsid w:val="00C1334D"/>
    <w:rsid w:val="00C1366A"/>
    <w:rsid w:val="00C678B1"/>
    <w:rsid w:val="00CF02D0"/>
    <w:rsid w:val="00D054AF"/>
    <w:rsid w:val="00D34A76"/>
    <w:rsid w:val="00D911BB"/>
    <w:rsid w:val="00D915A0"/>
    <w:rsid w:val="00DE6C91"/>
    <w:rsid w:val="00E60FC0"/>
    <w:rsid w:val="00ED67E7"/>
    <w:rsid w:val="00F00B1B"/>
    <w:rsid w:val="00F2073D"/>
    <w:rsid w:val="00F42E07"/>
    <w:rsid w:val="00F830E7"/>
    <w:rsid w:val="00F9016A"/>
    <w:rsid w:val="00FB0E97"/>
    <w:rsid w:val="00FB5998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Normal (Web)"/>
    <w:basedOn w:val="a"/>
    <w:uiPriority w:val="99"/>
    <w:unhideWhenUsed/>
    <w:rsid w:val="004F74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4F74E1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4F74E1"/>
    <w:rPr>
      <w:rFonts w:cs="B Badr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F74E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0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803949"/>
    <w:rPr>
      <w:rFonts w:cs="B Badr"/>
      <w:szCs w:val="28"/>
    </w:rPr>
  </w:style>
  <w:style w:type="paragraph" w:styleId="a9">
    <w:name w:val="footer"/>
    <w:basedOn w:val="a"/>
    <w:link w:val="aa"/>
    <w:uiPriority w:val="99"/>
    <w:unhideWhenUsed/>
    <w:rsid w:val="0080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803949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Normal (Web)"/>
    <w:basedOn w:val="a"/>
    <w:uiPriority w:val="99"/>
    <w:unhideWhenUsed/>
    <w:rsid w:val="004F74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4F74E1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4F74E1"/>
    <w:rPr>
      <w:rFonts w:cs="B Badr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F74E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0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803949"/>
    <w:rPr>
      <w:rFonts w:cs="B Badr"/>
      <w:szCs w:val="28"/>
    </w:rPr>
  </w:style>
  <w:style w:type="paragraph" w:styleId="a9">
    <w:name w:val="footer"/>
    <w:basedOn w:val="a"/>
    <w:link w:val="aa"/>
    <w:uiPriority w:val="99"/>
    <w:unhideWhenUsed/>
    <w:rsid w:val="0080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803949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56</cp:revision>
  <cp:lastPrinted>2019-02-07T19:48:00Z</cp:lastPrinted>
  <dcterms:created xsi:type="dcterms:W3CDTF">2019-02-02T06:48:00Z</dcterms:created>
  <dcterms:modified xsi:type="dcterms:W3CDTF">2019-02-07T19:53:00Z</dcterms:modified>
</cp:coreProperties>
</file>