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E2" w:rsidRDefault="00E236E2" w:rsidP="00E236E2">
      <w:pPr>
        <w:pStyle w:val="1"/>
        <w:rPr>
          <w:rtl/>
        </w:rPr>
      </w:pPr>
      <w:r>
        <w:rPr>
          <w:rFonts w:hint="cs"/>
          <w:rtl/>
        </w:rPr>
        <w:t>وجه اعتبار عقلائی مالکیت نسبت به شخصیات حقوقی</w:t>
      </w:r>
    </w:p>
    <w:p w:rsidR="007078F9" w:rsidRDefault="007813BB" w:rsidP="00E236E2">
      <w:pPr>
        <w:rPr>
          <w:sz w:val="40"/>
          <w:szCs w:val="40"/>
          <w:rtl/>
        </w:rPr>
      </w:pPr>
      <w:r>
        <w:rPr>
          <w:rFonts w:hint="cs"/>
          <w:sz w:val="40"/>
          <w:szCs w:val="40"/>
          <w:rtl/>
        </w:rPr>
        <w:t xml:space="preserve">گفتیم آن چه بر حسب اعتبار عقلائی می یابیم این است که اعتبار مالکیت منحصر به اشخاص خارجیه نیست، </w:t>
      </w:r>
      <w:r w:rsidR="00E236E2">
        <w:rPr>
          <w:rFonts w:hint="cs"/>
          <w:sz w:val="40"/>
          <w:szCs w:val="40"/>
          <w:rtl/>
        </w:rPr>
        <w:t xml:space="preserve">و </w:t>
      </w:r>
      <w:r>
        <w:rPr>
          <w:rFonts w:hint="cs"/>
          <w:sz w:val="40"/>
          <w:szCs w:val="40"/>
          <w:rtl/>
        </w:rPr>
        <w:t xml:space="preserve">نسبت به عناوین دیگر که مربوط به شخص خارجی نیست </w:t>
      </w:r>
      <w:r w:rsidR="00E236E2">
        <w:rPr>
          <w:rFonts w:hint="cs"/>
          <w:sz w:val="40"/>
          <w:szCs w:val="40"/>
          <w:rtl/>
        </w:rPr>
        <w:t>نیز</w:t>
      </w:r>
      <w:r>
        <w:rPr>
          <w:rFonts w:hint="cs"/>
          <w:sz w:val="40"/>
          <w:szCs w:val="40"/>
          <w:rtl/>
        </w:rPr>
        <w:t xml:space="preserve"> اعتبار ملکیت شده است. هم نسبت به اعیان خارجیه اعتبار مالکیت شده است، هم نسبت به عناوین کلیه که منطبق بر افراد می شود و هم نسبت به عناوین اعتباری و شخصیا</w:t>
      </w:r>
      <w:r w:rsidR="00E236E2">
        <w:rPr>
          <w:rFonts w:hint="cs"/>
          <w:sz w:val="40"/>
          <w:szCs w:val="40"/>
          <w:rtl/>
        </w:rPr>
        <w:t>ت حقوقیه اعتبار مالکیت شده است.</w:t>
      </w:r>
    </w:p>
    <w:p w:rsidR="00E236E2" w:rsidRDefault="007813BB" w:rsidP="00E236E2">
      <w:pPr>
        <w:rPr>
          <w:sz w:val="40"/>
          <w:szCs w:val="40"/>
          <w:rtl/>
        </w:rPr>
      </w:pPr>
      <w:r>
        <w:rPr>
          <w:rFonts w:hint="cs"/>
          <w:sz w:val="40"/>
          <w:szCs w:val="40"/>
          <w:rtl/>
        </w:rPr>
        <w:t xml:space="preserve">این که چرا اعتبار مالکیت از اشخاص حقیقی به بقیه عناوین سرایت کرد، به خاطر این است که آثاری برای عقلاء وجود دارد که ترتیب آن آثار، با حصر مالکیت در اشخاص خارجیه مترتب نمی شد، لذا برای رسیدن به آن اغراض </w:t>
      </w:r>
      <w:r w:rsidR="00E236E2">
        <w:rPr>
          <w:rFonts w:hint="cs"/>
          <w:sz w:val="40"/>
          <w:szCs w:val="40"/>
          <w:rtl/>
        </w:rPr>
        <w:t xml:space="preserve">اعتبار مالکیت عند العقلاء توسعه داده شد. </w:t>
      </w:r>
      <w:r>
        <w:rPr>
          <w:rFonts w:hint="cs"/>
          <w:sz w:val="40"/>
          <w:szCs w:val="40"/>
          <w:rtl/>
        </w:rPr>
        <w:t xml:space="preserve">وجه مطلب نسبت به </w:t>
      </w:r>
      <w:r w:rsidR="00E236E2">
        <w:rPr>
          <w:rFonts w:hint="cs"/>
          <w:sz w:val="40"/>
          <w:szCs w:val="40"/>
          <w:rtl/>
        </w:rPr>
        <w:t>اعیان و عناوین طبیعی</w:t>
      </w:r>
      <w:r>
        <w:rPr>
          <w:rFonts w:hint="cs"/>
          <w:sz w:val="40"/>
          <w:szCs w:val="40"/>
          <w:rtl/>
        </w:rPr>
        <w:t xml:space="preserve"> بیان شد. </w:t>
      </w:r>
    </w:p>
    <w:p w:rsidR="00082F2B" w:rsidRDefault="007813BB" w:rsidP="00E236E2">
      <w:pPr>
        <w:rPr>
          <w:sz w:val="40"/>
          <w:szCs w:val="40"/>
          <w:rtl/>
        </w:rPr>
      </w:pPr>
      <w:r>
        <w:rPr>
          <w:rFonts w:hint="cs"/>
          <w:sz w:val="40"/>
          <w:szCs w:val="40"/>
          <w:rtl/>
        </w:rPr>
        <w:t xml:space="preserve">اما وجه اعتبار مالکیت برای اشخاص حقوقیه این است که آثاری وجود دارد که به خاطر </w:t>
      </w:r>
      <w:r w:rsidR="00E236E2">
        <w:rPr>
          <w:rFonts w:hint="cs"/>
          <w:sz w:val="40"/>
          <w:szCs w:val="40"/>
          <w:rtl/>
        </w:rPr>
        <w:t xml:space="preserve">ترتب </w:t>
      </w:r>
      <w:r>
        <w:rPr>
          <w:rFonts w:hint="cs"/>
          <w:sz w:val="40"/>
          <w:szCs w:val="40"/>
          <w:rtl/>
        </w:rPr>
        <w:t>آن آثار</w:t>
      </w:r>
      <w:r w:rsidR="00DA408D">
        <w:rPr>
          <w:rFonts w:hint="cs"/>
          <w:sz w:val="40"/>
          <w:szCs w:val="40"/>
          <w:rtl/>
        </w:rPr>
        <w:t>،</w:t>
      </w:r>
      <w:r>
        <w:rPr>
          <w:rFonts w:hint="cs"/>
          <w:sz w:val="40"/>
          <w:szCs w:val="40"/>
          <w:rtl/>
        </w:rPr>
        <w:t xml:space="preserve"> مالکیت را برای اشخاص حقوقی اعتبار کرده اند. </w:t>
      </w:r>
    </w:p>
    <w:p w:rsidR="00082F2B" w:rsidRDefault="00082F2B" w:rsidP="00082F2B">
      <w:pPr>
        <w:pStyle w:val="2"/>
        <w:rPr>
          <w:rtl/>
        </w:rPr>
      </w:pPr>
      <w:r>
        <w:rPr>
          <w:rFonts w:hint="cs"/>
          <w:rtl/>
        </w:rPr>
        <w:lastRenderedPageBreak/>
        <w:t>اغراض عقلائی اعتبار شخصیت حقوقی برای شرکت ها</w:t>
      </w:r>
    </w:p>
    <w:p w:rsidR="00E236E2" w:rsidRDefault="00DA408D" w:rsidP="00E236E2">
      <w:pPr>
        <w:rPr>
          <w:sz w:val="40"/>
          <w:szCs w:val="40"/>
          <w:rtl/>
        </w:rPr>
      </w:pPr>
      <w:r>
        <w:rPr>
          <w:rFonts w:hint="cs"/>
          <w:sz w:val="40"/>
          <w:szCs w:val="40"/>
          <w:rtl/>
        </w:rPr>
        <w:t>بعضی از این آثار در مورد شرکت</w:t>
      </w:r>
      <w:r w:rsidR="00E236E2">
        <w:rPr>
          <w:rFonts w:hint="cs"/>
          <w:sz w:val="40"/>
          <w:szCs w:val="40"/>
          <w:rtl/>
        </w:rPr>
        <w:t xml:space="preserve"> ها</w:t>
      </w:r>
      <w:r>
        <w:rPr>
          <w:rFonts w:hint="cs"/>
          <w:sz w:val="40"/>
          <w:szCs w:val="40"/>
          <w:rtl/>
        </w:rPr>
        <w:t xml:space="preserve"> بیان شده است</w:t>
      </w:r>
      <w:r w:rsidR="00E236E2">
        <w:rPr>
          <w:rFonts w:hint="cs"/>
          <w:sz w:val="40"/>
          <w:szCs w:val="40"/>
          <w:rtl/>
        </w:rPr>
        <w:t>،</w:t>
      </w:r>
      <w:r>
        <w:rPr>
          <w:rFonts w:hint="cs"/>
          <w:sz w:val="40"/>
          <w:szCs w:val="40"/>
          <w:rtl/>
        </w:rPr>
        <w:t xml:space="preserve"> و شبیه این آثار در بقیه شخصیت های حقوقی قابل تصویر است. در مورد شرکت گفته شده است که: وجه این که عقلاء برای شرکت</w:t>
      </w:r>
      <w:r w:rsidR="00E236E2">
        <w:rPr>
          <w:rFonts w:hint="cs"/>
          <w:sz w:val="40"/>
          <w:szCs w:val="40"/>
          <w:rtl/>
        </w:rPr>
        <w:t>،</w:t>
      </w:r>
      <w:r>
        <w:rPr>
          <w:rFonts w:hint="cs"/>
          <w:sz w:val="40"/>
          <w:szCs w:val="40"/>
          <w:rtl/>
        </w:rPr>
        <w:t xml:space="preserve"> شخصیت حقوقی قائل شده اند که می تواند مالک شود</w:t>
      </w:r>
      <w:r w:rsidR="00E236E2">
        <w:rPr>
          <w:rFonts w:hint="cs"/>
          <w:sz w:val="40"/>
          <w:szCs w:val="40"/>
          <w:rtl/>
        </w:rPr>
        <w:t>،</w:t>
      </w:r>
      <w:r>
        <w:rPr>
          <w:rFonts w:hint="cs"/>
          <w:sz w:val="40"/>
          <w:szCs w:val="40"/>
          <w:rtl/>
        </w:rPr>
        <w:t xml:space="preserve"> قرض بدهد یا قرض بگیرد و امثال ذلک، </w:t>
      </w:r>
      <w:r w:rsidR="00E236E2">
        <w:rPr>
          <w:rFonts w:hint="cs"/>
          <w:sz w:val="40"/>
          <w:szCs w:val="40"/>
          <w:rtl/>
        </w:rPr>
        <w:t xml:space="preserve">این است که </w:t>
      </w:r>
      <w:r>
        <w:rPr>
          <w:rFonts w:hint="cs"/>
          <w:sz w:val="40"/>
          <w:szCs w:val="40"/>
          <w:rtl/>
        </w:rPr>
        <w:t xml:space="preserve">آثاری وجود دارد که </w:t>
      </w:r>
      <w:r w:rsidR="00E236E2">
        <w:rPr>
          <w:rFonts w:hint="cs"/>
          <w:sz w:val="40"/>
          <w:szCs w:val="40"/>
          <w:rtl/>
        </w:rPr>
        <w:t>آن آثار در غیر این صورت مترتب نمی شود:</w:t>
      </w:r>
    </w:p>
    <w:p w:rsidR="008B7791" w:rsidRDefault="00DA408D" w:rsidP="00FA5CE7">
      <w:pPr>
        <w:rPr>
          <w:sz w:val="40"/>
          <w:szCs w:val="40"/>
          <w:rtl/>
        </w:rPr>
      </w:pPr>
      <w:r>
        <w:rPr>
          <w:rFonts w:hint="cs"/>
          <w:sz w:val="40"/>
          <w:szCs w:val="40"/>
          <w:rtl/>
        </w:rPr>
        <w:t>اگر برای شرکت</w:t>
      </w:r>
      <w:r w:rsidR="00E236E2">
        <w:rPr>
          <w:rFonts w:hint="cs"/>
          <w:sz w:val="40"/>
          <w:szCs w:val="40"/>
          <w:rtl/>
        </w:rPr>
        <w:t>،</w:t>
      </w:r>
      <w:r>
        <w:rPr>
          <w:rFonts w:hint="cs"/>
          <w:sz w:val="40"/>
          <w:szCs w:val="40"/>
          <w:rtl/>
        </w:rPr>
        <w:t xml:space="preserve"> شخصیت حقوقی قائل نباشیم و </w:t>
      </w:r>
      <w:r w:rsidR="00E236E2">
        <w:rPr>
          <w:rFonts w:hint="cs"/>
          <w:sz w:val="40"/>
          <w:szCs w:val="40"/>
          <w:rtl/>
        </w:rPr>
        <w:t>ما هو ال</w:t>
      </w:r>
      <w:r>
        <w:rPr>
          <w:rFonts w:hint="cs"/>
          <w:sz w:val="40"/>
          <w:szCs w:val="40"/>
          <w:rtl/>
        </w:rPr>
        <w:t>مالک را فقط اشخاص شریک بدانیم</w:t>
      </w:r>
      <w:r w:rsidR="00FA5CE7">
        <w:rPr>
          <w:rFonts w:hint="cs"/>
          <w:sz w:val="40"/>
          <w:szCs w:val="40"/>
          <w:rtl/>
        </w:rPr>
        <w:t>،</w:t>
      </w:r>
      <w:r w:rsidR="008B7791">
        <w:rPr>
          <w:rFonts w:hint="cs"/>
          <w:sz w:val="40"/>
          <w:szCs w:val="40"/>
          <w:rtl/>
        </w:rPr>
        <w:t xml:space="preserve"> در مواردی که افلاس محقق می شود و غرماء می خواهند حق خود را از مال بدهکار استیفاء کنند، ممکن است بعضی از شرکاء مفلس شده باشند</w:t>
      </w:r>
      <w:r w:rsidR="00825280">
        <w:rPr>
          <w:rFonts w:hint="cs"/>
          <w:sz w:val="40"/>
          <w:szCs w:val="40"/>
          <w:rtl/>
        </w:rPr>
        <w:t xml:space="preserve"> که</w:t>
      </w:r>
      <w:r w:rsidR="008B7791">
        <w:rPr>
          <w:rFonts w:hint="cs"/>
          <w:sz w:val="40"/>
          <w:szCs w:val="40"/>
          <w:rtl/>
        </w:rPr>
        <w:t xml:space="preserve"> طلبکاران</w:t>
      </w:r>
      <w:r w:rsidR="00825280">
        <w:rPr>
          <w:rFonts w:hint="cs"/>
          <w:sz w:val="40"/>
          <w:szCs w:val="40"/>
          <w:rtl/>
        </w:rPr>
        <w:t>،</w:t>
      </w:r>
      <w:r w:rsidR="008B7791">
        <w:rPr>
          <w:rFonts w:hint="cs"/>
          <w:sz w:val="40"/>
          <w:szCs w:val="40"/>
          <w:rtl/>
        </w:rPr>
        <w:t xml:space="preserve"> حق خود را از مال آن شریک استیفاء می کنند</w:t>
      </w:r>
      <w:r w:rsidR="00825280">
        <w:rPr>
          <w:rFonts w:hint="cs"/>
          <w:sz w:val="40"/>
          <w:szCs w:val="40"/>
          <w:rtl/>
        </w:rPr>
        <w:t>،</w:t>
      </w:r>
      <w:r w:rsidR="008B7791">
        <w:rPr>
          <w:rFonts w:hint="cs"/>
          <w:sz w:val="40"/>
          <w:szCs w:val="40"/>
          <w:rtl/>
        </w:rPr>
        <w:t xml:space="preserve"> اما اگر خود شرکت به عنوان شخصیت حقوقی مالک اموالی باشد، اگر یکی از اشخاص</w:t>
      </w:r>
      <w:r w:rsidR="00825280">
        <w:rPr>
          <w:rFonts w:hint="cs"/>
          <w:sz w:val="40"/>
          <w:szCs w:val="40"/>
          <w:rtl/>
        </w:rPr>
        <w:t>ِ</w:t>
      </w:r>
      <w:r w:rsidR="008B7791">
        <w:rPr>
          <w:rFonts w:hint="cs"/>
          <w:sz w:val="40"/>
          <w:szCs w:val="40"/>
          <w:rtl/>
        </w:rPr>
        <w:t xml:space="preserve"> شریک مفلس شد</w:t>
      </w:r>
      <w:r w:rsidR="00825280">
        <w:rPr>
          <w:rFonts w:hint="cs"/>
          <w:sz w:val="40"/>
          <w:szCs w:val="40"/>
          <w:rtl/>
        </w:rPr>
        <w:t>،</w:t>
      </w:r>
      <w:r w:rsidR="008B7791">
        <w:rPr>
          <w:rFonts w:hint="cs"/>
          <w:sz w:val="40"/>
          <w:szCs w:val="40"/>
          <w:rtl/>
        </w:rPr>
        <w:t xml:space="preserve"> </w:t>
      </w:r>
      <w:r w:rsidR="00825280">
        <w:rPr>
          <w:rFonts w:hint="cs"/>
          <w:sz w:val="40"/>
          <w:szCs w:val="40"/>
          <w:rtl/>
        </w:rPr>
        <w:t xml:space="preserve">دیگر طلبکاران </w:t>
      </w:r>
      <w:r w:rsidR="008B7791">
        <w:rPr>
          <w:rFonts w:hint="cs"/>
          <w:sz w:val="40"/>
          <w:szCs w:val="40"/>
          <w:rtl/>
        </w:rPr>
        <w:t xml:space="preserve">نمی توانند به اموال شرکت </w:t>
      </w:r>
      <w:r w:rsidR="00082F2B">
        <w:rPr>
          <w:rFonts w:hint="cs"/>
          <w:sz w:val="40"/>
          <w:szCs w:val="40"/>
          <w:rtl/>
        </w:rPr>
        <w:t>متعرض شوند.</w:t>
      </w:r>
    </w:p>
    <w:p w:rsidR="00DA408D" w:rsidRDefault="00395190" w:rsidP="008B7791">
      <w:pPr>
        <w:rPr>
          <w:sz w:val="40"/>
          <w:szCs w:val="40"/>
          <w:rtl/>
        </w:rPr>
      </w:pPr>
      <w:r>
        <w:rPr>
          <w:rFonts w:hint="cs"/>
          <w:sz w:val="40"/>
          <w:szCs w:val="40"/>
          <w:rtl/>
        </w:rPr>
        <w:t>همین طور</w:t>
      </w:r>
      <w:r w:rsidR="008B7791">
        <w:rPr>
          <w:rFonts w:hint="cs"/>
          <w:sz w:val="40"/>
          <w:szCs w:val="40"/>
          <w:rtl/>
        </w:rPr>
        <w:t xml:space="preserve"> برعکس</w:t>
      </w:r>
      <w:r>
        <w:rPr>
          <w:rFonts w:hint="cs"/>
          <w:sz w:val="40"/>
          <w:szCs w:val="40"/>
          <w:rtl/>
        </w:rPr>
        <w:t>،</w:t>
      </w:r>
      <w:r w:rsidR="008B7791">
        <w:rPr>
          <w:rFonts w:hint="cs"/>
          <w:sz w:val="40"/>
          <w:szCs w:val="40"/>
          <w:rtl/>
        </w:rPr>
        <w:t xml:space="preserve"> اگر شرکت مقروض به دیگران ش</w:t>
      </w:r>
      <w:r>
        <w:rPr>
          <w:rFonts w:hint="cs"/>
          <w:sz w:val="40"/>
          <w:szCs w:val="40"/>
          <w:rtl/>
        </w:rPr>
        <w:t>و</w:t>
      </w:r>
      <w:r w:rsidR="008B7791">
        <w:rPr>
          <w:rFonts w:hint="cs"/>
          <w:sz w:val="40"/>
          <w:szCs w:val="40"/>
          <w:rtl/>
        </w:rPr>
        <w:t>د و شرکت مالی نداشته باشد</w:t>
      </w:r>
      <w:r>
        <w:rPr>
          <w:rFonts w:hint="cs"/>
          <w:sz w:val="40"/>
          <w:szCs w:val="40"/>
          <w:rtl/>
        </w:rPr>
        <w:t xml:space="preserve"> </w:t>
      </w:r>
      <w:r w:rsidR="008B7791">
        <w:rPr>
          <w:rFonts w:hint="cs"/>
          <w:sz w:val="40"/>
          <w:szCs w:val="40"/>
          <w:rtl/>
        </w:rPr>
        <w:t>اگر شخصیت حقوقیه برای شرکت قائل باشیم</w:t>
      </w:r>
      <w:r w:rsidR="00D36A01">
        <w:rPr>
          <w:rFonts w:hint="cs"/>
          <w:sz w:val="40"/>
          <w:szCs w:val="40"/>
          <w:rtl/>
        </w:rPr>
        <w:t>.</w:t>
      </w:r>
    </w:p>
    <w:p w:rsidR="008B7791" w:rsidRDefault="00395190" w:rsidP="00395190">
      <w:pPr>
        <w:rPr>
          <w:sz w:val="40"/>
          <w:szCs w:val="40"/>
          <w:rtl/>
        </w:rPr>
      </w:pPr>
      <w:r>
        <w:rPr>
          <w:rFonts w:hint="cs"/>
          <w:sz w:val="40"/>
          <w:szCs w:val="40"/>
          <w:rtl/>
        </w:rPr>
        <w:lastRenderedPageBreak/>
        <w:t xml:space="preserve">پس </w:t>
      </w:r>
      <w:r w:rsidR="008B7791">
        <w:rPr>
          <w:rFonts w:hint="cs"/>
          <w:sz w:val="40"/>
          <w:szCs w:val="40"/>
          <w:rtl/>
        </w:rPr>
        <w:t>اگر شخصیت حقوقیه برای شرکت قائل باشیم</w:t>
      </w:r>
      <w:r w:rsidR="00D36A01">
        <w:rPr>
          <w:rFonts w:hint="cs"/>
          <w:sz w:val="40"/>
          <w:szCs w:val="40"/>
          <w:rtl/>
        </w:rPr>
        <w:t>،</w:t>
      </w:r>
      <w:r w:rsidR="008B7791">
        <w:rPr>
          <w:rFonts w:hint="cs"/>
          <w:sz w:val="40"/>
          <w:szCs w:val="40"/>
          <w:rtl/>
        </w:rPr>
        <w:t xml:space="preserve"> دیگر اشخاص شرکاء ضمانتی ندارند و غرماء نمی تو</w:t>
      </w:r>
      <w:r w:rsidR="00D36A01">
        <w:rPr>
          <w:rFonts w:hint="cs"/>
          <w:sz w:val="40"/>
          <w:szCs w:val="40"/>
          <w:rtl/>
        </w:rPr>
        <w:t>انند</w:t>
      </w:r>
      <w:r>
        <w:rPr>
          <w:rFonts w:hint="cs"/>
          <w:sz w:val="40"/>
          <w:szCs w:val="40"/>
          <w:rtl/>
        </w:rPr>
        <w:t xml:space="preserve"> متعرض اموال اشخاص شوند. اعتب</w:t>
      </w:r>
      <w:r w:rsidR="008B7791">
        <w:rPr>
          <w:rFonts w:hint="cs"/>
          <w:sz w:val="40"/>
          <w:szCs w:val="40"/>
          <w:rtl/>
        </w:rPr>
        <w:t xml:space="preserve">ار </w:t>
      </w:r>
      <w:r>
        <w:rPr>
          <w:rFonts w:hint="cs"/>
          <w:sz w:val="40"/>
          <w:szCs w:val="40"/>
          <w:rtl/>
        </w:rPr>
        <w:t xml:space="preserve">مالکیت برای شرکت به عنوان شخصیت حقوقی، </w:t>
      </w:r>
      <w:r w:rsidR="008B7791">
        <w:rPr>
          <w:rFonts w:hint="cs"/>
          <w:sz w:val="40"/>
          <w:szCs w:val="40"/>
          <w:rtl/>
        </w:rPr>
        <w:t xml:space="preserve">وجهش این است که </w:t>
      </w:r>
      <w:r w:rsidR="00D36A01">
        <w:rPr>
          <w:rFonts w:hint="cs"/>
          <w:sz w:val="40"/>
          <w:szCs w:val="40"/>
          <w:rtl/>
        </w:rPr>
        <w:t xml:space="preserve">می خواهند این </w:t>
      </w:r>
      <w:r w:rsidR="008B7791">
        <w:rPr>
          <w:rFonts w:hint="cs"/>
          <w:sz w:val="40"/>
          <w:szCs w:val="40"/>
          <w:rtl/>
        </w:rPr>
        <w:t>امر اعتباری را مالک قرار دهند که مصالح آن با تملیک و تملک تامین شود</w:t>
      </w:r>
      <w:r w:rsidR="00D36A01">
        <w:rPr>
          <w:rFonts w:hint="cs"/>
          <w:sz w:val="40"/>
          <w:szCs w:val="40"/>
          <w:rtl/>
        </w:rPr>
        <w:t>،</w:t>
      </w:r>
      <w:r w:rsidR="008B7791">
        <w:rPr>
          <w:rFonts w:hint="cs"/>
          <w:sz w:val="40"/>
          <w:szCs w:val="40"/>
          <w:rtl/>
        </w:rPr>
        <w:t xml:space="preserve"> بدون این که اخلالی به اموال شرکت در موارد </w:t>
      </w:r>
      <w:proofErr w:type="spellStart"/>
      <w:r w:rsidR="008B7791">
        <w:rPr>
          <w:rFonts w:hint="cs"/>
          <w:sz w:val="40"/>
          <w:szCs w:val="40"/>
          <w:rtl/>
        </w:rPr>
        <w:t>افلاس</w:t>
      </w:r>
      <w:proofErr w:type="spellEnd"/>
      <w:r w:rsidR="00805C8B">
        <w:rPr>
          <w:rFonts w:hint="cs"/>
          <w:sz w:val="40"/>
          <w:szCs w:val="40"/>
          <w:rtl/>
        </w:rPr>
        <w:t xml:space="preserve"> اشخاص </w:t>
      </w:r>
      <w:r w:rsidR="008B7791">
        <w:rPr>
          <w:rFonts w:hint="cs"/>
          <w:sz w:val="40"/>
          <w:szCs w:val="40"/>
          <w:rtl/>
        </w:rPr>
        <w:t xml:space="preserve"> واقع شود.</w:t>
      </w:r>
      <w:r w:rsidR="00CF35F0">
        <w:rPr>
          <w:rFonts w:hint="cs"/>
          <w:sz w:val="40"/>
          <w:szCs w:val="40"/>
          <w:rtl/>
        </w:rPr>
        <w:t xml:space="preserve"> این غرض بدون اعتبار ملکیت برای شخصیت حقوقی مترتب نمی شود.</w:t>
      </w:r>
    </w:p>
    <w:p w:rsidR="00895366" w:rsidRDefault="00805C8B" w:rsidP="00805C8B">
      <w:pPr>
        <w:rPr>
          <w:sz w:val="40"/>
          <w:szCs w:val="40"/>
          <w:rtl/>
        </w:rPr>
      </w:pPr>
      <w:r>
        <w:rPr>
          <w:rFonts w:hint="cs"/>
          <w:sz w:val="40"/>
          <w:szCs w:val="40"/>
          <w:rtl/>
        </w:rPr>
        <w:t>اثر</w:t>
      </w:r>
      <w:r w:rsidR="00CF35F0">
        <w:rPr>
          <w:rFonts w:hint="cs"/>
          <w:sz w:val="40"/>
          <w:szCs w:val="40"/>
          <w:rtl/>
        </w:rPr>
        <w:t xml:space="preserve"> دیگر</w:t>
      </w:r>
      <w:r w:rsidR="00895366">
        <w:rPr>
          <w:rFonts w:hint="cs"/>
          <w:sz w:val="40"/>
          <w:szCs w:val="40"/>
          <w:rtl/>
        </w:rPr>
        <w:t xml:space="preserve"> </w:t>
      </w:r>
      <w:r w:rsidR="00CF35F0">
        <w:rPr>
          <w:rFonts w:hint="cs"/>
          <w:sz w:val="40"/>
          <w:szCs w:val="40"/>
          <w:rtl/>
        </w:rPr>
        <w:t xml:space="preserve">اعتبار شخصیت حقوقی </w:t>
      </w:r>
      <w:r w:rsidR="00D36A01">
        <w:rPr>
          <w:rFonts w:hint="cs"/>
          <w:sz w:val="40"/>
          <w:szCs w:val="40"/>
          <w:rtl/>
        </w:rPr>
        <w:t xml:space="preserve">برای شرکت ها، </w:t>
      </w:r>
      <w:r w:rsidR="00CF35F0">
        <w:rPr>
          <w:rFonts w:hint="cs"/>
          <w:sz w:val="40"/>
          <w:szCs w:val="40"/>
          <w:rtl/>
        </w:rPr>
        <w:t>این است که اگر فقط اشخاص حقیقی</w:t>
      </w:r>
      <w:r w:rsidR="00895366">
        <w:rPr>
          <w:rFonts w:hint="cs"/>
          <w:sz w:val="40"/>
          <w:szCs w:val="40"/>
          <w:rtl/>
        </w:rPr>
        <w:t>ِ</w:t>
      </w:r>
      <w:r w:rsidR="00CF35F0">
        <w:rPr>
          <w:rFonts w:hint="cs"/>
          <w:sz w:val="40"/>
          <w:szCs w:val="40"/>
          <w:rtl/>
        </w:rPr>
        <w:t xml:space="preserve"> </w:t>
      </w:r>
      <w:r w:rsidR="00D36A01">
        <w:rPr>
          <w:rFonts w:hint="cs"/>
          <w:sz w:val="40"/>
          <w:szCs w:val="40"/>
          <w:rtl/>
        </w:rPr>
        <w:t xml:space="preserve">شرکاء </w:t>
      </w:r>
      <w:r w:rsidR="00CF35F0">
        <w:rPr>
          <w:rFonts w:hint="cs"/>
          <w:sz w:val="40"/>
          <w:szCs w:val="40"/>
          <w:rtl/>
        </w:rPr>
        <w:t>مالک باشند</w:t>
      </w:r>
      <w:r w:rsidR="00D36A01">
        <w:rPr>
          <w:rFonts w:hint="cs"/>
          <w:sz w:val="40"/>
          <w:szCs w:val="40"/>
          <w:rtl/>
        </w:rPr>
        <w:t>،</w:t>
      </w:r>
      <w:r w:rsidR="00CF35F0">
        <w:rPr>
          <w:rFonts w:hint="cs"/>
          <w:sz w:val="40"/>
          <w:szCs w:val="40"/>
          <w:rtl/>
        </w:rPr>
        <w:t xml:space="preserve"> در جایی که شخصی طلبکار از یکی از شرکاء باشد، </w:t>
      </w:r>
      <w:proofErr w:type="spellStart"/>
      <w:r>
        <w:rPr>
          <w:rFonts w:hint="cs"/>
          <w:sz w:val="40"/>
          <w:szCs w:val="40"/>
          <w:rtl/>
        </w:rPr>
        <w:t>درموارد</w:t>
      </w:r>
      <w:proofErr w:type="spellEnd"/>
      <w:r>
        <w:rPr>
          <w:rFonts w:hint="cs"/>
          <w:sz w:val="40"/>
          <w:szCs w:val="40"/>
          <w:rtl/>
        </w:rPr>
        <w:t xml:space="preserve"> امتناع بدهکار از پرداختن بدهی </w:t>
      </w:r>
      <w:proofErr w:type="spellStart"/>
      <w:r>
        <w:rPr>
          <w:rFonts w:hint="cs"/>
          <w:sz w:val="40"/>
          <w:szCs w:val="40"/>
          <w:rtl/>
        </w:rPr>
        <w:t>طلبکار</w:t>
      </w:r>
      <w:r w:rsidR="00CF35F0">
        <w:rPr>
          <w:rFonts w:hint="cs"/>
          <w:sz w:val="40"/>
          <w:szCs w:val="40"/>
          <w:rtl/>
        </w:rPr>
        <w:t>حق</w:t>
      </w:r>
      <w:proofErr w:type="spellEnd"/>
      <w:r w:rsidR="00CF35F0">
        <w:rPr>
          <w:rFonts w:hint="cs"/>
          <w:sz w:val="40"/>
          <w:szCs w:val="40"/>
          <w:rtl/>
        </w:rPr>
        <w:t xml:space="preserve"> تقاص </w:t>
      </w:r>
      <w:r w:rsidR="00895366">
        <w:rPr>
          <w:rFonts w:hint="cs"/>
          <w:sz w:val="40"/>
          <w:szCs w:val="40"/>
          <w:rtl/>
        </w:rPr>
        <w:t xml:space="preserve">از اموال </w:t>
      </w:r>
      <w:r>
        <w:rPr>
          <w:rFonts w:hint="cs"/>
          <w:sz w:val="40"/>
          <w:szCs w:val="40"/>
          <w:rtl/>
        </w:rPr>
        <w:t xml:space="preserve">او را </w:t>
      </w:r>
      <w:r w:rsidR="00CF35F0">
        <w:rPr>
          <w:rFonts w:hint="cs"/>
          <w:sz w:val="40"/>
          <w:szCs w:val="40"/>
          <w:rtl/>
        </w:rPr>
        <w:t>دارد</w:t>
      </w:r>
      <w:r w:rsidR="00895366">
        <w:rPr>
          <w:rFonts w:hint="cs"/>
          <w:sz w:val="40"/>
          <w:szCs w:val="40"/>
          <w:rtl/>
        </w:rPr>
        <w:t>،</w:t>
      </w:r>
      <w:r w:rsidR="00CF35F0">
        <w:rPr>
          <w:rFonts w:hint="cs"/>
          <w:sz w:val="40"/>
          <w:szCs w:val="40"/>
          <w:rtl/>
        </w:rPr>
        <w:t xml:space="preserve"> اما اگر شخص حقوقی مالک باشد </w:t>
      </w:r>
      <w:r w:rsidR="00D36A01">
        <w:rPr>
          <w:rFonts w:hint="cs"/>
          <w:sz w:val="40"/>
          <w:szCs w:val="40"/>
          <w:rtl/>
        </w:rPr>
        <w:t>کسی که</w:t>
      </w:r>
      <w:r w:rsidR="00CF35F0">
        <w:rPr>
          <w:rFonts w:hint="cs"/>
          <w:sz w:val="40"/>
          <w:szCs w:val="40"/>
          <w:rtl/>
        </w:rPr>
        <w:t xml:space="preserve"> از </w:t>
      </w:r>
      <w:r w:rsidR="00D36A01">
        <w:rPr>
          <w:rFonts w:hint="cs"/>
          <w:sz w:val="40"/>
          <w:szCs w:val="40"/>
          <w:rtl/>
        </w:rPr>
        <w:t xml:space="preserve">یکی از </w:t>
      </w:r>
      <w:r w:rsidR="00CF35F0">
        <w:rPr>
          <w:rFonts w:hint="cs"/>
          <w:sz w:val="40"/>
          <w:szCs w:val="40"/>
          <w:rtl/>
        </w:rPr>
        <w:t>اشخاص شرکت</w:t>
      </w:r>
      <w:r w:rsidR="00D36A01">
        <w:rPr>
          <w:rFonts w:hint="cs"/>
          <w:sz w:val="40"/>
          <w:szCs w:val="40"/>
          <w:rtl/>
        </w:rPr>
        <w:t xml:space="preserve"> طلبکار است</w:t>
      </w:r>
      <w:r w:rsidR="00CF35F0">
        <w:rPr>
          <w:rFonts w:hint="cs"/>
          <w:sz w:val="40"/>
          <w:szCs w:val="40"/>
          <w:rtl/>
        </w:rPr>
        <w:t>، حق تقاص نسبت به</w:t>
      </w:r>
      <w:r w:rsidR="005D693E">
        <w:rPr>
          <w:rFonts w:hint="cs"/>
          <w:sz w:val="40"/>
          <w:szCs w:val="40"/>
          <w:rtl/>
        </w:rPr>
        <w:t xml:space="preserve"> اموال شرکت</w:t>
      </w:r>
      <w:r w:rsidR="00D36A01">
        <w:rPr>
          <w:rFonts w:hint="cs"/>
          <w:sz w:val="40"/>
          <w:szCs w:val="40"/>
          <w:rtl/>
        </w:rPr>
        <w:t xml:space="preserve"> را</w:t>
      </w:r>
      <w:r w:rsidR="005D693E">
        <w:rPr>
          <w:rFonts w:hint="cs"/>
          <w:sz w:val="40"/>
          <w:szCs w:val="40"/>
          <w:rtl/>
        </w:rPr>
        <w:t xml:space="preserve"> ندارد</w:t>
      </w:r>
      <w:r w:rsidR="00895366">
        <w:rPr>
          <w:rFonts w:hint="cs"/>
          <w:sz w:val="40"/>
          <w:szCs w:val="40"/>
          <w:rtl/>
        </w:rPr>
        <w:t>،</w:t>
      </w:r>
      <w:r>
        <w:rPr>
          <w:rFonts w:hint="cs"/>
          <w:sz w:val="40"/>
          <w:szCs w:val="40"/>
          <w:rtl/>
        </w:rPr>
        <w:t xml:space="preserve"> </w:t>
      </w:r>
      <w:r w:rsidR="00895366">
        <w:rPr>
          <w:rFonts w:hint="cs"/>
          <w:sz w:val="40"/>
          <w:szCs w:val="40"/>
          <w:rtl/>
        </w:rPr>
        <w:t xml:space="preserve">و فقط در صورتی که کسی از شرکت طلبکار باشد، حق تقاص از اموال شرکت </w:t>
      </w:r>
      <w:r w:rsidR="004C0CAA">
        <w:rPr>
          <w:rFonts w:hint="cs"/>
          <w:sz w:val="40"/>
          <w:szCs w:val="40"/>
          <w:rtl/>
        </w:rPr>
        <w:t xml:space="preserve">را </w:t>
      </w:r>
      <w:r w:rsidR="00895366">
        <w:rPr>
          <w:rFonts w:hint="cs"/>
          <w:sz w:val="40"/>
          <w:szCs w:val="40"/>
          <w:rtl/>
        </w:rPr>
        <w:t>دارد.</w:t>
      </w:r>
      <w:r w:rsidR="005D693E">
        <w:rPr>
          <w:rFonts w:hint="cs"/>
          <w:sz w:val="40"/>
          <w:szCs w:val="40"/>
          <w:rtl/>
        </w:rPr>
        <w:t xml:space="preserve"> </w:t>
      </w:r>
    </w:p>
    <w:p w:rsidR="00CF35F0" w:rsidRDefault="005D693E" w:rsidP="00895366">
      <w:pPr>
        <w:rPr>
          <w:sz w:val="40"/>
          <w:szCs w:val="40"/>
          <w:rtl/>
        </w:rPr>
      </w:pPr>
      <w:r>
        <w:rPr>
          <w:rFonts w:hint="cs"/>
          <w:sz w:val="40"/>
          <w:szCs w:val="40"/>
          <w:rtl/>
        </w:rPr>
        <w:lastRenderedPageBreak/>
        <w:t xml:space="preserve">پس این که </w:t>
      </w:r>
      <w:r w:rsidR="00895366">
        <w:rPr>
          <w:rFonts w:hint="cs"/>
          <w:sz w:val="40"/>
          <w:szCs w:val="40"/>
          <w:rtl/>
        </w:rPr>
        <w:t xml:space="preserve">طلبکاران از اشخاص شرکاء، </w:t>
      </w:r>
      <w:r>
        <w:rPr>
          <w:rFonts w:hint="cs"/>
          <w:sz w:val="40"/>
          <w:szCs w:val="40"/>
          <w:rtl/>
        </w:rPr>
        <w:t xml:space="preserve">حق تقاص </w:t>
      </w:r>
      <w:r w:rsidR="00895366">
        <w:rPr>
          <w:rFonts w:hint="cs"/>
          <w:sz w:val="40"/>
          <w:szCs w:val="40"/>
          <w:rtl/>
        </w:rPr>
        <w:t xml:space="preserve">از اموال شرکت را </w:t>
      </w:r>
      <w:r>
        <w:rPr>
          <w:rFonts w:hint="cs"/>
          <w:sz w:val="40"/>
          <w:szCs w:val="40"/>
          <w:rtl/>
        </w:rPr>
        <w:t>نداشته باش</w:t>
      </w:r>
      <w:r w:rsidR="00895366">
        <w:rPr>
          <w:rFonts w:hint="cs"/>
          <w:sz w:val="40"/>
          <w:szCs w:val="40"/>
          <w:rtl/>
        </w:rPr>
        <w:t>ن</w:t>
      </w:r>
      <w:r>
        <w:rPr>
          <w:rFonts w:hint="cs"/>
          <w:sz w:val="40"/>
          <w:szCs w:val="40"/>
          <w:rtl/>
        </w:rPr>
        <w:t>د</w:t>
      </w:r>
      <w:r w:rsidR="00895366">
        <w:rPr>
          <w:rFonts w:hint="cs"/>
          <w:sz w:val="40"/>
          <w:szCs w:val="40"/>
          <w:rtl/>
        </w:rPr>
        <w:t>،</w:t>
      </w:r>
      <w:r>
        <w:rPr>
          <w:rFonts w:hint="cs"/>
          <w:sz w:val="40"/>
          <w:szCs w:val="40"/>
          <w:rtl/>
        </w:rPr>
        <w:t xml:space="preserve"> غرضی است که </w:t>
      </w:r>
      <w:r w:rsidR="00895366">
        <w:rPr>
          <w:rFonts w:hint="cs"/>
          <w:sz w:val="40"/>
          <w:szCs w:val="40"/>
          <w:rtl/>
        </w:rPr>
        <w:t xml:space="preserve">عقلاء </w:t>
      </w:r>
      <w:r>
        <w:rPr>
          <w:rFonts w:hint="cs"/>
          <w:sz w:val="40"/>
          <w:szCs w:val="40"/>
          <w:rtl/>
        </w:rPr>
        <w:t xml:space="preserve">به خاطر آن، اعتبار مالکیت برای </w:t>
      </w:r>
      <w:r w:rsidR="00895366">
        <w:rPr>
          <w:rFonts w:hint="cs"/>
          <w:sz w:val="40"/>
          <w:szCs w:val="40"/>
          <w:rtl/>
        </w:rPr>
        <w:t xml:space="preserve">این </w:t>
      </w:r>
      <w:r>
        <w:rPr>
          <w:rFonts w:hint="cs"/>
          <w:sz w:val="40"/>
          <w:szCs w:val="40"/>
          <w:rtl/>
        </w:rPr>
        <w:t>شخصیت حقوقی کرده اند.</w:t>
      </w:r>
    </w:p>
    <w:p w:rsidR="00EB4CDA" w:rsidRDefault="00805C8B" w:rsidP="00805C8B">
      <w:pPr>
        <w:rPr>
          <w:sz w:val="40"/>
          <w:szCs w:val="40"/>
          <w:rtl/>
        </w:rPr>
      </w:pPr>
      <w:r>
        <w:rPr>
          <w:rFonts w:hint="cs"/>
          <w:sz w:val="40"/>
          <w:szCs w:val="40"/>
          <w:rtl/>
        </w:rPr>
        <w:t>اثر</w:t>
      </w:r>
      <w:r w:rsidR="00EB4CDA">
        <w:rPr>
          <w:rFonts w:hint="cs"/>
          <w:sz w:val="40"/>
          <w:szCs w:val="40"/>
          <w:rtl/>
        </w:rPr>
        <w:t xml:space="preserve"> سوم در باب دعاوی است. در جایی که مال</w:t>
      </w:r>
      <w:r w:rsidR="004C0CAA">
        <w:rPr>
          <w:rFonts w:hint="cs"/>
          <w:sz w:val="40"/>
          <w:szCs w:val="40"/>
          <w:rtl/>
        </w:rPr>
        <w:t>ی</w:t>
      </w:r>
      <w:r w:rsidR="00EB4CDA">
        <w:rPr>
          <w:rFonts w:hint="cs"/>
          <w:sz w:val="40"/>
          <w:szCs w:val="40"/>
          <w:rtl/>
        </w:rPr>
        <w:t xml:space="preserve"> مورد دعوی باشد شخص نسبت به مال خود حق رجوع به محاکم</w:t>
      </w:r>
      <w:r>
        <w:rPr>
          <w:rFonts w:hint="cs"/>
          <w:sz w:val="40"/>
          <w:szCs w:val="40"/>
          <w:rtl/>
        </w:rPr>
        <w:t xml:space="preserve"> را</w:t>
      </w:r>
      <w:r w:rsidR="00EB4CDA">
        <w:rPr>
          <w:rFonts w:hint="cs"/>
          <w:sz w:val="40"/>
          <w:szCs w:val="40"/>
          <w:rtl/>
        </w:rPr>
        <w:t xml:space="preserve"> دارد. اگر فقط اشخاص حقیقی مالک باش</w:t>
      </w:r>
      <w:r w:rsidR="004C0CAA">
        <w:rPr>
          <w:rFonts w:hint="cs"/>
          <w:sz w:val="40"/>
          <w:szCs w:val="40"/>
          <w:rtl/>
        </w:rPr>
        <w:t>ن</w:t>
      </w:r>
      <w:r w:rsidR="00EB4CDA">
        <w:rPr>
          <w:rFonts w:hint="cs"/>
          <w:sz w:val="40"/>
          <w:szCs w:val="40"/>
          <w:rtl/>
        </w:rPr>
        <w:t>د</w:t>
      </w:r>
      <w:r w:rsidR="004E2314">
        <w:rPr>
          <w:rFonts w:hint="cs"/>
          <w:sz w:val="40"/>
          <w:szCs w:val="40"/>
          <w:rtl/>
        </w:rPr>
        <w:t>،</w:t>
      </w:r>
      <w:r w:rsidR="00EB4CDA">
        <w:rPr>
          <w:rFonts w:hint="cs"/>
          <w:sz w:val="40"/>
          <w:szCs w:val="40"/>
          <w:rtl/>
        </w:rPr>
        <w:t xml:space="preserve"> اشخاص می توانند نسبت به اموال </w:t>
      </w:r>
      <w:r>
        <w:rPr>
          <w:rFonts w:hint="cs"/>
          <w:sz w:val="40"/>
          <w:szCs w:val="40"/>
          <w:rtl/>
        </w:rPr>
        <w:t xml:space="preserve">خود </w:t>
      </w:r>
      <w:r w:rsidR="00EB4CDA">
        <w:rPr>
          <w:rFonts w:hint="cs"/>
          <w:sz w:val="40"/>
          <w:szCs w:val="40"/>
          <w:rtl/>
        </w:rPr>
        <w:t>مراجعه به محاکم کنند</w:t>
      </w:r>
      <w:r w:rsidR="004E2314">
        <w:rPr>
          <w:rFonts w:hint="cs"/>
          <w:sz w:val="40"/>
          <w:szCs w:val="40"/>
          <w:rtl/>
        </w:rPr>
        <w:t>،</w:t>
      </w:r>
      <w:r w:rsidR="00EB4CDA">
        <w:rPr>
          <w:rFonts w:hint="cs"/>
          <w:sz w:val="40"/>
          <w:szCs w:val="40"/>
          <w:rtl/>
        </w:rPr>
        <w:t xml:space="preserve"> اما اگر </w:t>
      </w:r>
      <w:r w:rsidR="004E2314">
        <w:rPr>
          <w:rFonts w:hint="cs"/>
          <w:sz w:val="40"/>
          <w:szCs w:val="40"/>
          <w:rtl/>
        </w:rPr>
        <w:t xml:space="preserve">مال </w:t>
      </w:r>
      <w:r w:rsidR="00EB4CDA">
        <w:rPr>
          <w:rFonts w:hint="cs"/>
          <w:sz w:val="40"/>
          <w:szCs w:val="40"/>
          <w:rtl/>
        </w:rPr>
        <w:t>مال</w:t>
      </w:r>
      <w:r w:rsidR="004E2314">
        <w:rPr>
          <w:rFonts w:hint="cs"/>
          <w:sz w:val="40"/>
          <w:szCs w:val="40"/>
          <w:rtl/>
        </w:rPr>
        <w:t>ِ</w:t>
      </w:r>
      <w:r w:rsidR="00EB4CDA">
        <w:rPr>
          <w:rFonts w:hint="cs"/>
          <w:sz w:val="40"/>
          <w:szCs w:val="40"/>
          <w:rtl/>
        </w:rPr>
        <w:t xml:space="preserve"> شرکت باشد، تابع این است که متولی شرکت بخواهد مرافعه کند یا نه.</w:t>
      </w:r>
    </w:p>
    <w:p w:rsidR="00EB4CDA" w:rsidRDefault="00EB4CDA" w:rsidP="008B7791">
      <w:pPr>
        <w:rPr>
          <w:sz w:val="40"/>
          <w:szCs w:val="40"/>
          <w:rtl/>
        </w:rPr>
      </w:pPr>
      <w:r>
        <w:rPr>
          <w:rFonts w:hint="cs"/>
          <w:sz w:val="40"/>
          <w:szCs w:val="40"/>
          <w:rtl/>
        </w:rPr>
        <w:t xml:space="preserve">همین طور در عکس مساله، اگر مال اشخاص </w:t>
      </w:r>
      <w:r w:rsidR="004E2314">
        <w:rPr>
          <w:rFonts w:hint="cs"/>
          <w:sz w:val="40"/>
          <w:szCs w:val="40"/>
          <w:rtl/>
        </w:rPr>
        <w:t xml:space="preserve">شرکاء </w:t>
      </w:r>
      <w:r>
        <w:rPr>
          <w:rFonts w:hint="cs"/>
          <w:sz w:val="40"/>
          <w:szCs w:val="40"/>
          <w:rtl/>
        </w:rPr>
        <w:t>مورد تخاصم باشد، شخصیت حقوقی و متولی آن نمی تواند مرافعه و مراجعه به محاکم کند.</w:t>
      </w:r>
    </w:p>
    <w:p w:rsidR="0078091A" w:rsidRDefault="00805C8B" w:rsidP="0078091A">
      <w:pPr>
        <w:rPr>
          <w:sz w:val="40"/>
          <w:szCs w:val="40"/>
          <w:rtl/>
        </w:rPr>
      </w:pPr>
      <w:r>
        <w:rPr>
          <w:rFonts w:hint="cs"/>
          <w:sz w:val="40"/>
          <w:szCs w:val="40"/>
          <w:rtl/>
        </w:rPr>
        <w:t>اثر</w:t>
      </w:r>
      <w:r w:rsidR="00EB4CDA">
        <w:rPr>
          <w:rFonts w:hint="cs"/>
          <w:sz w:val="40"/>
          <w:szCs w:val="40"/>
          <w:rtl/>
        </w:rPr>
        <w:t xml:space="preserve"> چهارم این است که </w:t>
      </w:r>
      <w:r w:rsidR="00672E10">
        <w:rPr>
          <w:rFonts w:hint="cs"/>
          <w:sz w:val="40"/>
          <w:szCs w:val="40"/>
          <w:rtl/>
        </w:rPr>
        <w:t xml:space="preserve">هرچند به ملاحظه حکم شرعی اقامت شخص در مکان خاص، تاثیری در رجوع به محاکم و استیفاء حق ندارد و بیگانه هم می تواند دعوی را ارجاع </w:t>
      </w:r>
      <w:r w:rsidR="004E2314">
        <w:rPr>
          <w:rFonts w:hint="cs"/>
          <w:sz w:val="40"/>
          <w:szCs w:val="40"/>
          <w:rtl/>
        </w:rPr>
        <w:t>به</w:t>
      </w:r>
      <w:r w:rsidR="002F4402">
        <w:rPr>
          <w:rFonts w:hint="cs"/>
          <w:sz w:val="40"/>
          <w:szCs w:val="40"/>
          <w:rtl/>
        </w:rPr>
        <w:t xml:space="preserve"> محاکم</w:t>
      </w:r>
      <w:r w:rsidR="004E2314">
        <w:rPr>
          <w:rFonts w:hint="cs"/>
          <w:sz w:val="40"/>
          <w:szCs w:val="40"/>
          <w:rtl/>
        </w:rPr>
        <w:t xml:space="preserve"> کشور</w:t>
      </w:r>
      <w:r w:rsidR="002F4402">
        <w:rPr>
          <w:rFonts w:hint="cs"/>
          <w:sz w:val="40"/>
          <w:szCs w:val="40"/>
          <w:rtl/>
        </w:rPr>
        <w:t xml:space="preserve">ی که درآن </w:t>
      </w:r>
      <w:proofErr w:type="spellStart"/>
      <w:r w:rsidR="002F4402">
        <w:rPr>
          <w:rFonts w:hint="cs"/>
          <w:sz w:val="40"/>
          <w:szCs w:val="40"/>
          <w:rtl/>
        </w:rPr>
        <w:t>حاضراست</w:t>
      </w:r>
      <w:proofErr w:type="spellEnd"/>
      <w:r w:rsidR="004E2314">
        <w:rPr>
          <w:rFonts w:hint="cs"/>
          <w:sz w:val="40"/>
          <w:szCs w:val="40"/>
          <w:rtl/>
        </w:rPr>
        <w:t xml:space="preserve"> </w:t>
      </w:r>
      <w:r w:rsidR="00672E10">
        <w:rPr>
          <w:rFonts w:hint="cs"/>
          <w:sz w:val="40"/>
          <w:szCs w:val="40"/>
          <w:rtl/>
        </w:rPr>
        <w:t>دهد</w:t>
      </w:r>
      <w:r w:rsidR="004E2314">
        <w:rPr>
          <w:rFonts w:hint="cs"/>
          <w:sz w:val="40"/>
          <w:szCs w:val="40"/>
          <w:rtl/>
        </w:rPr>
        <w:t>،</w:t>
      </w:r>
      <w:r w:rsidR="00672E10">
        <w:rPr>
          <w:rFonts w:hint="cs"/>
          <w:sz w:val="40"/>
          <w:szCs w:val="40"/>
          <w:rtl/>
        </w:rPr>
        <w:t xml:space="preserve"> اما طبق قوانین عقلائی، فقط </w:t>
      </w:r>
      <w:r w:rsidR="004E2314">
        <w:rPr>
          <w:rFonts w:hint="cs"/>
          <w:sz w:val="40"/>
          <w:szCs w:val="40"/>
          <w:rtl/>
        </w:rPr>
        <w:t>در صورتی که</w:t>
      </w:r>
      <w:r w:rsidR="0078091A">
        <w:rPr>
          <w:rFonts w:hint="cs"/>
          <w:sz w:val="40"/>
          <w:szCs w:val="40"/>
          <w:rtl/>
        </w:rPr>
        <w:t xml:space="preserve"> شخص،</w:t>
      </w:r>
      <w:r w:rsidR="00672E10">
        <w:rPr>
          <w:rFonts w:hint="cs"/>
          <w:sz w:val="40"/>
          <w:szCs w:val="40"/>
          <w:rtl/>
        </w:rPr>
        <w:t xml:space="preserve"> مقیم در بلد باشد حق رجوع به محاکم آن </w:t>
      </w:r>
      <w:r w:rsidR="00672E10">
        <w:rPr>
          <w:rFonts w:hint="cs"/>
          <w:sz w:val="40"/>
          <w:szCs w:val="40"/>
          <w:rtl/>
        </w:rPr>
        <w:lastRenderedPageBreak/>
        <w:t xml:space="preserve">بلد </w:t>
      </w:r>
      <w:r w:rsidR="0078091A">
        <w:rPr>
          <w:rFonts w:hint="cs"/>
          <w:sz w:val="40"/>
          <w:szCs w:val="40"/>
          <w:rtl/>
        </w:rPr>
        <w:t>را دارد، لذا این که مکان اقامت</w:t>
      </w:r>
      <w:r w:rsidR="00672E10">
        <w:rPr>
          <w:rFonts w:hint="cs"/>
          <w:sz w:val="40"/>
          <w:szCs w:val="40"/>
          <w:rtl/>
        </w:rPr>
        <w:t xml:space="preserve"> شخص کجا </w:t>
      </w:r>
      <w:r w:rsidR="0078091A">
        <w:rPr>
          <w:rFonts w:hint="cs"/>
          <w:sz w:val="40"/>
          <w:szCs w:val="40"/>
          <w:rtl/>
        </w:rPr>
        <w:t>باشد، به لحاظ قانونی آثار دارد، ولو به لحاظ شرعی اثری ندارد.</w:t>
      </w:r>
    </w:p>
    <w:p w:rsidR="00EB4CDA" w:rsidRDefault="00672E10" w:rsidP="00701B37">
      <w:pPr>
        <w:rPr>
          <w:sz w:val="40"/>
          <w:szCs w:val="40"/>
          <w:rtl/>
        </w:rPr>
      </w:pPr>
      <w:r>
        <w:rPr>
          <w:rFonts w:hint="cs"/>
          <w:sz w:val="40"/>
          <w:szCs w:val="40"/>
          <w:rtl/>
        </w:rPr>
        <w:t xml:space="preserve">با توجه به این مطلب، </w:t>
      </w:r>
      <w:r w:rsidR="0078091A">
        <w:rPr>
          <w:rFonts w:hint="cs"/>
          <w:sz w:val="40"/>
          <w:szCs w:val="40"/>
          <w:rtl/>
        </w:rPr>
        <w:t>در جایی که اشخاص</w:t>
      </w:r>
      <w:r>
        <w:rPr>
          <w:rFonts w:hint="cs"/>
          <w:sz w:val="40"/>
          <w:szCs w:val="40"/>
          <w:rtl/>
        </w:rPr>
        <w:t xml:space="preserve"> شرکتی را تاسیس کرده اند، ا</w:t>
      </w:r>
      <w:r w:rsidR="0078091A">
        <w:rPr>
          <w:rFonts w:hint="cs"/>
          <w:sz w:val="40"/>
          <w:szCs w:val="40"/>
          <w:rtl/>
        </w:rPr>
        <w:t xml:space="preserve">ین که مرکز اصلی شرکت کجا باشد، </w:t>
      </w:r>
      <w:r w:rsidR="00701B37">
        <w:rPr>
          <w:rFonts w:hint="cs"/>
          <w:sz w:val="40"/>
          <w:szCs w:val="40"/>
          <w:rtl/>
        </w:rPr>
        <w:t>تابع</w:t>
      </w:r>
      <w:r>
        <w:rPr>
          <w:rFonts w:hint="cs"/>
          <w:sz w:val="40"/>
          <w:szCs w:val="40"/>
          <w:rtl/>
        </w:rPr>
        <w:t xml:space="preserve"> این است که سهامداران شرکت </w:t>
      </w:r>
      <w:r w:rsidR="00701B37">
        <w:rPr>
          <w:rFonts w:hint="cs"/>
          <w:sz w:val="40"/>
          <w:szCs w:val="40"/>
          <w:rtl/>
        </w:rPr>
        <w:t>چه مکانی را</w:t>
      </w:r>
      <w:r>
        <w:rPr>
          <w:rFonts w:hint="cs"/>
          <w:sz w:val="40"/>
          <w:szCs w:val="40"/>
          <w:rtl/>
        </w:rPr>
        <w:t xml:space="preserve"> قرار دهند</w:t>
      </w:r>
      <w:r w:rsidR="0078091A">
        <w:rPr>
          <w:rFonts w:hint="cs"/>
          <w:sz w:val="40"/>
          <w:szCs w:val="40"/>
          <w:rtl/>
        </w:rPr>
        <w:t>.</w:t>
      </w:r>
      <w:r>
        <w:rPr>
          <w:rFonts w:hint="cs"/>
          <w:sz w:val="40"/>
          <w:szCs w:val="40"/>
          <w:rtl/>
        </w:rPr>
        <w:t xml:space="preserve"> اگر شرکت به لحاظ حقوقی در محل خاصی قرار داده شود، طبعا دعاوی فقط درهمان کشور قابل حل و فصل است و ربطی به محل اقامت اشخاص حقیقی ندارد. </w:t>
      </w:r>
      <w:r w:rsidR="0043171D">
        <w:rPr>
          <w:rFonts w:hint="cs"/>
          <w:sz w:val="40"/>
          <w:szCs w:val="40"/>
          <w:rtl/>
        </w:rPr>
        <w:t xml:space="preserve">پس اگر غرض موسسین این باشد که برای حل و فصل خصومت مال، به محکمه </w:t>
      </w:r>
      <w:r w:rsidR="002F4402">
        <w:rPr>
          <w:rFonts w:hint="cs"/>
          <w:sz w:val="40"/>
          <w:szCs w:val="40"/>
          <w:rtl/>
        </w:rPr>
        <w:t xml:space="preserve">کشور </w:t>
      </w:r>
      <w:r w:rsidR="0043171D">
        <w:rPr>
          <w:rFonts w:hint="cs"/>
          <w:sz w:val="40"/>
          <w:szCs w:val="40"/>
          <w:rtl/>
        </w:rPr>
        <w:t>دیگری مراجعه کنند نه به محل اقامت خودشان</w:t>
      </w:r>
      <w:r w:rsidR="0078091A">
        <w:rPr>
          <w:rFonts w:hint="cs"/>
          <w:sz w:val="40"/>
          <w:szCs w:val="40"/>
          <w:rtl/>
        </w:rPr>
        <w:t>،</w:t>
      </w:r>
      <w:r w:rsidR="0043171D">
        <w:rPr>
          <w:rFonts w:hint="cs"/>
          <w:sz w:val="40"/>
          <w:szCs w:val="40"/>
          <w:rtl/>
        </w:rPr>
        <w:t xml:space="preserve"> </w:t>
      </w:r>
      <w:r w:rsidR="0078091A">
        <w:rPr>
          <w:rFonts w:hint="cs"/>
          <w:sz w:val="40"/>
          <w:szCs w:val="40"/>
          <w:rtl/>
        </w:rPr>
        <w:t>این غرض فقط</w:t>
      </w:r>
      <w:r w:rsidR="0043171D">
        <w:rPr>
          <w:rFonts w:hint="cs"/>
          <w:sz w:val="40"/>
          <w:szCs w:val="40"/>
          <w:rtl/>
        </w:rPr>
        <w:t xml:space="preserve"> </w:t>
      </w:r>
      <w:r w:rsidR="0078091A">
        <w:rPr>
          <w:rFonts w:hint="cs"/>
          <w:sz w:val="40"/>
          <w:szCs w:val="40"/>
          <w:rtl/>
        </w:rPr>
        <w:t xml:space="preserve">با </w:t>
      </w:r>
      <w:r w:rsidR="0043171D">
        <w:rPr>
          <w:rFonts w:hint="cs"/>
          <w:sz w:val="40"/>
          <w:szCs w:val="40"/>
          <w:rtl/>
        </w:rPr>
        <w:t>این مترتب می شود که برای شخصیت حقوقی مالکیت قائل شوند</w:t>
      </w:r>
      <w:r w:rsidR="002F4402">
        <w:rPr>
          <w:rFonts w:hint="cs"/>
          <w:sz w:val="40"/>
          <w:szCs w:val="40"/>
          <w:rtl/>
        </w:rPr>
        <w:t xml:space="preserve"> </w:t>
      </w:r>
      <w:proofErr w:type="spellStart"/>
      <w:r w:rsidR="002F4402">
        <w:rPr>
          <w:rFonts w:hint="cs"/>
          <w:sz w:val="40"/>
          <w:szCs w:val="40"/>
          <w:rtl/>
        </w:rPr>
        <w:t>ومرکز</w:t>
      </w:r>
      <w:proofErr w:type="spellEnd"/>
      <w:r w:rsidR="002F4402">
        <w:rPr>
          <w:rFonts w:hint="cs"/>
          <w:sz w:val="40"/>
          <w:szCs w:val="40"/>
          <w:rtl/>
        </w:rPr>
        <w:t xml:space="preserve"> اصلی آن </w:t>
      </w:r>
      <w:proofErr w:type="spellStart"/>
      <w:r w:rsidR="002F4402">
        <w:rPr>
          <w:rFonts w:hint="cs"/>
          <w:sz w:val="40"/>
          <w:szCs w:val="40"/>
          <w:rtl/>
        </w:rPr>
        <w:t>شخصيت</w:t>
      </w:r>
      <w:proofErr w:type="spellEnd"/>
      <w:r w:rsidR="002F4402">
        <w:rPr>
          <w:rFonts w:hint="cs"/>
          <w:sz w:val="40"/>
          <w:szCs w:val="40"/>
          <w:rtl/>
        </w:rPr>
        <w:t xml:space="preserve"> </w:t>
      </w:r>
      <w:proofErr w:type="spellStart"/>
      <w:r w:rsidR="002F4402">
        <w:rPr>
          <w:rFonts w:hint="cs"/>
          <w:sz w:val="40"/>
          <w:szCs w:val="40"/>
          <w:rtl/>
        </w:rPr>
        <w:t>حقوقي</w:t>
      </w:r>
      <w:proofErr w:type="spellEnd"/>
      <w:r w:rsidR="002F4402">
        <w:rPr>
          <w:rFonts w:hint="cs"/>
          <w:sz w:val="40"/>
          <w:szCs w:val="40"/>
          <w:rtl/>
        </w:rPr>
        <w:t xml:space="preserve"> را کشور خاص قرار بدهند</w:t>
      </w:r>
      <w:r w:rsidR="0043171D">
        <w:rPr>
          <w:rFonts w:hint="cs"/>
          <w:sz w:val="40"/>
          <w:szCs w:val="40"/>
          <w:rtl/>
        </w:rPr>
        <w:t>.</w:t>
      </w:r>
      <w:r w:rsidR="00BD1118">
        <w:rPr>
          <w:rStyle w:val="a5"/>
          <w:sz w:val="40"/>
          <w:szCs w:val="40"/>
          <w:rtl/>
        </w:rPr>
        <w:footnoteReference w:id="1"/>
      </w:r>
    </w:p>
    <w:p w:rsidR="0043171D" w:rsidRDefault="0078091A" w:rsidP="008B7791">
      <w:pPr>
        <w:rPr>
          <w:sz w:val="40"/>
          <w:szCs w:val="40"/>
          <w:rtl/>
        </w:rPr>
      </w:pPr>
      <w:r>
        <w:rPr>
          <w:rFonts w:hint="cs"/>
          <w:sz w:val="40"/>
          <w:szCs w:val="40"/>
          <w:rtl/>
        </w:rPr>
        <w:t>این</w:t>
      </w:r>
      <w:r w:rsidR="0043171D">
        <w:rPr>
          <w:rFonts w:hint="cs"/>
          <w:sz w:val="40"/>
          <w:szCs w:val="40"/>
          <w:rtl/>
        </w:rPr>
        <w:t xml:space="preserve"> آثار </w:t>
      </w:r>
      <w:r>
        <w:rPr>
          <w:rFonts w:hint="cs"/>
          <w:sz w:val="40"/>
          <w:szCs w:val="40"/>
          <w:rtl/>
        </w:rPr>
        <w:t xml:space="preserve">و مشابهات آن، </w:t>
      </w:r>
      <w:r w:rsidR="0043171D">
        <w:rPr>
          <w:rFonts w:hint="cs"/>
          <w:sz w:val="40"/>
          <w:szCs w:val="40"/>
          <w:rtl/>
        </w:rPr>
        <w:t xml:space="preserve">برای بقیه شخصیات حقوقی غیر </w:t>
      </w:r>
      <w:r w:rsidR="004C0CAA">
        <w:rPr>
          <w:rFonts w:hint="cs"/>
          <w:sz w:val="40"/>
          <w:szCs w:val="40"/>
          <w:rtl/>
        </w:rPr>
        <w:t>از شرکت هم وجود دارد مثل دولت و غیره.</w:t>
      </w:r>
    </w:p>
    <w:p w:rsidR="0043171D" w:rsidRDefault="0043171D" w:rsidP="002F4402">
      <w:pPr>
        <w:rPr>
          <w:sz w:val="40"/>
          <w:szCs w:val="40"/>
          <w:rtl/>
        </w:rPr>
      </w:pPr>
      <w:r>
        <w:rPr>
          <w:rFonts w:hint="cs"/>
          <w:sz w:val="40"/>
          <w:szCs w:val="40"/>
          <w:rtl/>
        </w:rPr>
        <w:t xml:space="preserve">آثاری وجود دارد که با اعتبار مالکیت برای شخص سلطان محقق نمی شود و لذا </w:t>
      </w:r>
      <w:proofErr w:type="spellStart"/>
      <w:r w:rsidR="002F4402">
        <w:rPr>
          <w:rFonts w:hint="cs"/>
          <w:sz w:val="40"/>
          <w:szCs w:val="40"/>
          <w:rtl/>
        </w:rPr>
        <w:t>اعتبار</w:t>
      </w:r>
      <w:r>
        <w:rPr>
          <w:rFonts w:hint="cs"/>
          <w:sz w:val="40"/>
          <w:szCs w:val="40"/>
          <w:rtl/>
        </w:rPr>
        <w:t>شخصیت</w:t>
      </w:r>
      <w:proofErr w:type="spellEnd"/>
      <w:r>
        <w:rPr>
          <w:rFonts w:hint="cs"/>
          <w:sz w:val="40"/>
          <w:szCs w:val="40"/>
          <w:rtl/>
        </w:rPr>
        <w:t xml:space="preserve"> حقوقی در کنار اشخاص </w:t>
      </w:r>
      <w:proofErr w:type="spellStart"/>
      <w:r>
        <w:rPr>
          <w:rFonts w:hint="cs"/>
          <w:sz w:val="40"/>
          <w:szCs w:val="40"/>
          <w:rtl/>
        </w:rPr>
        <w:t>خارجیه</w:t>
      </w:r>
      <w:proofErr w:type="spellEnd"/>
      <w:r>
        <w:rPr>
          <w:rFonts w:hint="cs"/>
          <w:sz w:val="40"/>
          <w:szCs w:val="40"/>
          <w:rtl/>
        </w:rPr>
        <w:t xml:space="preserve"> محقق شده</w:t>
      </w:r>
      <w:r w:rsidR="002F4402">
        <w:rPr>
          <w:rFonts w:hint="cs"/>
          <w:sz w:val="40"/>
          <w:szCs w:val="40"/>
          <w:rtl/>
        </w:rPr>
        <w:t xml:space="preserve"> است</w:t>
      </w:r>
      <w:r>
        <w:rPr>
          <w:rFonts w:hint="cs"/>
          <w:sz w:val="40"/>
          <w:szCs w:val="40"/>
          <w:rtl/>
        </w:rPr>
        <w:t>.</w:t>
      </w:r>
    </w:p>
    <w:p w:rsidR="0078091A" w:rsidRDefault="0078091A" w:rsidP="0078091A">
      <w:pPr>
        <w:pStyle w:val="1"/>
        <w:rPr>
          <w:rtl/>
        </w:rPr>
      </w:pPr>
      <w:r>
        <w:rPr>
          <w:rFonts w:hint="cs"/>
          <w:rtl/>
        </w:rPr>
        <w:lastRenderedPageBreak/>
        <w:t>محل اصلی بحث در امر رابع</w:t>
      </w:r>
    </w:p>
    <w:p w:rsidR="0043171D" w:rsidRDefault="009173A3" w:rsidP="00804BA5">
      <w:pPr>
        <w:rPr>
          <w:sz w:val="40"/>
          <w:szCs w:val="40"/>
          <w:rtl/>
        </w:rPr>
      </w:pPr>
      <w:r>
        <w:rPr>
          <w:rFonts w:hint="cs"/>
          <w:sz w:val="40"/>
          <w:szCs w:val="40"/>
          <w:rtl/>
        </w:rPr>
        <w:t xml:space="preserve">این که به لحاظ اعتبار عقلائی، شخصیات حقوقی مورد اعتبار </w:t>
      </w:r>
      <w:r w:rsidR="00804BA5">
        <w:rPr>
          <w:rFonts w:hint="cs"/>
          <w:sz w:val="40"/>
          <w:szCs w:val="40"/>
          <w:rtl/>
        </w:rPr>
        <w:t xml:space="preserve">عقلاء اند و مالک می شوند </w:t>
      </w:r>
      <w:r>
        <w:rPr>
          <w:rFonts w:hint="cs"/>
          <w:sz w:val="40"/>
          <w:szCs w:val="40"/>
          <w:rtl/>
        </w:rPr>
        <w:t>محل اشکال نیست</w:t>
      </w:r>
      <w:r w:rsidR="00804BA5">
        <w:rPr>
          <w:rFonts w:hint="cs"/>
          <w:sz w:val="40"/>
          <w:szCs w:val="40"/>
          <w:rtl/>
        </w:rPr>
        <w:t>،</w:t>
      </w:r>
      <w:r>
        <w:rPr>
          <w:rFonts w:hint="cs"/>
          <w:sz w:val="40"/>
          <w:szCs w:val="40"/>
          <w:rtl/>
        </w:rPr>
        <w:t xml:space="preserve"> بلکه گاهی مورد ترامی است </w:t>
      </w:r>
      <w:r w:rsidR="00804BA5">
        <w:rPr>
          <w:rFonts w:hint="cs"/>
          <w:sz w:val="40"/>
          <w:szCs w:val="40"/>
          <w:rtl/>
        </w:rPr>
        <w:t>یعنی</w:t>
      </w:r>
      <w:r>
        <w:rPr>
          <w:rFonts w:hint="cs"/>
          <w:sz w:val="40"/>
          <w:szCs w:val="40"/>
          <w:rtl/>
        </w:rPr>
        <w:t xml:space="preserve"> شخصیت حقوقی زیرمجموعه شخصیات حقوقی دیگر است</w:t>
      </w:r>
      <w:r w:rsidR="00804BA5">
        <w:rPr>
          <w:rFonts w:hint="cs"/>
          <w:sz w:val="40"/>
          <w:szCs w:val="40"/>
          <w:rtl/>
        </w:rPr>
        <w:t>،</w:t>
      </w:r>
      <w:r>
        <w:rPr>
          <w:rFonts w:hint="cs"/>
          <w:sz w:val="40"/>
          <w:szCs w:val="40"/>
          <w:rtl/>
        </w:rPr>
        <w:t xml:space="preserve"> مثل این که دولت شخصیتی حقوقی است که وزارتخانه ها زیرمجموعه </w:t>
      </w:r>
      <w:r w:rsidR="00804BA5">
        <w:rPr>
          <w:rFonts w:hint="cs"/>
          <w:sz w:val="40"/>
          <w:szCs w:val="40"/>
          <w:rtl/>
        </w:rPr>
        <w:t>آن است، و هر وزارتخ</w:t>
      </w:r>
      <w:r>
        <w:rPr>
          <w:rFonts w:hint="cs"/>
          <w:sz w:val="40"/>
          <w:szCs w:val="40"/>
          <w:rtl/>
        </w:rPr>
        <w:t>انه شخصیت</w:t>
      </w:r>
      <w:r w:rsidR="00804BA5">
        <w:rPr>
          <w:rFonts w:hint="cs"/>
          <w:sz w:val="40"/>
          <w:szCs w:val="40"/>
          <w:rtl/>
        </w:rPr>
        <w:t>ی</w:t>
      </w:r>
      <w:r>
        <w:rPr>
          <w:rFonts w:hint="cs"/>
          <w:sz w:val="40"/>
          <w:szCs w:val="40"/>
          <w:rtl/>
        </w:rPr>
        <w:t xml:space="preserve"> حقوقی است که ام</w:t>
      </w:r>
      <w:bookmarkStart w:id="0" w:name="_GoBack"/>
      <w:bookmarkEnd w:id="0"/>
      <w:r>
        <w:rPr>
          <w:rFonts w:hint="cs"/>
          <w:sz w:val="40"/>
          <w:szCs w:val="40"/>
          <w:rtl/>
        </w:rPr>
        <w:t xml:space="preserve">والی را مالک است و این مجموع (وزارتخانه و اموال آن) مملوک دولت است. همین طور </w:t>
      </w:r>
      <w:r w:rsidR="00804BA5">
        <w:rPr>
          <w:rFonts w:hint="cs"/>
          <w:sz w:val="40"/>
          <w:szCs w:val="40"/>
          <w:rtl/>
        </w:rPr>
        <w:t xml:space="preserve">شکی نیست در این که </w:t>
      </w:r>
      <w:r>
        <w:rPr>
          <w:rFonts w:hint="cs"/>
          <w:sz w:val="40"/>
          <w:szCs w:val="40"/>
          <w:rtl/>
        </w:rPr>
        <w:t>شخص واحد می تواند متولی و متصدی اداره چند شخصیت حقوقی باشد.</w:t>
      </w:r>
    </w:p>
    <w:p w:rsidR="009173A3" w:rsidRDefault="009173A3" w:rsidP="008B7791">
      <w:pPr>
        <w:rPr>
          <w:sz w:val="40"/>
          <w:szCs w:val="40"/>
          <w:rtl/>
        </w:rPr>
      </w:pPr>
      <w:r>
        <w:rPr>
          <w:rFonts w:hint="cs"/>
          <w:sz w:val="40"/>
          <w:szCs w:val="40"/>
          <w:rtl/>
        </w:rPr>
        <w:t>آن چه در امر رابع محل بحث است، این است که آیا از نظر شریعت و به حسب فقه اسلامی، اعتبار م</w:t>
      </w:r>
      <w:r w:rsidR="00804BA5">
        <w:rPr>
          <w:rFonts w:hint="cs"/>
          <w:sz w:val="40"/>
          <w:szCs w:val="40"/>
          <w:rtl/>
        </w:rPr>
        <w:t>ا</w:t>
      </w:r>
      <w:r>
        <w:rPr>
          <w:rFonts w:hint="cs"/>
          <w:sz w:val="40"/>
          <w:szCs w:val="40"/>
          <w:rtl/>
        </w:rPr>
        <w:t>لکیت برای غیر شخصیت حقیقی وجود دارد و عناوین سه گانه مالک می شوند یا نه؟</w:t>
      </w:r>
    </w:p>
    <w:p w:rsidR="009173A3" w:rsidRDefault="009173A3" w:rsidP="003A67F0">
      <w:pPr>
        <w:rPr>
          <w:sz w:val="40"/>
          <w:szCs w:val="40"/>
          <w:rtl/>
        </w:rPr>
      </w:pPr>
      <w:r>
        <w:rPr>
          <w:rFonts w:hint="cs"/>
          <w:sz w:val="40"/>
          <w:szCs w:val="40"/>
          <w:rtl/>
        </w:rPr>
        <w:t>این بحث در هر سه عنوان مطرح است هرچند ممکن است گفته شود که در مورد عنوان اول یعنی اعیان</w:t>
      </w:r>
      <w:r w:rsidR="00804BA5">
        <w:rPr>
          <w:rFonts w:hint="cs"/>
          <w:sz w:val="40"/>
          <w:szCs w:val="40"/>
          <w:rtl/>
        </w:rPr>
        <w:t>،</w:t>
      </w:r>
      <w:r>
        <w:rPr>
          <w:rFonts w:hint="cs"/>
          <w:sz w:val="40"/>
          <w:szCs w:val="40"/>
          <w:rtl/>
        </w:rPr>
        <w:t xml:space="preserve"> از برخی ادله استفاده می شود </w:t>
      </w:r>
      <w:r w:rsidR="003A67F0">
        <w:rPr>
          <w:rFonts w:hint="cs"/>
          <w:sz w:val="40"/>
          <w:szCs w:val="40"/>
          <w:rtl/>
        </w:rPr>
        <w:t>که شرعا مالکیت آنها مورد امضاء شارع است.</w:t>
      </w:r>
      <w:r>
        <w:rPr>
          <w:rFonts w:hint="cs"/>
          <w:sz w:val="40"/>
          <w:szCs w:val="40"/>
          <w:rtl/>
        </w:rPr>
        <w:t xml:space="preserve"> مثل ادله ای که احکامی را برای اموال موقوف برای مسجد و کعبه بیان می کند</w:t>
      </w:r>
      <w:r w:rsidR="003A67F0">
        <w:rPr>
          <w:rFonts w:hint="cs"/>
          <w:sz w:val="40"/>
          <w:szCs w:val="40"/>
          <w:rtl/>
        </w:rPr>
        <w:t>،</w:t>
      </w:r>
      <w:r>
        <w:rPr>
          <w:rFonts w:hint="cs"/>
          <w:sz w:val="40"/>
          <w:szCs w:val="40"/>
          <w:rtl/>
        </w:rPr>
        <w:t xml:space="preserve"> که </w:t>
      </w:r>
      <w:r w:rsidR="003A67F0">
        <w:rPr>
          <w:rFonts w:hint="cs"/>
          <w:sz w:val="40"/>
          <w:szCs w:val="40"/>
          <w:rtl/>
        </w:rPr>
        <w:t xml:space="preserve">ظاهر در این است که </w:t>
      </w:r>
      <w:r>
        <w:rPr>
          <w:rFonts w:hint="cs"/>
          <w:sz w:val="40"/>
          <w:szCs w:val="40"/>
          <w:rtl/>
        </w:rPr>
        <w:t>اصل ملکیت مسجد و کعبه مفروغ عنه گرفته شده است. همچنین در مورد عنوان دوم یعنی طبیعی</w:t>
      </w:r>
      <w:r w:rsidR="003A67F0">
        <w:rPr>
          <w:rFonts w:hint="cs"/>
          <w:sz w:val="40"/>
          <w:szCs w:val="40"/>
          <w:rtl/>
        </w:rPr>
        <w:t>،</w:t>
      </w:r>
      <w:r>
        <w:rPr>
          <w:rFonts w:hint="cs"/>
          <w:sz w:val="40"/>
          <w:szCs w:val="40"/>
          <w:rtl/>
        </w:rPr>
        <w:t xml:space="preserve"> </w:t>
      </w:r>
      <w:r>
        <w:rPr>
          <w:rFonts w:hint="cs"/>
          <w:sz w:val="40"/>
          <w:szCs w:val="40"/>
          <w:rtl/>
        </w:rPr>
        <w:lastRenderedPageBreak/>
        <w:t>با اس</w:t>
      </w:r>
      <w:r w:rsidR="003A67F0">
        <w:rPr>
          <w:rFonts w:hint="cs"/>
          <w:sz w:val="40"/>
          <w:szCs w:val="40"/>
          <w:rtl/>
        </w:rPr>
        <w:t>تناد به ادله خمس و زکات می توان</w:t>
      </w:r>
      <w:r>
        <w:rPr>
          <w:rFonts w:hint="cs"/>
          <w:sz w:val="40"/>
          <w:szCs w:val="40"/>
          <w:rtl/>
        </w:rPr>
        <w:t xml:space="preserve"> اعتبار شرعی </w:t>
      </w:r>
      <w:r w:rsidR="003A67F0">
        <w:rPr>
          <w:rFonts w:hint="cs"/>
          <w:sz w:val="40"/>
          <w:szCs w:val="40"/>
          <w:rtl/>
        </w:rPr>
        <w:t xml:space="preserve">چنین مالکیتی </w:t>
      </w:r>
      <w:r>
        <w:rPr>
          <w:rFonts w:hint="cs"/>
          <w:sz w:val="40"/>
          <w:szCs w:val="40"/>
          <w:rtl/>
        </w:rPr>
        <w:t xml:space="preserve">را اثبات کرد. </w:t>
      </w:r>
    </w:p>
    <w:p w:rsidR="008B7791" w:rsidRPr="007813BB" w:rsidRDefault="009173A3" w:rsidP="00BD1118">
      <w:pPr>
        <w:rPr>
          <w:sz w:val="40"/>
          <w:szCs w:val="40"/>
          <w:rtl/>
        </w:rPr>
      </w:pPr>
      <w:r>
        <w:rPr>
          <w:rFonts w:hint="cs"/>
          <w:sz w:val="40"/>
          <w:szCs w:val="40"/>
          <w:rtl/>
        </w:rPr>
        <w:t xml:space="preserve">محل کلام قسم سوم </w:t>
      </w:r>
      <w:r w:rsidR="003A67F0">
        <w:rPr>
          <w:rFonts w:hint="cs"/>
          <w:sz w:val="40"/>
          <w:szCs w:val="40"/>
          <w:rtl/>
        </w:rPr>
        <w:t xml:space="preserve">یعنی امضاء شرعی مالکیت شخصیات حقوقی </w:t>
      </w:r>
      <w:r>
        <w:rPr>
          <w:rFonts w:hint="cs"/>
          <w:sz w:val="40"/>
          <w:szCs w:val="40"/>
          <w:rtl/>
        </w:rPr>
        <w:t xml:space="preserve">است. </w:t>
      </w:r>
      <w:r w:rsidR="003A67F0">
        <w:rPr>
          <w:rFonts w:hint="cs"/>
          <w:sz w:val="40"/>
          <w:szCs w:val="40"/>
          <w:rtl/>
        </w:rPr>
        <w:t xml:space="preserve">بحث </w:t>
      </w:r>
      <w:r>
        <w:rPr>
          <w:rFonts w:hint="cs"/>
          <w:sz w:val="40"/>
          <w:szCs w:val="40"/>
          <w:rtl/>
        </w:rPr>
        <w:t xml:space="preserve">در دو </w:t>
      </w:r>
      <w:r w:rsidR="003A67F0">
        <w:rPr>
          <w:rFonts w:hint="cs"/>
          <w:sz w:val="40"/>
          <w:szCs w:val="40"/>
          <w:rtl/>
        </w:rPr>
        <w:t>مرحله</w:t>
      </w:r>
      <w:r>
        <w:rPr>
          <w:rFonts w:hint="cs"/>
          <w:sz w:val="40"/>
          <w:szCs w:val="40"/>
          <w:rtl/>
        </w:rPr>
        <w:t xml:space="preserve"> واقع می شود: اولا </w:t>
      </w:r>
      <w:r w:rsidR="003A67F0">
        <w:rPr>
          <w:rFonts w:hint="cs"/>
          <w:sz w:val="40"/>
          <w:szCs w:val="40"/>
          <w:rtl/>
        </w:rPr>
        <w:t xml:space="preserve">آیا </w:t>
      </w:r>
      <w:r w:rsidR="00BD1118">
        <w:rPr>
          <w:rFonts w:hint="cs"/>
          <w:sz w:val="40"/>
          <w:szCs w:val="40"/>
          <w:rtl/>
        </w:rPr>
        <w:t xml:space="preserve">شارع مالک شدن </w:t>
      </w:r>
      <w:proofErr w:type="spellStart"/>
      <w:r>
        <w:rPr>
          <w:rFonts w:hint="cs"/>
          <w:sz w:val="40"/>
          <w:szCs w:val="40"/>
          <w:rtl/>
        </w:rPr>
        <w:t>شخصی</w:t>
      </w:r>
      <w:r w:rsidR="003A67F0">
        <w:rPr>
          <w:rFonts w:hint="cs"/>
          <w:sz w:val="40"/>
          <w:szCs w:val="40"/>
          <w:rtl/>
        </w:rPr>
        <w:t>ا</w:t>
      </w:r>
      <w:r>
        <w:rPr>
          <w:rFonts w:hint="cs"/>
          <w:sz w:val="40"/>
          <w:szCs w:val="40"/>
          <w:rtl/>
        </w:rPr>
        <w:t>ت</w:t>
      </w:r>
      <w:proofErr w:type="spellEnd"/>
      <w:r>
        <w:rPr>
          <w:rFonts w:hint="cs"/>
          <w:sz w:val="40"/>
          <w:szCs w:val="40"/>
          <w:rtl/>
        </w:rPr>
        <w:t xml:space="preserve"> حقوقی</w:t>
      </w:r>
      <w:r w:rsidR="00BD1118">
        <w:rPr>
          <w:rFonts w:hint="cs"/>
          <w:sz w:val="40"/>
          <w:szCs w:val="40"/>
          <w:rtl/>
        </w:rPr>
        <w:t xml:space="preserve"> و </w:t>
      </w:r>
      <w:proofErr w:type="spellStart"/>
      <w:r w:rsidR="00BD1118">
        <w:rPr>
          <w:rFonts w:hint="cs"/>
          <w:sz w:val="40"/>
          <w:szCs w:val="40"/>
          <w:rtl/>
        </w:rPr>
        <w:t>ترتيب</w:t>
      </w:r>
      <w:proofErr w:type="spellEnd"/>
      <w:r w:rsidR="00BD1118">
        <w:rPr>
          <w:rFonts w:hint="cs"/>
          <w:sz w:val="40"/>
          <w:szCs w:val="40"/>
          <w:rtl/>
        </w:rPr>
        <w:t xml:space="preserve"> </w:t>
      </w:r>
      <w:proofErr w:type="spellStart"/>
      <w:r w:rsidR="00BD1118">
        <w:rPr>
          <w:rFonts w:hint="cs"/>
          <w:sz w:val="40"/>
          <w:szCs w:val="40"/>
          <w:rtl/>
        </w:rPr>
        <w:t>بقيه</w:t>
      </w:r>
      <w:proofErr w:type="spellEnd"/>
      <w:r w:rsidR="00BD1118">
        <w:rPr>
          <w:rFonts w:hint="cs"/>
          <w:sz w:val="40"/>
          <w:szCs w:val="40"/>
          <w:rtl/>
        </w:rPr>
        <w:t xml:space="preserve"> آثار </w:t>
      </w:r>
      <w:proofErr w:type="spellStart"/>
      <w:r w:rsidR="00BD1118">
        <w:rPr>
          <w:rFonts w:hint="cs"/>
          <w:sz w:val="40"/>
          <w:szCs w:val="40"/>
          <w:rtl/>
        </w:rPr>
        <w:t>برآنرا</w:t>
      </w:r>
      <w:proofErr w:type="spellEnd"/>
      <w:r w:rsidR="00BD1118">
        <w:rPr>
          <w:rFonts w:hint="cs"/>
          <w:sz w:val="40"/>
          <w:szCs w:val="40"/>
          <w:rtl/>
        </w:rPr>
        <w:t xml:space="preserve"> امضاء کرده است </w:t>
      </w:r>
      <w:r>
        <w:rPr>
          <w:rFonts w:hint="cs"/>
          <w:sz w:val="40"/>
          <w:szCs w:val="40"/>
          <w:rtl/>
        </w:rPr>
        <w:t xml:space="preserve"> </w:t>
      </w:r>
      <w:r w:rsidR="003A67F0">
        <w:rPr>
          <w:rFonts w:hint="cs"/>
          <w:sz w:val="40"/>
          <w:szCs w:val="40"/>
          <w:rtl/>
        </w:rPr>
        <w:t>یا نه؟</w:t>
      </w:r>
      <w:r>
        <w:rPr>
          <w:rFonts w:hint="cs"/>
          <w:sz w:val="40"/>
          <w:szCs w:val="40"/>
          <w:rtl/>
        </w:rPr>
        <w:t xml:space="preserve"> مرحله دوم </w:t>
      </w:r>
      <w:r w:rsidR="003A67F0">
        <w:rPr>
          <w:rFonts w:hint="cs"/>
          <w:sz w:val="40"/>
          <w:szCs w:val="40"/>
          <w:rtl/>
        </w:rPr>
        <w:t xml:space="preserve">این است که </w:t>
      </w:r>
      <w:r>
        <w:rPr>
          <w:rFonts w:hint="cs"/>
          <w:sz w:val="40"/>
          <w:szCs w:val="40"/>
          <w:rtl/>
        </w:rPr>
        <w:t xml:space="preserve">اگر </w:t>
      </w:r>
      <w:r w:rsidR="00BD1118">
        <w:rPr>
          <w:rFonts w:hint="cs"/>
          <w:sz w:val="40"/>
          <w:szCs w:val="40"/>
          <w:rtl/>
        </w:rPr>
        <w:t xml:space="preserve">امضاء شارع نسبت به مالک شدن </w:t>
      </w:r>
      <w:proofErr w:type="spellStart"/>
      <w:r w:rsidR="00BD1118">
        <w:rPr>
          <w:rFonts w:hint="cs"/>
          <w:sz w:val="40"/>
          <w:szCs w:val="40"/>
          <w:rtl/>
        </w:rPr>
        <w:t>شخصيات</w:t>
      </w:r>
      <w:proofErr w:type="spellEnd"/>
      <w:r w:rsidR="00BD1118">
        <w:rPr>
          <w:rFonts w:hint="cs"/>
          <w:sz w:val="40"/>
          <w:szCs w:val="40"/>
          <w:rtl/>
        </w:rPr>
        <w:t xml:space="preserve"> حقوقی </w:t>
      </w:r>
      <w:proofErr w:type="spellStart"/>
      <w:r w:rsidR="00BD1118">
        <w:rPr>
          <w:rFonts w:hint="cs"/>
          <w:sz w:val="40"/>
          <w:szCs w:val="40"/>
          <w:rtl/>
        </w:rPr>
        <w:t>وترتيب</w:t>
      </w:r>
      <w:proofErr w:type="spellEnd"/>
      <w:r w:rsidR="00BD1118">
        <w:rPr>
          <w:rFonts w:hint="cs"/>
          <w:sz w:val="40"/>
          <w:szCs w:val="40"/>
          <w:rtl/>
        </w:rPr>
        <w:t xml:space="preserve"> آثار </w:t>
      </w:r>
      <w:proofErr w:type="spellStart"/>
      <w:r w:rsidR="00BD1118">
        <w:rPr>
          <w:rFonts w:hint="cs"/>
          <w:sz w:val="40"/>
          <w:szCs w:val="40"/>
          <w:rtl/>
        </w:rPr>
        <w:t>برآنرا</w:t>
      </w:r>
      <w:proofErr w:type="spellEnd"/>
      <w:r w:rsidR="00BD1118">
        <w:rPr>
          <w:rFonts w:hint="cs"/>
          <w:sz w:val="40"/>
          <w:szCs w:val="40"/>
          <w:rtl/>
        </w:rPr>
        <w:t xml:space="preserve"> </w:t>
      </w:r>
      <w:proofErr w:type="spellStart"/>
      <w:r w:rsidR="00BD1118">
        <w:rPr>
          <w:rFonts w:hint="cs"/>
          <w:sz w:val="40"/>
          <w:szCs w:val="40"/>
          <w:rtl/>
        </w:rPr>
        <w:t>نتوانستيم</w:t>
      </w:r>
      <w:proofErr w:type="spellEnd"/>
      <w:r w:rsidR="00BD1118">
        <w:rPr>
          <w:rFonts w:hint="cs"/>
          <w:sz w:val="40"/>
          <w:szCs w:val="40"/>
          <w:rtl/>
        </w:rPr>
        <w:t xml:space="preserve"> احراز </w:t>
      </w:r>
      <w:proofErr w:type="spellStart"/>
      <w:r w:rsidR="00BD1118">
        <w:rPr>
          <w:rFonts w:hint="cs"/>
          <w:sz w:val="40"/>
          <w:szCs w:val="40"/>
          <w:rtl/>
        </w:rPr>
        <w:t>کنيم</w:t>
      </w:r>
      <w:proofErr w:type="spellEnd"/>
      <w:r w:rsidR="00BD1118">
        <w:rPr>
          <w:rFonts w:hint="cs"/>
          <w:sz w:val="40"/>
          <w:szCs w:val="40"/>
          <w:rtl/>
        </w:rPr>
        <w:t xml:space="preserve"> </w:t>
      </w:r>
      <w:r w:rsidR="003A67F0">
        <w:rPr>
          <w:rFonts w:hint="cs"/>
          <w:sz w:val="40"/>
          <w:szCs w:val="40"/>
          <w:rtl/>
        </w:rPr>
        <w:t xml:space="preserve">،آیا </w:t>
      </w:r>
      <w:r w:rsidR="00BD1118">
        <w:rPr>
          <w:rFonts w:hint="cs"/>
          <w:sz w:val="40"/>
          <w:szCs w:val="40"/>
          <w:rtl/>
        </w:rPr>
        <w:t xml:space="preserve">می توان حکم شارع به نفوذ </w:t>
      </w:r>
      <w:proofErr w:type="spellStart"/>
      <w:r>
        <w:rPr>
          <w:rFonts w:hint="cs"/>
          <w:sz w:val="40"/>
          <w:szCs w:val="40"/>
          <w:rtl/>
        </w:rPr>
        <w:t>تصرفاتی</w:t>
      </w:r>
      <w:proofErr w:type="spellEnd"/>
      <w:r>
        <w:rPr>
          <w:rFonts w:hint="cs"/>
          <w:sz w:val="40"/>
          <w:szCs w:val="40"/>
          <w:rtl/>
        </w:rPr>
        <w:t xml:space="preserve"> که متولی شخصیت حقوقی انجام میدهد </w:t>
      </w:r>
      <w:r w:rsidR="00BD1118">
        <w:rPr>
          <w:rFonts w:hint="cs"/>
          <w:sz w:val="40"/>
          <w:szCs w:val="40"/>
          <w:rtl/>
        </w:rPr>
        <w:t>را اثبات کرد</w:t>
      </w:r>
      <w:r>
        <w:rPr>
          <w:rFonts w:hint="cs"/>
          <w:sz w:val="40"/>
          <w:szCs w:val="40"/>
          <w:rtl/>
        </w:rPr>
        <w:t xml:space="preserve"> یا نه</w:t>
      </w:r>
      <w:r w:rsidR="003A67F0">
        <w:rPr>
          <w:rFonts w:hint="cs"/>
          <w:sz w:val="40"/>
          <w:szCs w:val="40"/>
          <w:rtl/>
        </w:rPr>
        <w:t>؟</w:t>
      </w:r>
    </w:p>
    <w:sectPr w:rsidR="008B7791" w:rsidRPr="007813BB"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1D" w:rsidRDefault="00526E1D" w:rsidP="00BD1118">
      <w:pPr>
        <w:spacing w:after="0" w:line="240" w:lineRule="auto"/>
      </w:pPr>
      <w:r>
        <w:separator/>
      </w:r>
    </w:p>
  </w:endnote>
  <w:endnote w:type="continuationSeparator" w:id="0">
    <w:p w:rsidR="00526E1D" w:rsidRDefault="00526E1D" w:rsidP="00BD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1D" w:rsidRDefault="00526E1D" w:rsidP="00BD1118">
      <w:pPr>
        <w:spacing w:after="0" w:line="240" w:lineRule="auto"/>
      </w:pPr>
      <w:r>
        <w:separator/>
      </w:r>
    </w:p>
  </w:footnote>
  <w:footnote w:type="continuationSeparator" w:id="0">
    <w:p w:rsidR="00526E1D" w:rsidRDefault="00526E1D" w:rsidP="00BD1118">
      <w:pPr>
        <w:spacing w:after="0" w:line="240" w:lineRule="auto"/>
      </w:pPr>
      <w:r>
        <w:continuationSeparator/>
      </w:r>
    </w:p>
  </w:footnote>
  <w:footnote w:id="1">
    <w:p w:rsidR="00BD1118" w:rsidRDefault="00BD1118" w:rsidP="00BD1118">
      <w:pPr>
        <w:pStyle w:val="a3"/>
        <w:rPr>
          <w:rFonts w:hint="cs"/>
          <w:rtl/>
        </w:rPr>
      </w:pPr>
      <w:r>
        <w:rPr>
          <w:rStyle w:val="a5"/>
        </w:rPr>
        <w:footnoteRef/>
      </w:r>
      <w:r>
        <w:rPr>
          <w:rtl/>
        </w:rPr>
        <w:t xml:space="preserve"> </w:t>
      </w:r>
      <w:r>
        <w:rPr>
          <w:rFonts w:hint="cs"/>
          <w:rtl/>
        </w:rPr>
        <w:t>-</w:t>
      </w:r>
      <w:proofErr w:type="spellStart"/>
      <w:r>
        <w:rPr>
          <w:rFonts w:hint="cs"/>
          <w:rtl/>
        </w:rPr>
        <w:t>الوسيط</w:t>
      </w:r>
      <w:proofErr w:type="spellEnd"/>
      <w:r>
        <w:rPr>
          <w:rFonts w:hint="cs"/>
          <w:rtl/>
        </w:rPr>
        <w:t xml:space="preserve"> ج5ص294-297 ، فقه </w:t>
      </w:r>
      <w:proofErr w:type="spellStart"/>
      <w:r>
        <w:rPr>
          <w:rFonts w:hint="cs"/>
          <w:rtl/>
        </w:rPr>
        <w:t>العقود</w:t>
      </w:r>
      <w:proofErr w:type="spellEnd"/>
      <w:r>
        <w:rPr>
          <w:rFonts w:hint="cs"/>
          <w:rtl/>
        </w:rPr>
        <w:t xml:space="preserve"> ج 1ص80-82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3849667"/>
      <w:docPartObj>
        <w:docPartGallery w:val="Page Numbers (Top of Page)"/>
        <w:docPartUnique/>
      </w:docPartObj>
    </w:sdtPr>
    <w:sdtEndPr>
      <w:rPr>
        <w:noProof/>
      </w:rPr>
    </w:sdtEndPr>
    <w:sdtContent>
      <w:p w:rsidR="00BD1118" w:rsidRDefault="00BD1118">
        <w:pPr>
          <w:pStyle w:val="a6"/>
          <w:jc w:val="right"/>
        </w:pPr>
        <w:r>
          <w:fldChar w:fldCharType="begin"/>
        </w:r>
        <w:r>
          <w:instrText>PAGE   \* MERGEFORMAT</w:instrText>
        </w:r>
        <w:r>
          <w:fldChar w:fldCharType="separate"/>
        </w:r>
        <w:r w:rsidRPr="00BD1118">
          <w:rPr>
            <w:noProof/>
            <w:rtl/>
            <w:lang w:val="fa-IR"/>
          </w:rPr>
          <w:t>6</w:t>
        </w:r>
        <w:r>
          <w:rPr>
            <w:noProof/>
          </w:rPr>
          <w:fldChar w:fldCharType="end"/>
        </w:r>
      </w:p>
    </w:sdtContent>
  </w:sdt>
  <w:p w:rsidR="00BD1118" w:rsidRDefault="00BD11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7C"/>
    <w:rsid w:val="00082F2B"/>
    <w:rsid w:val="001416F8"/>
    <w:rsid w:val="002F4402"/>
    <w:rsid w:val="00395190"/>
    <w:rsid w:val="003A67F0"/>
    <w:rsid w:val="0043171D"/>
    <w:rsid w:val="004C0CAA"/>
    <w:rsid w:val="004E2314"/>
    <w:rsid w:val="00526E1D"/>
    <w:rsid w:val="00581D36"/>
    <w:rsid w:val="00592044"/>
    <w:rsid w:val="005D693E"/>
    <w:rsid w:val="00672E10"/>
    <w:rsid w:val="00685125"/>
    <w:rsid w:val="00701B37"/>
    <w:rsid w:val="007078F9"/>
    <w:rsid w:val="0078091A"/>
    <w:rsid w:val="007813BB"/>
    <w:rsid w:val="00804BA5"/>
    <w:rsid w:val="00805C8B"/>
    <w:rsid w:val="00825280"/>
    <w:rsid w:val="00841BE3"/>
    <w:rsid w:val="00894249"/>
    <w:rsid w:val="00895366"/>
    <w:rsid w:val="008A2B1E"/>
    <w:rsid w:val="008B7791"/>
    <w:rsid w:val="008F323C"/>
    <w:rsid w:val="009173A3"/>
    <w:rsid w:val="009548CC"/>
    <w:rsid w:val="00B67C45"/>
    <w:rsid w:val="00BA0119"/>
    <w:rsid w:val="00BD1118"/>
    <w:rsid w:val="00BF1B7C"/>
    <w:rsid w:val="00CF35F0"/>
    <w:rsid w:val="00D36A01"/>
    <w:rsid w:val="00DA408D"/>
    <w:rsid w:val="00DB1AC1"/>
    <w:rsid w:val="00E236E2"/>
    <w:rsid w:val="00EB4CDA"/>
    <w:rsid w:val="00FA5C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82F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82F2B"/>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BD1118"/>
    <w:pPr>
      <w:spacing w:after="0" w:line="240" w:lineRule="auto"/>
    </w:pPr>
    <w:rPr>
      <w:sz w:val="20"/>
      <w:szCs w:val="20"/>
    </w:rPr>
  </w:style>
  <w:style w:type="character" w:customStyle="1" w:styleId="a4">
    <w:name w:val="متن پاورقی نویسه"/>
    <w:basedOn w:val="a0"/>
    <w:link w:val="a3"/>
    <w:uiPriority w:val="99"/>
    <w:semiHidden/>
    <w:rsid w:val="00BD1118"/>
    <w:rPr>
      <w:rFonts w:cs="B Badr"/>
      <w:sz w:val="20"/>
      <w:szCs w:val="20"/>
    </w:rPr>
  </w:style>
  <w:style w:type="character" w:styleId="a5">
    <w:name w:val="footnote reference"/>
    <w:basedOn w:val="a0"/>
    <w:uiPriority w:val="99"/>
    <w:semiHidden/>
    <w:unhideWhenUsed/>
    <w:rsid w:val="00BD1118"/>
    <w:rPr>
      <w:vertAlign w:val="superscript"/>
    </w:rPr>
  </w:style>
  <w:style w:type="paragraph" w:styleId="a6">
    <w:name w:val="header"/>
    <w:basedOn w:val="a"/>
    <w:link w:val="a7"/>
    <w:uiPriority w:val="99"/>
    <w:unhideWhenUsed/>
    <w:rsid w:val="00BD1118"/>
    <w:pPr>
      <w:tabs>
        <w:tab w:val="center" w:pos="4513"/>
        <w:tab w:val="right" w:pos="9026"/>
      </w:tabs>
      <w:spacing w:after="0" w:line="240" w:lineRule="auto"/>
    </w:pPr>
  </w:style>
  <w:style w:type="character" w:customStyle="1" w:styleId="a7">
    <w:name w:val="سرصفحه نویسه"/>
    <w:basedOn w:val="a0"/>
    <w:link w:val="a6"/>
    <w:uiPriority w:val="99"/>
    <w:rsid w:val="00BD1118"/>
    <w:rPr>
      <w:rFonts w:cs="B Badr"/>
      <w:szCs w:val="28"/>
    </w:rPr>
  </w:style>
  <w:style w:type="paragraph" w:styleId="a8">
    <w:name w:val="footer"/>
    <w:basedOn w:val="a"/>
    <w:link w:val="a9"/>
    <w:uiPriority w:val="99"/>
    <w:unhideWhenUsed/>
    <w:rsid w:val="00BD1118"/>
    <w:pPr>
      <w:tabs>
        <w:tab w:val="center" w:pos="4513"/>
        <w:tab w:val="right" w:pos="9026"/>
      </w:tabs>
      <w:spacing w:after="0" w:line="240" w:lineRule="auto"/>
    </w:pPr>
  </w:style>
  <w:style w:type="character" w:customStyle="1" w:styleId="a9">
    <w:name w:val="پانویس نویسه"/>
    <w:basedOn w:val="a0"/>
    <w:link w:val="a8"/>
    <w:uiPriority w:val="99"/>
    <w:rsid w:val="00BD1118"/>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82F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82F2B"/>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BD1118"/>
    <w:pPr>
      <w:spacing w:after="0" w:line="240" w:lineRule="auto"/>
    </w:pPr>
    <w:rPr>
      <w:sz w:val="20"/>
      <w:szCs w:val="20"/>
    </w:rPr>
  </w:style>
  <w:style w:type="character" w:customStyle="1" w:styleId="a4">
    <w:name w:val="متن پاورقی نویسه"/>
    <w:basedOn w:val="a0"/>
    <w:link w:val="a3"/>
    <w:uiPriority w:val="99"/>
    <w:semiHidden/>
    <w:rsid w:val="00BD1118"/>
    <w:rPr>
      <w:rFonts w:cs="B Badr"/>
      <w:sz w:val="20"/>
      <w:szCs w:val="20"/>
    </w:rPr>
  </w:style>
  <w:style w:type="character" w:styleId="a5">
    <w:name w:val="footnote reference"/>
    <w:basedOn w:val="a0"/>
    <w:uiPriority w:val="99"/>
    <w:semiHidden/>
    <w:unhideWhenUsed/>
    <w:rsid w:val="00BD1118"/>
    <w:rPr>
      <w:vertAlign w:val="superscript"/>
    </w:rPr>
  </w:style>
  <w:style w:type="paragraph" w:styleId="a6">
    <w:name w:val="header"/>
    <w:basedOn w:val="a"/>
    <w:link w:val="a7"/>
    <w:uiPriority w:val="99"/>
    <w:unhideWhenUsed/>
    <w:rsid w:val="00BD1118"/>
    <w:pPr>
      <w:tabs>
        <w:tab w:val="center" w:pos="4513"/>
        <w:tab w:val="right" w:pos="9026"/>
      </w:tabs>
      <w:spacing w:after="0" w:line="240" w:lineRule="auto"/>
    </w:pPr>
  </w:style>
  <w:style w:type="character" w:customStyle="1" w:styleId="a7">
    <w:name w:val="سرصفحه نویسه"/>
    <w:basedOn w:val="a0"/>
    <w:link w:val="a6"/>
    <w:uiPriority w:val="99"/>
    <w:rsid w:val="00BD1118"/>
    <w:rPr>
      <w:rFonts w:cs="B Badr"/>
      <w:szCs w:val="28"/>
    </w:rPr>
  </w:style>
  <w:style w:type="paragraph" w:styleId="a8">
    <w:name w:val="footer"/>
    <w:basedOn w:val="a"/>
    <w:link w:val="a9"/>
    <w:uiPriority w:val="99"/>
    <w:unhideWhenUsed/>
    <w:rsid w:val="00BD1118"/>
    <w:pPr>
      <w:tabs>
        <w:tab w:val="center" w:pos="4513"/>
        <w:tab w:val="right" w:pos="9026"/>
      </w:tabs>
      <w:spacing w:after="0" w:line="240" w:lineRule="auto"/>
    </w:pPr>
  </w:style>
  <w:style w:type="character" w:customStyle="1" w:styleId="a9">
    <w:name w:val="پانویس نویسه"/>
    <w:basedOn w:val="a0"/>
    <w:link w:val="a8"/>
    <w:uiPriority w:val="99"/>
    <w:rsid w:val="00BD1118"/>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817</Words>
  <Characters>4661</Characters>
  <Application>Microsoft Office Word</Application>
  <DocSecurity>0</DocSecurity>
  <Lines>38</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22</cp:revision>
  <cp:lastPrinted>2019-01-29T16:06:00Z</cp:lastPrinted>
  <dcterms:created xsi:type="dcterms:W3CDTF">2019-01-20T05:54:00Z</dcterms:created>
  <dcterms:modified xsi:type="dcterms:W3CDTF">2019-01-29T16:06:00Z</dcterms:modified>
</cp:coreProperties>
</file>