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8" w:rsidRPr="00836F78" w:rsidRDefault="00836F78" w:rsidP="00836F78">
      <w:pPr>
        <w:rPr>
          <w:rFonts w:hint="cs"/>
          <w:b/>
          <w:bCs/>
          <w:sz w:val="40"/>
          <w:szCs w:val="40"/>
          <w:u w:val="single"/>
          <w:rtl/>
        </w:rPr>
      </w:pPr>
      <w:bookmarkStart w:id="0" w:name="چهلودوم"/>
      <w:bookmarkEnd w:id="0"/>
      <w:r w:rsidRPr="00836F78">
        <w:rPr>
          <w:rFonts w:hint="cs"/>
          <w:b/>
          <w:bCs/>
          <w:sz w:val="40"/>
          <w:szCs w:val="40"/>
          <w:u w:val="single"/>
          <w:rtl/>
        </w:rPr>
        <w:t>جلسه42-45</w:t>
      </w:r>
    </w:p>
    <w:p w:rsidR="00354A93" w:rsidRDefault="00354A93" w:rsidP="00863D17">
      <w:pPr>
        <w:pStyle w:val="1"/>
        <w:rPr>
          <w:rtl/>
        </w:rPr>
      </w:pPr>
      <w:r>
        <w:rPr>
          <w:rFonts w:hint="cs"/>
          <w:rtl/>
        </w:rPr>
        <w:t>وجه پنجم</w:t>
      </w:r>
      <w:r w:rsidR="00863D17">
        <w:rPr>
          <w:rFonts w:hint="cs"/>
          <w:rtl/>
        </w:rPr>
        <w:t xml:space="preserve"> مشروعیت حق تالیف: تمسک به دلیل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لاضرر</w:t>
      </w:r>
      <w:proofErr w:type="spellEnd"/>
    </w:p>
    <w:p w:rsidR="00354A93" w:rsidRDefault="00863D17" w:rsidP="00BD50B0">
      <w:pPr>
        <w:rPr>
          <w:rtl/>
        </w:rPr>
      </w:pPr>
      <w:r>
        <w:rPr>
          <w:rFonts w:hint="cs"/>
          <w:rtl/>
        </w:rPr>
        <w:t xml:space="preserve">تقریب این وجه، </w:t>
      </w:r>
      <w:r w:rsidR="00354A93">
        <w:rPr>
          <w:rFonts w:hint="cs"/>
          <w:rtl/>
        </w:rPr>
        <w:t xml:space="preserve">شبیه تمسک به ادله </w:t>
      </w:r>
      <w:r>
        <w:rPr>
          <w:rFonts w:hint="cs"/>
          <w:rtl/>
        </w:rPr>
        <w:t xml:space="preserve">حرمت </w:t>
      </w:r>
      <w:r w:rsidR="00354A93">
        <w:rPr>
          <w:rFonts w:hint="cs"/>
          <w:rtl/>
        </w:rPr>
        <w:t xml:space="preserve">ظلم است. </w:t>
      </w:r>
      <w:r w:rsidR="00094448">
        <w:rPr>
          <w:rFonts w:hint="cs"/>
          <w:rtl/>
        </w:rPr>
        <w:t>با توجه به این که</w:t>
      </w:r>
      <w:r w:rsidR="00354A93">
        <w:rPr>
          <w:rFonts w:hint="cs"/>
          <w:rtl/>
        </w:rPr>
        <w:t xml:space="preserve"> مولف</w:t>
      </w:r>
      <w:r w:rsidR="00094448">
        <w:rPr>
          <w:rFonts w:hint="cs"/>
          <w:rtl/>
        </w:rPr>
        <w:t xml:space="preserve"> مدت ها</w:t>
      </w:r>
      <w:r w:rsidR="00354A93">
        <w:rPr>
          <w:rFonts w:hint="cs"/>
          <w:rtl/>
        </w:rPr>
        <w:t xml:space="preserve"> زحمت کشیده </w:t>
      </w:r>
      <w:r w:rsidR="00C86B22">
        <w:rPr>
          <w:rFonts w:hint="cs"/>
          <w:rtl/>
        </w:rPr>
        <w:t xml:space="preserve">و </w:t>
      </w:r>
      <w:proofErr w:type="spellStart"/>
      <w:r w:rsidR="00094448">
        <w:rPr>
          <w:rFonts w:hint="cs"/>
          <w:rtl/>
        </w:rPr>
        <w:t>تالیفی</w:t>
      </w:r>
      <w:proofErr w:type="spellEnd"/>
      <w:r w:rsidR="00C86B22">
        <w:rPr>
          <w:rFonts w:hint="cs"/>
          <w:rtl/>
        </w:rPr>
        <w:t xml:space="preserve"> را</w:t>
      </w:r>
      <w:bookmarkStart w:id="1" w:name="_GoBack"/>
      <w:bookmarkEnd w:id="1"/>
      <w:r w:rsidR="00094448">
        <w:rPr>
          <w:rFonts w:hint="cs"/>
          <w:rtl/>
        </w:rPr>
        <w:t xml:space="preserve"> </w:t>
      </w:r>
      <w:proofErr w:type="spellStart"/>
      <w:r w:rsidR="00BD50B0">
        <w:rPr>
          <w:rFonts w:hint="cs"/>
          <w:rtl/>
        </w:rPr>
        <w:t>ايجاد</w:t>
      </w:r>
      <w:proofErr w:type="spellEnd"/>
      <w:r w:rsidR="00094448">
        <w:rPr>
          <w:rFonts w:hint="cs"/>
          <w:rtl/>
        </w:rPr>
        <w:t xml:space="preserve"> کرده، اگر</w:t>
      </w:r>
      <w:r w:rsidR="00354A93">
        <w:rPr>
          <w:rFonts w:hint="cs"/>
          <w:rtl/>
        </w:rPr>
        <w:t xml:space="preserve"> دیگری بخواهد آن را</w:t>
      </w:r>
      <w:r w:rsidR="00BD50B0">
        <w:rPr>
          <w:rFonts w:hint="cs"/>
          <w:rtl/>
        </w:rPr>
        <w:t xml:space="preserve"> بدون اجازه او</w:t>
      </w:r>
      <w:r w:rsidR="00354A93">
        <w:rPr>
          <w:rFonts w:hint="cs"/>
          <w:rtl/>
        </w:rPr>
        <w:t xml:space="preserve"> تکث</w:t>
      </w:r>
      <w:r w:rsidR="00094448">
        <w:rPr>
          <w:rFonts w:hint="cs"/>
          <w:rtl/>
        </w:rPr>
        <w:t>یر کند موجب ضرر به مولف شده است؛</w:t>
      </w:r>
      <w:r w:rsidR="00354A93">
        <w:rPr>
          <w:rFonts w:hint="cs"/>
          <w:rtl/>
        </w:rPr>
        <w:t xml:space="preserve"> چون اگر خود </w:t>
      </w:r>
      <w:r w:rsidR="00094448">
        <w:rPr>
          <w:rFonts w:hint="cs"/>
          <w:rtl/>
        </w:rPr>
        <w:t>مولف آن را</w:t>
      </w:r>
      <w:r w:rsidR="00354A93">
        <w:rPr>
          <w:rFonts w:hint="cs"/>
          <w:rtl/>
        </w:rPr>
        <w:t xml:space="preserve"> تکثیر می کرد به قیمت بیشتری می فروخت</w:t>
      </w:r>
      <w:r w:rsidR="00094448"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بعد از این که دیگری آن را نشر داده</w:t>
      </w:r>
      <w:r w:rsidR="00094448">
        <w:rPr>
          <w:rFonts w:hint="cs"/>
          <w:rtl/>
        </w:rPr>
        <w:t xml:space="preserve"> </w:t>
      </w:r>
      <w:r w:rsidR="00BD50B0">
        <w:rPr>
          <w:rFonts w:hint="cs"/>
          <w:rtl/>
        </w:rPr>
        <w:t xml:space="preserve">وبا </w:t>
      </w:r>
      <w:proofErr w:type="spellStart"/>
      <w:r w:rsidR="00BD50B0">
        <w:rPr>
          <w:rFonts w:hint="cs"/>
          <w:rtl/>
        </w:rPr>
        <w:t>قيمت</w:t>
      </w:r>
      <w:proofErr w:type="spellEnd"/>
      <w:r w:rsidR="00BD50B0">
        <w:rPr>
          <w:rFonts w:hint="cs"/>
          <w:rtl/>
        </w:rPr>
        <w:t xml:space="preserve"> </w:t>
      </w:r>
      <w:proofErr w:type="spellStart"/>
      <w:r w:rsidR="00BD50B0">
        <w:rPr>
          <w:rFonts w:hint="cs"/>
          <w:rtl/>
        </w:rPr>
        <w:t>پايين</w:t>
      </w:r>
      <w:proofErr w:type="spellEnd"/>
      <w:r w:rsidR="00BD50B0">
        <w:rPr>
          <w:rFonts w:hint="cs"/>
          <w:rtl/>
        </w:rPr>
        <w:t xml:space="preserve"> </w:t>
      </w:r>
      <w:r w:rsidR="00094448">
        <w:rPr>
          <w:rFonts w:hint="cs"/>
          <w:rtl/>
        </w:rPr>
        <w:t>در دسترس قرار گرفته،</w:t>
      </w:r>
      <w:r w:rsidR="00354A93">
        <w:rPr>
          <w:rFonts w:hint="cs"/>
          <w:rtl/>
        </w:rPr>
        <w:t xml:space="preserve"> به قیمت کمتری </w:t>
      </w:r>
      <w:r w:rsidR="00094448">
        <w:rPr>
          <w:rFonts w:hint="cs"/>
          <w:rtl/>
        </w:rPr>
        <w:t xml:space="preserve">می تواند بفروشد </w:t>
      </w:r>
      <w:r w:rsidR="00354A93">
        <w:rPr>
          <w:rFonts w:hint="cs"/>
          <w:rtl/>
        </w:rPr>
        <w:t xml:space="preserve">و این مصداق </w:t>
      </w:r>
      <w:proofErr w:type="spellStart"/>
      <w:r w:rsidR="00354A93">
        <w:rPr>
          <w:rFonts w:hint="cs"/>
          <w:rtl/>
        </w:rPr>
        <w:t>اضرار</w:t>
      </w:r>
      <w:proofErr w:type="spellEnd"/>
      <w:r w:rsidR="00354A93">
        <w:rPr>
          <w:rFonts w:hint="cs"/>
          <w:rtl/>
        </w:rPr>
        <w:t xml:space="preserve"> </w:t>
      </w:r>
      <w:r w:rsidR="00094448">
        <w:rPr>
          <w:rFonts w:hint="cs"/>
          <w:rtl/>
        </w:rPr>
        <w:t xml:space="preserve">به مولف </w:t>
      </w:r>
      <w:r w:rsidR="00354A93">
        <w:rPr>
          <w:rFonts w:hint="cs"/>
          <w:rtl/>
        </w:rPr>
        <w:t>است. این ضرر از اینجا ناشی شده که شارع حق تالیف را به عنوان حق شرعی قبول نکرده است</w:t>
      </w:r>
      <w:r w:rsidR="00094448">
        <w:rPr>
          <w:rFonts w:hint="cs"/>
          <w:rtl/>
        </w:rPr>
        <w:t>،</w:t>
      </w:r>
      <w:r w:rsidR="00354A93">
        <w:rPr>
          <w:rFonts w:hint="cs"/>
          <w:rtl/>
        </w:rPr>
        <w:t xml:space="preserve"> و از آن</w:t>
      </w:r>
      <w:r w:rsidR="00094448">
        <w:rPr>
          <w:rFonts w:hint="cs"/>
          <w:rtl/>
        </w:rPr>
        <w:t xml:space="preserve"> </w:t>
      </w:r>
      <w:r w:rsidR="00354A93">
        <w:rPr>
          <w:rFonts w:hint="cs"/>
          <w:rtl/>
        </w:rPr>
        <w:t xml:space="preserve">جایی که شارع موقف ضرری ندارد از </w:t>
      </w:r>
      <w:r w:rsidR="00094448">
        <w:rPr>
          <w:rFonts w:hint="cs"/>
          <w:rtl/>
        </w:rPr>
        <w:t xml:space="preserve">دلیل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354A93">
        <w:rPr>
          <w:rFonts w:hint="cs"/>
          <w:rtl/>
        </w:rPr>
        <w:t xml:space="preserve"> استفاده می شود که شارع حتما حق تالیف را اعتبار کرده است. </w:t>
      </w:r>
      <w:r w:rsidR="00094448">
        <w:rPr>
          <w:rFonts w:hint="cs"/>
          <w:rtl/>
        </w:rPr>
        <w:t xml:space="preserve">این استدلال، </w:t>
      </w:r>
      <w:r w:rsidR="00354A93">
        <w:rPr>
          <w:rFonts w:hint="cs"/>
          <w:rtl/>
        </w:rPr>
        <w:t xml:space="preserve">شبیه </w:t>
      </w:r>
      <w:r w:rsidR="00094448">
        <w:rPr>
          <w:rFonts w:hint="cs"/>
          <w:rtl/>
        </w:rPr>
        <w:t xml:space="preserve">تمسک به دلیل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354A93">
        <w:rPr>
          <w:rFonts w:hint="cs"/>
          <w:rtl/>
        </w:rPr>
        <w:t xml:space="preserve"> </w:t>
      </w:r>
      <w:r w:rsidR="00094448">
        <w:rPr>
          <w:rFonts w:hint="cs"/>
          <w:rtl/>
        </w:rPr>
        <w:t>برای اثبات حق خیار در موارد غبن،</w:t>
      </w:r>
      <w:r w:rsidR="00354A93">
        <w:rPr>
          <w:rFonts w:hint="cs"/>
          <w:rtl/>
        </w:rPr>
        <w:t xml:space="preserve"> یا</w:t>
      </w:r>
      <w:r w:rsidR="00B3249A">
        <w:rPr>
          <w:rFonts w:hint="cs"/>
          <w:rtl/>
        </w:rPr>
        <w:t xml:space="preserve"> شبیه</w:t>
      </w:r>
      <w:r w:rsidR="00354A93">
        <w:rPr>
          <w:rFonts w:hint="cs"/>
          <w:rtl/>
        </w:rPr>
        <w:t xml:space="preserve"> اثبات حق طلاق برای زوجه به </w:t>
      </w:r>
      <w:r w:rsidR="00B3249A">
        <w:rPr>
          <w:rFonts w:hint="cs"/>
          <w:rtl/>
        </w:rPr>
        <w:t>وسیله</w:t>
      </w:r>
      <w:r w:rsidR="00BD50B0">
        <w:rPr>
          <w:rFonts w:hint="cs"/>
          <w:rtl/>
        </w:rPr>
        <w:t xml:space="preserve"> </w:t>
      </w:r>
      <w:proofErr w:type="spellStart"/>
      <w:r w:rsidR="00BD50B0">
        <w:rPr>
          <w:rFonts w:hint="cs"/>
          <w:rtl/>
        </w:rPr>
        <w:t>دليل</w:t>
      </w:r>
      <w:proofErr w:type="spellEnd"/>
      <w:r w:rsidR="00B3249A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لاحرج</w:t>
      </w:r>
      <w:proofErr w:type="spellEnd"/>
      <w:r w:rsidR="00354A93">
        <w:rPr>
          <w:rFonts w:hint="cs"/>
          <w:rtl/>
        </w:rPr>
        <w:t xml:space="preserve"> </w:t>
      </w:r>
      <w:r w:rsidR="00B3249A">
        <w:rPr>
          <w:rFonts w:hint="cs"/>
          <w:rtl/>
        </w:rPr>
        <w:t xml:space="preserve">است </w:t>
      </w:r>
      <w:r w:rsidR="00354A93">
        <w:rPr>
          <w:rFonts w:hint="cs"/>
          <w:rtl/>
        </w:rPr>
        <w:t>در جایی که زن از ادامه زندگی به حرج می افتد</w:t>
      </w:r>
      <w:r w:rsidR="00B3249A">
        <w:rPr>
          <w:rFonts w:hint="cs"/>
          <w:rtl/>
        </w:rPr>
        <w:t>؛ چون اگر زن حق طلاق نداش</w:t>
      </w:r>
      <w:r w:rsidR="00354A93">
        <w:rPr>
          <w:rFonts w:hint="cs"/>
          <w:rtl/>
        </w:rPr>
        <w:t>ته باشد</w:t>
      </w:r>
      <w:r w:rsidR="00B3249A">
        <w:rPr>
          <w:rFonts w:hint="cs"/>
          <w:rtl/>
        </w:rPr>
        <w:t>، این موقف شا</w:t>
      </w:r>
      <w:r w:rsidR="00354A93">
        <w:rPr>
          <w:rFonts w:hint="cs"/>
          <w:rtl/>
        </w:rPr>
        <w:t xml:space="preserve">رع (عدم </w:t>
      </w:r>
      <w:r w:rsidR="00B3249A">
        <w:rPr>
          <w:rFonts w:hint="cs"/>
          <w:rtl/>
        </w:rPr>
        <w:t xml:space="preserve">ثبوت </w:t>
      </w:r>
      <w:r w:rsidR="00354A93">
        <w:rPr>
          <w:rFonts w:hint="cs"/>
          <w:rtl/>
        </w:rPr>
        <w:t>حق طلاق</w:t>
      </w:r>
      <w:r w:rsidR="00B3249A">
        <w:rPr>
          <w:rFonts w:hint="cs"/>
          <w:rtl/>
        </w:rPr>
        <w:t xml:space="preserve"> برای زن در این فرض</w:t>
      </w:r>
      <w:r w:rsidR="00354A93">
        <w:rPr>
          <w:rFonts w:hint="cs"/>
          <w:rtl/>
        </w:rPr>
        <w:t xml:space="preserve">) موجب حرج </w:t>
      </w:r>
      <w:r w:rsidR="00B3249A">
        <w:rPr>
          <w:rFonts w:hint="cs"/>
          <w:rtl/>
        </w:rPr>
        <w:t xml:space="preserve">بر </w:t>
      </w:r>
      <w:proofErr w:type="spellStart"/>
      <w:r w:rsidR="00B3249A">
        <w:rPr>
          <w:rFonts w:hint="cs"/>
          <w:rtl/>
        </w:rPr>
        <w:t>او</w:t>
      </w:r>
      <w:r w:rsidR="00354A93">
        <w:rPr>
          <w:rFonts w:hint="cs"/>
          <w:rtl/>
        </w:rPr>
        <w:t>ست</w:t>
      </w:r>
      <w:proofErr w:type="spellEnd"/>
      <w:r w:rsidR="00B3249A">
        <w:rPr>
          <w:rFonts w:hint="cs"/>
          <w:rtl/>
        </w:rPr>
        <w:t>.</w:t>
      </w:r>
    </w:p>
    <w:p w:rsidR="00B545DE" w:rsidRDefault="00B545DE" w:rsidP="00094448">
      <w:pPr>
        <w:rPr>
          <w:rtl/>
        </w:rPr>
      </w:pPr>
      <w:proofErr w:type="spellStart"/>
      <w:r>
        <w:rPr>
          <w:rFonts w:hint="cs"/>
          <w:rtl/>
        </w:rPr>
        <w:t>مناقشاتی</w:t>
      </w:r>
      <w:proofErr w:type="spellEnd"/>
      <w:r>
        <w:rPr>
          <w:rFonts w:hint="cs"/>
          <w:rtl/>
        </w:rPr>
        <w:t xml:space="preserve"> به این وجه مطرح است.</w:t>
      </w:r>
    </w:p>
    <w:p w:rsidR="00354A93" w:rsidRDefault="00354A93" w:rsidP="00B545DE">
      <w:pPr>
        <w:pStyle w:val="2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اول</w:t>
      </w:r>
    </w:p>
    <w:p w:rsidR="00354A93" w:rsidRDefault="00354A93" w:rsidP="00046750">
      <w:pPr>
        <w:rPr>
          <w:rtl/>
        </w:rPr>
      </w:pPr>
      <w:r>
        <w:rPr>
          <w:rFonts w:hint="cs"/>
          <w:rtl/>
        </w:rPr>
        <w:t xml:space="preserve">گفته شده قاعده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در احکام </w:t>
      </w:r>
      <w:proofErr w:type="spellStart"/>
      <w:r>
        <w:rPr>
          <w:rFonts w:hint="cs"/>
          <w:rtl/>
        </w:rPr>
        <w:t>وجودیه</w:t>
      </w:r>
      <w:proofErr w:type="spellEnd"/>
      <w:r>
        <w:rPr>
          <w:rFonts w:hint="cs"/>
          <w:rtl/>
        </w:rPr>
        <w:t xml:space="preserve"> جاری میشود و نتیجه جریان آن عدم </w:t>
      </w:r>
      <w:proofErr w:type="spellStart"/>
      <w:r>
        <w:rPr>
          <w:rFonts w:hint="cs"/>
          <w:rtl/>
        </w:rPr>
        <w:t>الحکم</w:t>
      </w:r>
      <w:proofErr w:type="spellEnd"/>
      <w:r>
        <w:rPr>
          <w:rFonts w:hint="cs"/>
          <w:rtl/>
        </w:rPr>
        <w:t xml:space="preserve"> است</w:t>
      </w:r>
      <w:r w:rsidR="00046750">
        <w:rPr>
          <w:rFonts w:hint="cs"/>
          <w:rtl/>
        </w:rPr>
        <w:t xml:space="preserve"> مثل نفی وجوب </w:t>
      </w:r>
      <w:proofErr w:type="spellStart"/>
      <w:r w:rsidR="00046750">
        <w:rPr>
          <w:rFonts w:hint="cs"/>
          <w:rtl/>
        </w:rPr>
        <w:t>وضوء</w:t>
      </w:r>
      <w:proofErr w:type="spellEnd"/>
      <w:r w:rsidR="00046750">
        <w:rPr>
          <w:rFonts w:hint="cs"/>
          <w:rtl/>
        </w:rPr>
        <w:t xml:space="preserve"> ضرری</w:t>
      </w:r>
      <w:r w:rsidR="00B545DE">
        <w:rPr>
          <w:rFonts w:hint="cs"/>
          <w:rtl/>
        </w:rPr>
        <w:t>،</w:t>
      </w:r>
      <w:r>
        <w:rPr>
          <w:rFonts w:hint="cs"/>
          <w:rtl/>
        </w:rPr>
        <w:t xml:space="preserve"> اما نسبت به احکام </w:t>
      </w:r>
      <w:proofErr w:type="spellStart"/>
      <w:r>
        <w:rPr>
          <w:rFonts w:hint="cs"/>
          <w:rtl/>
        </w:rPr>
        <w:t>عدمیه</w:t>
      </w:r>
      <w:proofErr w:type="spellEnd"/>
      <w:r w:rsidR="0004675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جاری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تا نتیجه دهد ثبوت حکم را. در </w:t>
      </w:r>
      <w:proofErr w:type="spellStart"/>
      <w:r>
        <w:rPr>
          <w:rFonts w:hint="cs"/>
          <w:rtl/>
        </w:rPr>
        <w:t>مانحن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فیه</w:t>
      </w:r>
      <w:proofErr w:type="spellEnd"/>
      <w:r>
        <w:rPr>
          <w:rFonts w:hint="cs"/>
          <w:rtl/>
        </w:rPr>
        <w:t xml:space="preserve"> نتیجه مطلوب</w:t>
      </w:r>
      <w:r w:rsidR="00B545DE">
        <w:rPr>
          <w:rFonts w:hint="cs"/>
          <w:rtl/>
        </w:rPr>
        <w:t>،</w:t>
      </w:r>
      <w:r>
        <w:rPr>
          <w:rFonts w:hint="cs"/>
          <w:rtl/>
        </w:rPr>
        <w:t xml:space="preserve"> اثبات وجود حق </w:t>
      </w:r>
      <w:proofErr w:type="spellStart"/>
      <w:r>
        <w:rPr>
          <w:rFonts w:hint="cs"/>
          <w:rtl/>
        </w:rPr>
        <w:t>التالیف</w:t>
      </w:r>
      <w:proofErr w:type="spellEnd"/>
      <w:r>
        <w:rPr>
          <w:rFonts w:hint="cs"/>
          <w:rtl/>
        </w:rPr>
        <w:t xml:space="preserve"> است و </w:t>
      </w:r>
      <w:r w:rsidR="00046750">
        <w:rPr>
          <w:rFonts w:hint="cs"/>
          <w:rtl/>
        </w:rPr>
        <w:t xml:space="preserve">تمسک به </w:t>
      </w:r>
      <w:proofErr w:type="spellStart"/>
      <w:r w:rsidR="00046750">
        <w:rPr>
          <w:rFonts w:hint="cs"/>
          <w:rtl/>
        </w:rPr>
        <w:t>لاضرر</w:t>
      </w:r>
      <w:proofErr w:type="spellEnd"/>
      <w:r w:rsidR="00046750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مصداق جریان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در احکام </w:t>
      </w:r>
      <w:proofErr w:type="spellStart"/>
      <w:r>
        <w:rPr>
          <w:rFonts w:hint="cs"/>
          <w:rtl/>
        </w:rPr>
        <w:t>عدمیه</w:t>
      </w:r>
      <w:proofErr w:type="spellEnd"/>
      <w:r>
        <w:rPr>
          <w:rFonts w:hint="cs"/>
          <w:rtl/>
        </w:rPr>
        <w:t xml:space="preserve"> است تا اثبات </w:t>
      </w:r>
      <w:proofErr w:type="spellStart"/>
      <w:r>
        <w:rPr>
          <w:rFonts w:hint="cs"/>
          <w:rtl/>
        </w:rPr>
        <w:t>الحکم</w:t>
      </w:r>
      <w:proofErr w:type="spellEnd"/>
      <w:r>
        <w:rPr>
          <w:rFonts w:hint="cs"/>
          <w:rtl/>
        </w:rPr>
        <w:t xml:space="preserve"> را نتیجه بدهد</w:t>
      </w:r>
      <w:r w:rsidR="00046750">
        <w:rPr>
          <w:rFonts w:hint="cs"/>
          <w:rtl/>
        </w:rPr>
        <w:t>،</w:t>
      </w:r>
      <w:r>
        <w:rPr>
          <w:rFonts w:hint="cs"/>
          <w:rtl/>
        </w:rPr>
        <w:t xml:space="preserve"> در</w:t>
      </w:r>
      <w:r w:rsidR="00046750">
        <w:rPr>
          <w:rFonts w:hint="cs"/>
          <w:rtl/>
        </w:rPr>
        <w:t xml:space="preserve"> حالی که در تنبیهات قاعده </w:t>
      </w:r>
      <w:proofErr w:type="spellStart"/>
      <w:r w:rsidR="00046750">
        <w:rPr>
          <w:rFonts w:hint="cs"/>
          <w:rtl/>
        </w:rPr>
        <w:t>لاضرر</w:t>
      </w:r>
      <w:proofErr w:type="spellEnd"/>
      <w:r w:rsidR="00046750">
        <w:rPr>
          <w:rFonts w:hint="cs"/>
          <w:rtl/>
        </w:rPr>
        <w:t>،</w:t>
      </w:r>
      <w:r>
        <w:rPr>
          <w:rFonts w:hint="cs"/>
          <w:rtl/>
        </w:rPr>
        <w:t xml:space="preserve"> بیان شده است که لسان </w:t>
      </w:r>
      <w:proofErr w:type="spellStart"/>
      <w:r>
        <w:rPr>
          <w:rFonts w:hint="cs"/>
          <w:rtl/>
        </w:rPr>
        <w:t>لاضرر</w:t>
      </w:r>
      <w:proofErr w:type="spellEnd"/>
      <w:r w:rsidR="00046750">
        <w:rPr>
          <w:rFonts w:hint="cs"/>
          <w:rtl/>
        </w:rPr>
        <w:t>،</w:t>
      </w:r>
      <w:r>
        <w:rPr>
          <w:rFonts w:hint="cs"/>
          <w:rtl/>
        </w:rPr>
        <w:t xml:space="preserve"> لسان رفع حکم است نه اثبات حکم</w:t>
      </w:r>
      <w:r w:rsidR="00046750">
        <w:rPr>
          <w:rFonts w:hint="cs"/>
          <w:rtl/>
        </w:rPr>
        <w:t>.</w:t>
      </w:r>
    </w:p>
    <w:p w:rsidR="00354A93" w:rsidRDefault="00D92BE0" w:rsidP="00354A93">
      <w:pPr>
        <w:rPr>
          <w:rtl/>
        </w:rPr>
      </w:pPr>
      <w:r>
        <w:rPr>
          <w:rFonts w:hint="cs"/>
          <w:rtl/>
        </w:rPr>
        <w:t xml:space="preserve">اثبات </w:t>
      </w:r>
      <w:r w:rsidR="00354A93">
        <w:rPr>
          <w:rFonts w:hint="cs"/>
          <w:rtl/>
        </w:rPr>
        <w:t xml:space="preserve">اختصاص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354A93">
        <w:rPr>
          <w:rFonts w:hint="cs"/>
          <w:rtl/>
        </w:rPr>
        <w:t xml:space="preserve"> </w:t>
      </w:r>
      <w:r w:rsidR="008A2181">
        <w:rPr>
          <w:rFonts w:hint="cs"/>
          <w:rtl/>
        </w:rPr>
        <w:t xml:space="preserve">به احکام </w:t>
      </w:r>
      <w:proofErr w:type="spellStart"/>
      <w:r w:rsidR="008A2181">
        <w:rPr>
          <w:rFonts w:hint="cs"/>
          <w:rtl/>
        </w:rPr>
        <w:t>وجودیه</w:t>
      </w:r>
      <w:proofErr w:type="spellEnd"/>
      <w:r w:rsidR="008A2181">
        <w:rPr>
          <w:rFonts w:hint="cs"/>
          <w:rtl/>
        </w:rPr>
        <w:t xml:space="preserve">، </w:t>
      </w:r>
      <w:r w:rsidR="00354A93">
        <w:rPr>
          <w:rFonts w:hint="cs"/>
          <w:rtl/>
        </w:rPr>
        <w:t xml:space="preserve">وجوه و </w:t>
      </w:r>
      <w:proofErr w:type="spellStart"/>
      <w:r w:rsidR="00354A93">
        <w:rPr>
          <w:rFonts w:hint="cs"/>
          <w:rtl/>
        </w:rPr>
        <w:t>تقریبات</w:t>
      </w:r>
      <w:proofErr w:type="spellEnd"/>
      <w:r w:rsidR="00354A93">
        <w:rPr>
          <w:rFonts w:hint="cs"/>
          <w:rtl/>
        </w:rPr>
        <w:t xml:space="preserve"> مختلفی دارد که عمده </w:t>
      </w:r>
      <w:r w:rsidR="008A2181">
        <w:rPr>
          <w:rFonts w:hint="cs"/>
          <w:rtl/>
        </w:rPr>
        <w:t xml:space="preserve">آن </w:t>
      </w:r>
      <w:r w:rsidR="00354A93">
        <w:rPr>
          <w:rFonts w:hint="cs"/>
          <w:rtl/>
        </w:rPr>
        <w:t>دو وجه</w:t>
      </w:r>
      <w:r w:rsidR="008A2181">
        <w:rPr>
          <w:rFonts w:hint="cs"/>
          <w:rtl/>
        </w:rPr>
        <w:t xml:space="preserve"> است:</w:t>
      </w:r>
    </w:p>
    <w:p w:rsidR="00354A93" w:rsidRDefault="005F482C" w:rsidP="008A2181">
      <w:pPr>
        <w:rPr>
          <w:rtl/>
        </w:rPr>
      </w:pPr>
      <w:r>
        <w:rPr>
          <w:rFonts w:hint="cs"/>
          <w:rtl/>
        </w:rPr>
        <w:lastRenderedPageBreak/>
        <w:t xml:space="preserve">وجه اول: </w:t>
      </w:r>
      <w:r w:rsidR="008A2181">
        <w:rPr>
          <w:rFonts w:hint="cs"/>
          <w:rtl/>
        </w:rPr>
        <w:t xml:space="preserve">محقق </w:t>
      </w:r>
      <w:proofErr w:type="spellStart"/>
      <w:r w:rsidR="00354A93">
        <w:rPr>
          <w:rFonts w:hint="cs"/>
          <w:rtl/>
        </w:rPr>
        <w:t>نائینی</w:t>
      </w:r>
      <w:proofErr w:type="spellEnd"/>
      <w:r w:rsidR="00354A93">
        <w:rPr>
          <w:rFonts w:hint="cs"/>
          <w:rtl/>
        </w:rPr>
        <w:t xml:space="preserve"> </w:t>
      </w:r>
      <w:r w:rsidR="008A2181">
        <w:rPr>
          <w:rFonts w:hint="cs"/>
          <w:rtl/>
        </w:rPr>
        <w:t xml:space="preserve">فرموده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354A93">
        <w:rPr>
          <w:rFonts w:hint="cs"/>
          <w:rtl/>
        </w:rPr>
        <w:t xml:space="preserve"> ناظر به </w:t>
      </w:r>
      <w:proofErr w:type="spellStart"/>
      <w:r w:rsidR="00354A93">
        <w:rPr>
          <w:rFonts w:hint="cs"/>
          <w:rtl/>
        </w:rPr>
        <w:t>مجعولات</w:t>
      </w:r>
      <w:proofErr w:type="spellEnd"/>
      <w:r w:rsidR="008A2181">
        <w:rPr>
          <w:rFonts w:hint="cs"/>
          <w:rtl/>
        </w:rPr>
        <w:t xml:space="preserve"> شریعت</w:t>
      </w:r>
      <w:r w:rsidR="00354A93">
        <w:rPr>
          <w:rFonts w:hint="cs"/>
          <w:rtl/>
        </w:rPr>
        <w:t xml:space="preserve"> است و نسب</w:t>
      </w:r>
      <w:r w:rsidR="008A2181">
        <w:rPr>
          <w:rFonts w:hint="cs"/>
          <w:rtl/>
        </w:rPr>
        <w:t>ت</w:t>
      </w:r>
      <w:r w:rsidR="00354A93">
        <w:rPr>
          <w:rFonts w:hint="cs"/>
          <w:rtl/>
        </w:rPr>
        <w:t xml:space="preserve"> به </w:t>
      </w:r>
      <w:proofErr w:type="spellStart"/>
      <w:r w:rsidR="00354A93">
        <w:rPr>
          <w:rFonts w:hint="cs"/>
          <w:rtl/>
        </w:rPr>
        <w:t>مجعولات</w:t>
      </w:r>
      <w:proofErr w:type="spellEnd"/>
      <w:r w:rsidR="00354A93">
        <w:rPr>
          <w:rFonts w:hint="cs"/>
          <w:rtl/>
        </w:rPr>
        <w:t xml:space="preserve"> جاری می شود</w:t>
      </w:r>
      <w:r w:rsidR="008A2181"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عدم </w:t>
      </w:r>
      <w:proofErr w:type="spellStart"/>
      <w:r w:rsidR="00354A93">
        <w:rPr>
          <w:rFonts w:hint="cs"/>
          <w:rtl/>
        </w:rPr>
        <w:t>الحکم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مجعول</w:t>
      </w:r>
      <w:proofErr w:type="spellEnd"/>
      <w:r w:rsidR="00354A93">
        <w:rPr>
          <w:rFonts w:hint="cs"/>
          <w:rtl/>
        </w:rPr>
        <w:t xml:space="preserve"> نیست تا شارع آن را بردارد. جواب این </w:t>
      </w:r>
      <w:r w:rsidR="00BD50B0">
        <w:rPr>
          <w:rFonts w:hint="cs"/>
          <w:rtl/>
        </w:rPr>
        <w:t>و</w:t>
      </w:r>
      <w:r w:rsidR="00354A93">
        <w:rPr>
          <w:rFonts w:hint="cs"/>
          <w:rtl/>
        </w:rPr>
        <w:t xml:space="preserve">جه این است که در دلیل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8A2181">
        <w:rPr>
          <w:rFonts w:hint="cs"/>
          <w:rtl/>
        </w:rPr>
        <w:t>،</w:t>
      </w:r>
      <w:r w:rsidR="00354A93">
        <w:rPr>
          <w:rFonts w:hint="cs"/>
          <w:rtl/>
        </w:rPr>
        <w:t xml:space="preserve"> لفظ جعل نداریم بلکه </w:t>
      </w:r>
      <w:proofErr w:type="spellStart"/>
      <w:r w:rsidR="00354A93">
        <w:rPr>
          <w:rFonts w:hint="cs"/>
          <w:rtl/>
        </w:rPr>
        <w:t>لا</w:t>
      </w:r>
      <w:r w:rsidR="008A2181">
        <w:rPr>
          <w:rFonts w:hint="cs"/>
          <w:rtl/>
        </w:rPr>
        <w:t>ضرر</w:t>
      </w:r>
      <w:proofErr w:type="spellEnd"/>
      <w:r w:rsidR="008A2181">
        <w:rPr>
          <w:rFonts w:hint="cs"/>
          <w:rtl/>
        </w:rPr>
        <w:t xml:space="preserve"> و </w:t>
      </w:r>
      <w:proofErr w:type="spellStart"/>
      <w:r w:rsidR="008A2181">
        <w:rPr>
          <w:rFonts w:hint="cs"/>
          <w:rtl/>
        </w:rPr>
        <w:t>لاضرار</w:t>
      </w:r>
      <w:proofErr w:type="spellEnd"/>
      <w:r w:rsidR="008A2181">
        <w:rPr>
          <w:rFonts w:hint="cs"/>
          <w:rtl/>
        </w:rPr>
        <w:t xml:space="preserve"> ناظر به موقف </w:t>
      </w:r>
      <w:proofErr w:type="spellStart"/>
      <w:r w:rsidR="008A2181">
        <w:rPr>
          <w:rFonts w:hint="cs"/>
          <w:rtl/>
        </w:rPr>
        <w:t>تشریعی</w:t>
      </w:r>
      <w:proofErr w:type="spellEnd"/>
      <w:r w:rsidR="00354A93">
        <w:rPr>
          <w:rFonts w:hint="cs"/>
          <w:rtl/>
        </w:rPr>
        <w:t xml:space="preserve"> شارع است و بیان می کن</w:t>
      </w:r>
      <w:r w:rsidR="008A2181">
        <w:rPr>
          <w:rFonts w:hint="cs"/>
          <w:rtl/>
        </w:rPr>
        <w:t>د</w:t>
      </w:r>
      <w:r w:rsidR="00354A93">
        <w:rPr>
          <w:rFonts w:hint="cs"/>
          <w:rtl/>
        </w:rPr>
        <w:t xml:space="preserve"> که هیچ موقف </w:t>
      </w:r>
      <w:proofErr w:type="spellStart"/>
      <w:r w:rsidR="00354A93">
        <w:rPr>
          <w:rFonts w:hint="cs"/>
          <w:rtl/>
        </w:rPr>
        <w:t>تشر</w:t>
      </w:r>
      <w:r w:rsidR="008A2181">
        <w:rPr>
          <w:rFonts w:hint="cs"/>
          <w:rtl/>
        </w:rPr>
        <w:t>ی</w:t>
      </w:r>
      <w:r w:rsidR="00354A93">
        <w:rPr>
          <w:rFonts w:hint="cs"/>
          <w:rtl/>
        </w:rPr>
        <w:t>عی</w:t>
      </w:r>
      <w:proofErr w:type="spellEnd"/>
      <w:r w:rsidR="00354A93">
        <w:rPr>
          <w:rFonts w:hint="cs"/>
          <w:rtl/>
        </w:rPr>
        <w:t xml:space="preserve"> از ناحیه شارع</w:t>
      </w:r>
      <w:r w:rsidR="008A2181">
        <w:rPr>
          <w:rFonts w:hint="cs"/>
          <w:rtl/>
        </w:rPr>
        <w:t>،</w:t>
      </w:r>
      <w:r w:rsidR="00354A93">
        <w:rPr>
          <w:rFonts w:hint="cs"/>
          <w:rtl/>
        </w:rPr>
        <w:t xml:space="preserve"> موجب وقوع </w:t>
      </w:r>
      <w:r w:rsidR="008A2181">
        <w:rPr>
          <w:rFonts w:hint="cs"/>
          <w:rtl/>
        </w:rPr>
        <w:t xml:space="preserve">مکلف </w:t>
      </w:r>
      <w:r w:rsidR="00354A93">
        <w:rPr>
          <w:rFonts w:hint="cs"/>
          <w:rtl/>
        </w:rPr>
        <w:t xml:space="preserve">در ضرر </w:t>
      </w:r>
      <w:proofErr w:type="spellStart"/>
      <w:r w:rsidR="00354A93">
        <w:rPr>
          <w:rFonts w:hint="cs"/>
          <w:rtl/>
        </w:rPr>
        <w:t>نمی</w:t>
      </w:r>
      <w:proofErr w:type="spellEnd"/>
      <w:r w:rsidR="00354A93">
        <w:rPr>
          <w:rFonts w:hint="cs"/>
          <w:rtl/>
        </w:rPr>
        <w:t xml:space="preserve"> شود. پس </w:t>
      </w:r>
      <w:proofErr w:type="spellStart"/>
      <w:r w:rsidR="00354A93">
        <w:rPr>
          <w:rFonts w:hint="cs"/>
          <w:rtl/>
        </w:rPr>
        <w:t>هرجا</w:t>
      </w:r>
      <w:proofErr w:type="spellEnd"/>
      <w:r w:rsidR="00354A93">
        <w:rPr>
          <w:rFonts w:hint="cs"/>
          <w:rtl/>
        </w:rPr>
        <w:t xml:space="preserve"> موقف </w:t>
      </w:r>
      <w:proofErr w:type="spellStart"/>
      <w:r w:rsidR="00354A93">
        <w:rPr>
          <w:rFonts w:hint="cs"/>
          <w:rtl/>
        </w:rPr>
        <w:t>تشریعی</w:t>
      </w:r>
      <w:proofErr w:type="spellEnd"/>
      <w:r w:rsidR="00354A93">
        <w:rPr>
          <w:rFonts w:hint="cs"/>
          <w:rtl/>
        </w:rPr>
        <w:t xml:space="preserve"> شارع موجب ضرر باشد</w:t>
      </w:r>
      <w:r w:rsidR="00C8355C">
        <w:rPr>
          <w:rFonts w:hint="cs"/>
          <w:rtl/>
        </w:rPr>
        <w:t>،</w:t>
      </w:r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لاضرر</w:t>
      </w:r>
      <w:proofErr w:type="spellEnd"/>
      <w:r w:rsidR="00354A93">
        <w:rPr>
          <w:rFonts w:hint="cs"/>
          <w:rtl/>
        </w:rPr>
        <w:t xml:space="preserve"> آن را </w:t>
      </w:r>
      <w:proofErr w:type="spellStart"/>
      <w:r w:rsidR="00354A93">
        <w:rPr>
          <w:rFonts w:hint="cs"/>
          <w:rtl/>
        </w:rPr>
        <w:t>برمی</w:t>
      </w:r>
      <w:proofErr w:type="spellEnd"/>
      <w:r w:rsidR="00354A93">
        <w:rPr>
          <w:rFonts w:hint="cs"/>
          <w:rtl/>
        </w:rPr>
        <w:t xml:space="preserve"> دارد ولو موقف </w:t>
      </w:r>
      <w:proofErr w:type="spellStart"/>
      <w:r w:rsidR="00354A93">
        <w:rPr>
          <w:rFonts w:hint="cs"/>
          <w:rtl/>
        </w:rPr>
        <w:t>تشریعی</w:t>
      </w:r>
      <w:proofErr w:type="spellEnd"/>
      <w:r w:rsidR="00354A93">
        <w:rPr>
          <w:rFonts w:hint="cs"/>
          <w:rtl/>
        </w:rPr>
        <w:t xml:space="preserve"> شارع</w:t>
      </w:r>
      <w:r w:rsidR="00C8355C">
        <w:rPr>
          <w:rFonts w:hint="cs"/>
          <w:rtl/>
        </w:rPr>
        <w:t>،</w:t>
      </w:r>
      <w:r w:rsidR="00354A93">
        <w:rPr>
          <w:rFonts w:hint="cs"/>
          <w:rtl/>
        </w:rPr>
        <w:t xml:space="preserve"> عدم </w:t>
      </w:r>
      <w:proofErr w:type="spellStart"/>
      <w:r w:rsidR="00354A93">
        <w:rPr>
          <w:rFonts w:hint="cs"/>
          <w:rtl/>
        </w:rPr>
        <w:t>الج</w:t>
      </w:r>
      <w:r w:rsidR="00C8355C">
        <w:rPr>
          <w:rFonts w:hint="cs"/>
          <w:rtl/>
        </w:rPr>
        <w:t>عل</w:t>
      </w:r>
      <w:proofErr w:type="spellEnd"/>
      <w:r w:rsidR="00C8355C">
        <w:rPr>
          <w:rFonts w:hint="cs"/>
          <w:rtl/>
        </w:rPr>
        <w:t xml:space="preserve"> باشد چون عدم </w:t>
      </w:r>
      <w:proofErr w:type="spellStart"/>
      <w:r w:rsidR="00C8355C">
        <w:rPr>
          <w:rFonts w:hint="cs"/>
          <w:rtl/>
        </w:rPr>
        <w:t>الحکم</w:t>
      </w:r>
      <w:proofErr w:type="spellEnd"/>
      <w:r w:rsidR="00C8355C">
        <w:rPr>
          <w:rFonts w:hint="cs"/>
          <w:rtl/>
        </w:rPr>
        <w:t xml:space="preserve"> هم یک نحو</w:t>
      </w:r>
      <w:r w:rsidR="00354A93">
        <w:rPr>
          <w:rFonts w:hint="cs"/>
          <w:rtl/>
        </w:rPr>
        <w:t xml:space="preserve"> موقف داشتن و موضع گیری از طرف شارع است.</w:t>
      </w:r>
    </w:p>
    <w:p w:rsidR="00354A93" w:rsidRDefault="00354A93" w:rsidP="00BD50B0">
      <w:pPr>
        <w:rPr>
          <w:rtl/>
        </w:rPr>
      </w:pPr>
      <w:r>
        <w:rPr>
          <w:rFonts w:hint="cs"/>
          <w:rtl/>
        </w:rPr>
        <w:t xml:space="preserve">وجه دوم عدم جریان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در احکام </w:t>
      </w:r>
      <w:proofErr w:type="spellStart"/>
      <w:r>
        <w:rPr>
          <w:rFonts w:hint="cs"/>
          <w:rtl/>
        </w:rPr>
        <w:t>عدمیه</w:t>
      </w:r>
      <w:proofErr w:type="spellEnd"/>
      <w:r w:rsidR="00BD50B0">
        <w:rPr>
          <w:rFonts w:hint="cs"/>
          <w:rtl/>
        </w:rPr>
        <w:t xml:space="preserve"> :</w:t>
      </w:r>
      <w:r>
        <w:rPr>
          <w:rFonts w:hint="cs"/>
          <w:rtl/>
        </w:rPr>
        <w:t xml:space="preserve"> عبارت است از این که</w:t>
      </w:r>
      <w:r w:rsidR="00D80C4B">
        <w:rPr>
          <w:rFonts w:hint="cs"/>
          <w:rtl/>
        </w:rPr>
        <w:t>: هرچند</w:t>
      </w:r>
      <w:r>
        <w:rPr>
          <w:rFonts w:hint="cs"/>
          <w:rtl/>
        </w:rPr>
        <w:t xml:space="preserve"> مفاد قاعده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این است که موقف </w:t>
      </w:r>
      <w:proofErr w:type="spellStart"/>
      <w:r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شارع </w:t>
      </w:r>
      <w:proofErr w:type="spellStart"/>
      <w:r>
        <w:rPr>
          <w:rFonts w:hint="cs"/>
          <w:rtl/>
        </w:rPr>
        <w:t>وجودا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عدما</w:t>
      </w:r>
      <w:proofErr w:type="spellEnd"/>
      <w:r>
        <w:rPr>
          <w:rFonts w:hint="cs"/>
          <w:rtl/>
        </w:rPr>
        <w:t xml:space="preserve"> موجب وقوع در ضرر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D80C4B">
        <w:rPr>
          <w:rFonts w:hint="cs"/>
          <w:rtl/>
        </w:rPr>
        <w:t>،</w:t>
      </w:r>
      <w:r>
        <w:rPr>
          <w:rFonts w:hint="cs"/>
          <w:rtl/>
        </w:rPr>
        <w:t xml:space="preserve"> اما اگر با قطع نظر از موقف شارع</w:t>
      </w:r>
      <w:r w:rsidR="00D80C4B">
        <w:rPr>
          <w:rFonts w:hint="cs"/>
          <w:rtl/>
        </w:rPr>
        <w:t>،</w:t>
      </w:r>
      <w:r>
        <w:rPr>
          <w:rFonts w:hint="cs"/>
          <w:rtl/>
        </w:rPr>
        <w:t xml:space="preserve"> ضرر وجود داشته باشد و موقف </w:t>
      </w:r>
      <w:r w:rsidR="00D80C4B">
        <w:rPr>
          <w:rFonts w:hint="cs"/>
          <w:rtl/>
        </w:rPr>
        <w:t xml:space="preserve">و موضع گیری </w:t>
      </w:r>
      <w:r>
        <w:rPr>
          <w:rFonts w:hint="cs"/>
          <w:rtl/>
        </w:rPr>
        <w:t xml:space="preserve">شارع بخواهد موجب رفع </w:t>
      </w:r>
      <w:proofErr w:type="spellStart"/>
      <w:r>
        <w:rPr>
          <w:rFonts w:hint="cs"/>
          <w:rtl/>
        </w:rPr>
        <w:t>الضرر</w:t>
      </w:r>
      <w:proofErr w:type="spellEnd"/>
      <w:r>
        <w:rPr>
          <w:rFonts w:hint="cs"/>
          <w:rtl/>
        </w:rPr>
        <w:t xml:space="preserve"> و تدارک ضرر شود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چنین قدرتی ندارد که اثبات تدارک ضرر کند. بله طبق مبنای فاضل تونی</w:t>
      </w:r>
      <w:r w:rsidR="00D80C4B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="00D80C4B">
        <w:rPr>
          <w:rFonts w:hint="cs"/>
          <w:rtl/>
        </w:rPr>
        <w:t>«</w:t>
      </w:r>
      <w:proofErr w:type="spellStart"/>
      <w:r>
        <w:rPr>
          <w:rFonts w:hint="cs"/>
          <w:rtl/>
        </w:rPr>
        <w:t>لاضرر</w:t>
      </w:r>
      <w:proofErr w:type="spellEnd"/>
      <w:r w:rsidR="00D80C4B">
        <w:rPr>
          <w:rFonts w:hint="cs"/>
          <w:rtl/>
        </w:rPr>
        <w:t xml:space="preserve"> فی </w:t>
      </w:r>
      <w:proofErr w:type="spellStart"/>
      <w:r w:rsidR="00D80C4B">
        <w:rPr>
          <w:rFonts w:hint="cs"/>
          <w:rtl/>
        </w:rPr>
        <w:t>الاسلام</w:t>
      </w:r>
      <w:proofErr w:type="spellEnd"/>
      <w:r w:rsidR="00D80C4B">
        <w:rPr>
          <w:rFonts w:hint="cs"/>
          <w:rtl/>
        </w:rPr>
        <w:t>»</w:t>
      </w:r>
      <w:r>
        <w:rPr>
          <w:rFonts w:hint="cs"/>
          <w:rtl/>
        </w:rPr>
        <w:t xml:space="preserve"> به معنای </w:t>
      </w:r>
      <w:r w:rsidR="00D80C4B">
        <w:rPr>
          <w:rFonts w:hint="cs"/>
          <w:rtl/>
        </w:rPr>
        <w:t>«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غیر</w:t>
      </w:r>
      <w:r w:rsidR="00D80C4B">
        <w:rPr>
          <w:rFonts w:hint="cs"/>
          <w:rtl/>
        </w:rPr>
        <w:t>َ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متدارک</w:t>
      </w:r>
      <w:proofErr w:type="spellEnd"/>
      <w:r w:rsidR="00D80C4B">
        <w:rPr>
          <w:rFonts w:hint="cs"/>
          <w:rtl/>
        </w:rPr>
        <w:t xml:space="preserve"> فی </w:t>
      </w:r>
      <w:proofErr w:type="spellStart"/>
      <w:r w:rsidR="00D80C4B">
        <w:rPr>
          <w:rFonts w:hint="cs"/>
          <w:rtl/>
        </w:rPr>
        <w:t>الاسلام</w:t>
      </w:r>
      <w:proofErr w:type="spellEnd"/>
      <w:r w:rsidR="00D80C4B">
        <w:rPr>
          <w:rFonts w:hint="cs"/>
          <w:rtl/>
        </w:rPr>
        <w:t>»</w:t>
      </w:r>
      <w:r>
        <w:rPr>
          <w:rFonts w:hint="cs"/>
          <w:rtl/>
        </w:rPr>
        <w:t xml:space="preserve"> است</w:t>
      </w:r>
      <w:r w:rsidR="00D80C4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80C4B">
        <w:rPr>
          <w:rFonts w:hint="cs"/>
          <w:rtl/>
        </w:rPr>
        <w:t>بحث دیگری است.</w:t>
      </w:r>
      <w:r w:rsidR="00A035BE">
        <w:rPr>
          <w:rFonts w:hint="cs"/>
          <w:rtl/>
        </w:rPr>
        <w:t xml:space="preserve"> اما طبق مبنای مشهور، </w:t>
      </w:r>
      <w:r>
        <w:rPr>
          <w:rFonts w:hint="cs"/>
          <w:rtl/>
        </w:rPr>
        <w:t xml:space="preserve">اشکال این است که در </w:t>
      </w:r>
      <w:proofErr w:type="spellStart"/>
      <w:r>
        <w:rPr>
          <w:rFonts w:hint="cs"/>
          <w:rtl/>
        </w:rPr>
        <w:t>عدمیات</w:t>
      </w:r>
      <w:proofErr w:type="spellEnd"/>
      <w:r>
        <w:rPr>
          <w:rFonts w:hint="cs"/>
          <w:rtl/>
        </w:rPr>
        <w:t xml:space="preserve">، ضرر و حرج با قطع نظر از موقف </w:t>
      </w:r>
      <w:proofErr w:type="spellStart"/>
      <w:r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شارع ثابت است و موقف </w:t>
      </w:r>
      <w:proofErr w:type="spellStart"/>
      <w:r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شارع</w:t>
      </w:r>
      <w:r w:rsidR="00A035BE">
        <w:rPr>
          <w:rFonts w:hint="cs"/>
          <w:rtl/>
        </w:rPr>
        <w:t>،</w:t>
      </w:r>
      <w:r>
        <w:rPr>
          <w:rFonts w:hint="cs"/>
          <w:rtl/>
        </w:rPr>
        <w:t xml:space="preserve"> رفع</w:t>
      </w:r>
      <w:r w:rsidR="002F1571">
        <w:rPr>
          <w:rFonts w:hint="cs"/>
          <w:rtl/>
        </w:rPr>
        <w:t xml:space="preserve"> و تدارک</w:t>
      </w:r>
      <w:r>
        <w:rPr>
          <w:rFonts w:hint="cs"/>
          <w:rtl/>
        </w:rPr>
        <w:t xml:space="preserve"> ضرر می کند. مثلا در بحث خیار غبن آن چه موجب ضرر است خود معامله مشتمل بر غبن است در حالی که معامله </w:t>
      </w:r>
      <w:proofErr w:type="spellStart"/>
      <w:r>
        <w:rPr>
          <w:rFonts w:hint="cs"/>
          <w:rtl/>
        </w:rPr>
        <w:t>غبنی</w:t>
      </w:r>
      <w:proofErr w:type="spellEnd"/>
      <w:r>
        <w:rPr>
          <w:rFonts w:hint="cs"/>
          <w:rtl/>
        </w:rPr>
        <w:t xml:space="preserve"> را باطل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دانید</w:t>
      </w:r>
      <w:r w:rsidR="00A035BE">
        <w:rPr>
          <w:rFonts w:hint="cs"/>
          <w:rtl/>
        </w:rPr>
        <w:t xml:space="preserve"> و فقط آن را قابل فسخ می دانید</w:t>
      </w:r>
      <w:r>
        <w:rPr>
          <w:rFonts w:hint="cs"/>
          <w:rtl/>
        </w:rPr>
        <w:t xml:space="preserve">. در مثال </w:t>
      </w:r>
      <w:r w:rsidR="002F1571">
        <w:rPr>
          <w:rFonts w:hint="cs"/>
          <w:rtl/>
        </w:rPr>
        <w:t>دوم هم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لاحرج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تواند ا</w:t>
      </w:r>
      <w:r w:rsidR="002F1571">
        <w:rPr>
          <w:rFonts w:hint="cs"/>
          <w:rtl/>
        </w:rPr>
        <w:t>ث</w:t>
      </w:r>
      <w:r>
        <w:rPr>
          <w:rFonts w:hint="cs"/>
          <w:rtl/>
        </w:rPr>
        <w:t>بات کند که حق طلاق با زوجه است</w:t>
      </w:r>
      <w:r w:rsidR="002F1571">
        <w:rPr>
          <w:rFonts w:hint="cs"/>
          <w:rtl/>
        </w:rPr>
        <w:t>؛</w:t>
      </w:r>
      <w:r>
        <w:rPr>
          <w:rFonts w:hint="cs"/>
          <w:rtl/>
        </w:rPr>
        <w:t xml:space="preserve"> چون با قطع نظر از موقف شارع</w:t>
      </w:r>
      <w:r w:rsidR="002F1571">
        <w:rPr>
          <w:rFonts w:hint="cs"/>
          <w:rtl/>
        </w:rPr>
        <w:t>،</w:t>
      </w:r>
      <w:r>
        <w:rPr>
          <w:rFonts w:hint="cs"/>
          <w:rtl/>
        </w:rPr>
        <w:t xml:space="preserve"> حرج محقق است</w:t>
      </w:r>
      <w:r w:rsidR="00F432AF">
        <w:rPr>
          <w:rFonts w:hint="cs"/>
          <w:rtl/>
        </w:rPr>
        <w:t xml:space="preserve"> و آنی که زوجه را در حرج انداخته سوء اختیار زوج است</w:t>
      </w:r>
      <w:r w:rsidR="002F1571">
        <w:rPr>
          <w:rFonts w:hint="cs"/>
          <w:rtl/>
        </w:rPr>
        <w:t>.</w:t>
      </w:r>
      <w:r>
        <w:rPr>
          <w:rFonts w:hint="cs"/>
          <w:rtl/>
        </w:rPr>
        <w:t xml:space="preserve"> شارع زوج را از </w:t>
      </w:r>
      <w:proofErr w:type="spellStart"/>
      <w:r>
        <w:rPr>
          <w:rFonts w:hint="cs"/>
          <w:rtl/>
        </w:rPr>
        <w:t>ایذاء</w:t>
      </w:r>
      <w:proofErr w:type="spellEnd"/>
      <w:r>
        <w:rPr>
          <w:rFonts w:hint="cs"/>
          <w:rtl/>
        </w:rPr>
        <w:t xml:space="preserve"> و سخت گیری بر زوجه نهی کرده بود </w:t>
      </w:r>
      <w:r w:rsidR="002F1571">
        <w:rPr>
          <w:rFonts w:hint="cs"/>
          <w:rtl/>
        </w:rPr>
        <w:t>و</w:t>
      </w:r>
      <w:r>
        <w:rPr>
          <w:rFonts w:hint="cs"/>
          <w:rtl/>
        </w:rPr>
        <w:t xml:space="preserve"> این حرج</w:t>
      </w:r>
      <w:r w:rsidR="002F1571">
        <w:rPr>
          <w:rFonts w:hint="cs"/>
          <w:rtl/>
        </w:rPr>
        <w:t>،</w:t>
      </w:r>
      <w:r>
        <w:rPr>
          <w:rFonts w:hint="cs"/>
          <w:rtl/>
        </w:rPr>
        <w:t xml:space="preserve"> با قطع نظر از حق طلاق </w:t>
      </w:r>
      <w:r w:rsidR="002F1571">
        <w:rPr>
          <w:rFonts w:hint="cs"/>
          <w:rtl/>
        </w:rPr>
        <w:t xml:space="preserve">برای زن </w:t>
      </w:r>
      <w:r>
        <w:rPr>
          <w:rFonts w:hint="cs"/>
          <w:rtl/>
        </w:rPr>
        <w:t>ثابت است و حق طلاق باعث می شود که زوجه از حرج خلاص شود در حالی</w:t>
      </w:r>
      <w:r w:rsidR="00F432AF">
        <w:rPr>
          <w:rFonts w:hint="cs"/>
          <w:rtl/>
        </w:rPr>
        <w:t xml:space="preserve"> که </w:t>
      </w:r>
      <w:proofErr w:type="spellStart"/>
      <w:r w:rsidR="00F432AF">
        <w:rPr>
          <w:rFonts w:hint="cs"/>
          <w:rtl/>
        </w:rPr>
        <w:t>لاحرج</w:t>
      </w:r>
      <w:proofErr w:type="spellEnd"/>
      <w:r>
        <w:rPr>
          <w:rFonts w:hint="cs"/>
          <w:rtl/>
        </w:rPr>
        <w:t xml:space="preserve"> برای اثبات خلاصی از حرج نیامده است</w:t>
      </w:r>
      <w:r w:rsidR="00F432AF">
        <w:rPr>
          <w:rFonts w:hint="cs"/>
          <w:rtl/>
        </w:rPr>
        <w:t>،</w:t>
      </w:r>
      <w:r>
        <w:rPr>
          <w:rFonts w:hint="cs"/>
          <w:rtl/>
        </w:rPr>
        <w:t xml:space="preserve"> و مفاد </w:t>
      </w:r>
      <w:proofErr w:type="spellStart"/>
      <w:r>
        <w:rPr>
          <w:rFonts w:hint="cs"/>
          <w:rtl/>
        </w:rPr>
        <w:t>لاحرج</w:t>
      </w:r>
      <w:proofErr w:type="spellEnd"/>
      <w:r>
        <w:rPr>
          <w:rFonts w:hint="cs"/>
          <w:rtl/>
        </w:rPr>
        <w:t xml:space="preserve"> صرفا این است که موقف شارع</w:t>
      </w:r>
      <w:r w:rsidR="00D92BE0">
        <w:rPr>
          <w:rFonts w:hint="cs"/>
          <w:rtl/>
        </w:rPr>
        <w:t xml:space="preserve"> موجب وقوع مکلف در حرج </w:t>
      </w:r>
      <w:proofErr w:type="spellStart"/>
      <w:r w:rsidR="00D92BE0">
        <w:rPr>
          <w:rFonts w:hint="cs"/>
          <w:rtl/>
        </w:rPr>
        <w:t>نمی</w:t>
      </w:r>
      <w:proofErr w:type="spellEnd"/>
      <w:r w:rsidR="00D92BE0">
        <w:rPr>
          <w:rFonts w:hint="cs"/>
          <w:rtl/>
        </w:rPr>
        <w:t xml:space="preserve"> شود.</w:t>
      </w:r>
    </w:p>
    <w:p w:rsidR="00D92BE0" w:rsidRDefault="00D92BE0" w:rsidP="00D92BE0">
      <w:pPr>
        <w:pStyle w:val="3"/>
        <w:rPr>
          <w:rtl/>
        </w:rPr>
      </w:pPr>
      <w:r>
        <w:rPr>
          <w:rFonts w:hint="cs"/>
          <w:rtl/>
        </w:rPr>
        <w:t xml:space="preserve">جواب از </w:t>
      </w:r>
      <w:proofErr w:type="spellStart"/>
      <w:r>
        <w:rPr>
          <w:rFonts w:hint="cs"/>
          <w:rtl/>
        </w:rPr>
        <w:t>مناقشه</w:t>
      </w:r>
      <w:proofErr w:type="spellEnd"/>
    </w:p>
    <w:p w:rsidR="00354A93" w:rsidRDefault="007751C0" w:rsidP="007751C0">
      <w:pPr>
        <w:rPr>
          <w:rtl/>
        </w:rPr>
      </w:pPr>
      <w:r>
        <w:rPr>
          <w:rFonts w:hint="cs"/>
          <w:rtl/>
        </w:rPr>
        <w:t xml:space="preserve">این </w:t>
      </w:r>
      <w:r w:rsidR="00354A93">
        <w:rPr>
          <w:rFonts w:hint="cs"/>
          <w:rtl/>
        </w:rPr>
        <w:t xml:space="preserve">تقریب دوم </w:t>
      </w:r>
      <w:r w:rsidR="00BE6A74">
        <w:rPr>
          <w:rFonts w:hint="cs"/>
          <w:rtl/>
        </w:rPr>
        <w:t xml:space="preserve">برخلاف تقریب اول </w:t>
      </w:r>
      <w:r w:rsidR="00354A93">
        <w:rPr>
          <w:rFonts w:hint="cs"/>
          <w:rtl/>
        </w:rPr>
        <w:t>تمام است اما آیا این تقریب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در </w:t>
      </w:r>
      <w:proofErr w:type="spellStart"/>
      <w:r w:rsidR="00354A93">
        <w:rPr>
          <w:rFonts w:hint="cs"/>
          <w:rtl/>
        </w:rPr>
        <w:t>مانحن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فیه</w:t>
      </w:r>
      <w:proofErr w:type="spellEnd"/>
      <w:r w:rsidR="00354A93">
        <w:rPr>
          <w:rFonts w:hint="cs"/>
          <w:rtl/>
        </w:rPr>
        <w:t xml:space="preserve"> تطبیق می شو</w:t>
      </w:r>
      <w:r>
        <w:rPr>
          <w:rFonts w:hint="cs"/>
          <w:rtl/>
        </w:rPr>
        <w:t xml:space="preserve">د و این اشکال در </w:t>
      </w:r>
      <w:proofErr w:type="spellStart"/>
      <w:r>
        <w:rPr>
          <w:rFonts w:hint="cs"/>
          <w:rtl/>
        </w:rPr>
        <w:t>مانحن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فیه</w:t>
      </w:r>
      <w:proofErr w:type="spellEnd"/>
      <w:r>
        <w:rPr>
          <w:rFonts w:hint="cs"/>
          <w:rtl/>
        </w:rPr>
        <w:t xml:space="preserve"> پیاده</w:t>
      </w:r>
      <w:r w:rsidR="00354A93">
        <w:rPr>
          <w:rFonts w:hint="cs"/>
          <w:rtl/>
        </w:rPr>
        <w:t xml:space="preserve"> میشود تا تمسک به </w:t>
      </w:r>
      <w:proofErr w:type="spellStart"/>
      <w:r w:rsidR="00354A93">
        <w:rPr>
          <w:rFonts w:hint="cs"/>
          <w:rtl/>
        </w:rPr>
        <w:t>لاضر</w:t>
      </w:r>
      <w:r>
        <w:rPr>
          <w:rFonts w:hint="cs"/>
          <w:rtl/>
        </w:rPr>
        <w:t>ر</w:t>
      </w:r>
      <w:proofErr w:type="spellEnd"/>
      <w:r w:rsidR="00354A93">
        <w:rPr>
          <w:rFonts w:hint="cs"/>
          <w:rtl/>
        </w:rPr>
        <w:t xml:space="preserve"> از جهت </w:t>
      </w:r>
      <w:proofErr w:type="spellStart"/>
      <w:r w:rsidR="00354A93">
        <w:rPr>
          <w:rFonts w:hint="cs"/>
          <w:rtl/>
        </w:rPr>
        <w:t>عدمی</w:t>
      </w:r>
      <w:proofErr w:type="spellEnd"/>
      <w:r w:rsidR="00354A93">
        <w:rPr>
          <w:rFonts w:hint="cs"/>
          <w:rtl/>
        </w:rPr>
        <w:t xml:space="preserve"> بودن</w:t>
      </w:r>
      <w:r>
        <w:rPr>
          <w:rFonts w:hint="cs"/>
          <w:rtl/>
        </w:rPr>
        <w:t xml:space="preserve"> حکم</w:t>
      </w:r>
      <w:r w:rsidR="00354A93">
        <w:rPr>
          <w:rFonts w:hint="cs"/>
          <w:rtl/>
        </w:rPr>
        <w:t xml:space="preserve"> مشکل شود یا نه؟</w:t>
      </w:r>
    </w:p>
    <w:p w:rsidR="00D568BC" w:rsidRDefault="00354A93" w:rsidP="0034225D">
      <w:pPr>
        <w:rPr>
          <w:rtl/>
        </w:rPr>
      </w:pPr>
      <w:r>
        <w:rPr>
          <w:rFonts w:hint="cs"/>
          <w:rtl/>
        </w:rPr>
        <w:t>ممکن است گفته شود بله به طور کلی</w:t>
      </w:r>
      <w:r w:rsidR="0034225D">
        <w:rPr>
          <w:rFonts w:hint="cs"/>
          <w:rtl/>
        </w:rPr>
        <w:t xml:space="preserve"> صحیح است که</w:t>
      </w:r>
      <w:r>
        <w:rPr>
          <w:rFonts w:hint="cs"/>
          <w:rtl/>
        </w:rPr>
        <w:t xml:space="preserve"> قاعده </w:t>
      </w:r>
      <w:proofErr w:type="spellStart"/>
      <w:r>
        <w:rPr>
          <w:rFonts w:hint="cs"/>
          <w:rtl/>
        </w:rPr>
        <w:t>لاضرر</w:t>
      </w:r>
      <w:proofErr w:type="spellEnd"/>
      <w:r w:rsidR="0034225D">
        <w:rPr>
          <w:rFonts w:hint="cs"/>
          <w:rtl/>
        </w:rPr>
        <w:t>،</w:t>
      </w:r>
      <w:r>
        <w:rPr>
          <w:rFonts w:hint="cs"/>
          <w:rtl/>
        </w:rPr>
        <w:t xml:space="preserve"> موجب تدارک ضرر نیست و می گوید موقف </w:t>
      </w:r>
      <w:proofErr w:type="spellStart"/>
      <w:r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شارع ولو </w:t>
      </w:r>
      <w:proofErr w:type="spellStart"/>
      <w:r>
        <w:rPr>
          <w:rFonts w:hint="cs"/>
          <w:rtl/>
        </w:rPr>
        <w:t>عدمی</w:t>
      </w:r>
      <w:proofErr w:type="spellEnd"/>
      <w:r>
        <w:rPr>
          <w:rFonts w:hint="cs"/>
          <w:rtl/>
        </w:rPr>
        <w:t xml:space="preserve"> باشد موجب ضرر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34225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اما </w:t>
      </w:r>
      <w:r w:rsidR="0034225D">
        <w:rPr>
          <w:rFonts w:hint="cs"/>
          <w:rtl/>
        </w:rPr>
        <w:t xml:space="preserve">این مطلب </w:t>
      </w:r>
      <w:r>
        <w:rPr>
          <w:rFonts w:hint="cs"/>
          <w:rtl/>
        </w:rPr>
        <w:t xml:space="preserve">دلیل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</w:t>
      </w:r>
      <w:r w:rsidR="0034225D">
        <w:rPr>
          <w:rFonts w:hint="cs"/>
          <w:rtl/>
        </w:rPr>
        <w:t xml:space="preserve">شود که در </w:t>
      </w:r>
      <w:r w:rsidR="0034225D">
        <w:rPr>
          <w:rFonts w:hint="cs"/>
          <w:rtl/>
        </w:rPr>
        <w:lastRenderedPageBreak/>
        <w:t xml:space="preserve">هیچ موردی نتوانیم به </w:t>
      </w:r>
      <w:proofErr w:type="spellStart"/>
      <w:r w:rsidR="0034225D">
        <w:rPr>
          <w:rFonts w:hint="cs"/>
          <w:rtl/>
        </w:rPr>
        <w:t>لاضرر</w:t>
      </w:r>
      <w:proofErr w:type="spellEnd"/>
      <w:r w:rsidR="0034225D">
        <w:rPr>
          <w:rFonts w:hint="cs"/>
          <w:rtl/>
        </w:rPr>
        <w:t xml:space="preserve"> برای اثبات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الحکم</w:t>
      </w:r>
      <w:proofErr w:type="spellEnd"/>
      <w:r>
        <w:rPr>
          <w:rFonts w:hint="cs"/>
          <w:rtl/>
        </w:rPr>
        <w:t xml:space="preserve"> تمسک کنیم</w:t>
      </w:r>
      <w:r w:rsidR="0034225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4225D">
        <w:rPr>
          <w:rFonts w:hint="cs"/>
          <w:rtl/>
        </w:rPr>
        <w:t xml:space="preserve">در برخی موارد به </w:t>
      </w:r>
      <w:proofErr w:type="spellStart"/>
      <w:r w:rsidR="0034225D">
        <w:rPr>
          <w:rFonts w:hint="cs"/>
          <w:rtl/>
        </w:rPr>
        <w:t>لاضرر</w:t>
      </w:r>
      <w:proofErr w:type="spellEnd"/>
      <w:r w:rsidR="0034225D">
        <w:rPr>
          <w:rFonts w:hint="cs"/>
          <w:rtl/>
        </w:rPr>
        <w:t xml:space="preserve"> برای اثبات حکم تمسک شده که در کلمات اعلام هم مطرح است. </w:t>
      </w:r>
      <w:r>
        <w:rPr>
          <w:rFonts w:hint="cs"/>
          <w:rtl/>
        </w:rPr>
        <w:t xml:space="preserve">یکی از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به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برای اثبات </w:t>
      </w:r>
      <w:proofErr w:type="spellStart"/>
      <w:r>
        <w:rPr>
          <w:rFonts w:hint="cs"/>
          <w:rtl/>
        </w:rPr>
        <w:t>الحکم</w:t>
      </w:r>
      <w:proofErr w:type="spellEnd"/>
      <w:r>
        <w:rPr>
          <w:rFonts w:hint="cs"/>
          <w:rtl/>
        </w:rPr>
        <w:t xml:space="preserve"> </w:t>
      </w:r>
      <w:r w:rsidR="0034225D">
        <w:rPr>
          <w:rFonts w:hint="cs"/>
          <w:rtl/>
        </w:rPr>
        <w:t xml:space="preserve">تمسک </w:t>
      </w:r>
      <w:r>
        <w:rPr>
          <w:rFonts w:hint="cs"/>
          <w:rtl/>
        </w:rPr>
        <w:t>شده</w:t>
      </w:r>
      <w:r w:rsidR="0034225D">
        <w:rPr>
          <w:rFonts w:hint="cs"/>
          <w:rtl/>
        </w:rPr>
        <w:t>،</w:t>
      </w:r>
      <w:r>
        <w:rPr>
          <w:rFonts w:hint="cs"/>
          <w:rtl/>
        </w:rPr>
        <w:t xml:space="preserve"> در کلام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بیان شده است در این بحث که آیا </w:t>
      </w:r>
      <w:proofErr w:type="spellStart"/>
      <w:r>
        <w:rPr>
          <w:rFonts w:hint="cs"/>
          <w:rtl/>
        </w:rPr>
        <w:t>اضرار</w:t>
      </w:r>
      <w:proofErr w:type="spellEnd"/>
      <w:r>
        <w:rPr>
          <w:rFonts w:hint="cs"/>
          <w:rtl/>
        </w:rPr>
        <w:t xml:space="preserve"> به غیر حرام است یا نه. </w:t>
      </w:r>
      <w:r w:rsidR="00072B64">
        <w:rPr>
          <w:rFonts w:hint="cs"/>
          <w:rtl/>
        </w:rPr>
        <w:t xml:space="preserve">ایشان </w:t>
      </w:r>
      <w:r>
        <w:rPr>
          <w:rFonts w:hint="cs"/>
          <w:rtl/>
        </w:rPr>
        <w:t xml:space="preserve">برای اثبات حرمت </w:t>
      </w:r>
      <w:proofErr w:type="spellStart"/>
      <w:r>
        <w:rPr>
          <w:rFonts w:hint="cs"/>
          <w:rtl/>
        </w:rPr>
        <w:t>اضرار</w:t>
      </w:r>
      <w:proofErr w:type="spellEnd"/>
      <w:r>
        <w:rPr>
          <w:rFonts w:hint="cs"/>
          <w:rtl/>
        </w:rPr>
        <w:t xml:space="preserve"> به غیر</w:t>
      </w:r>
      <w:r w:rsidR="00072B64">
        <w:rPr>
          <w:rFonts w:hint="cs"/>
          <w:rtl/>
        </w:rPr>
        <w:t>،</w:t>
      </w:r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تمسک کرده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به این بیان که اگر شارع منعی از </w:t>
      </w:r>
      <w:proofErr w:type="spellStart"/>
      <w:r>
        <w:rPr>
          <w:rFonts w:hint="cs"/>
          <w:rtl/>
        </w:rPr>
        <w:t>اضرار</w:t>
      </w:r>
      <w:proofErr w:type="spellEnd"/>
      <w:r>
        <w:rPr>
          <w:rFonts w:hint="cs"/>
          <w:rtl/>
        </w:rPr>
        <w:t xml:space="preserve"> به غیر نکرده باشد و </w:t>
      </w:r>
      <w:r w:rsidR="00072B64">
        <w:rPr>
          <w:rFonts w:hint="cs"/>
          <w:rtl/>
        </w:rPr>
        <w:t>مردم از این جهت آز</w:t>
      </w:r>
      <w:r>
        <w:rPr>
          <w:rFonts w:hint="cs"/>
          <w:rtl/>
        </w:rPr>
        <w:t>ا</w:t>
      </w:r>
      <w:r w:rsidR="00072B64">
        <w:rPr>
          <w:rFonts w:hint="cs"/>
          <w:rtl/>
        </w:rPr>
        <w:t>د</w:t>
      </w:r>
      <w:r>
        <w:rPr>
          <w:rFonts w:hint="cs"/>
          <w:rtl/>
        </w:rPr>
        <w:t xml:space="preserve"> باشند</w:t>
      </w:r>
      <w:r w:rsidR="00072B64">
        <w:rPr>
          <w:rFonts w:hint="cs"/>
          <w:rtl/>
        </w:rPr>
        <w:t>،</w:t>
      </w:r>
      <w:r>
        <w:rPr>
          <w:rFonts w:hint="cs"/>
          <w:rtl/>
        </w:rPr>
        <w:t xml:space="preserve"> این عدم منع، موجب وقوع </w:t>
      </w:r>
      <w:proofErr w:type="spellStart"/>
      <w:r>
        <w:rPr>
          <w:rFonts w:hint="cs"/>
          <w:rtl/>
        </w:rPr>
        <w:t>ضعفاء</w:t>
      </w:r>
      <w:proofErr w:type="spellEnd"/>
      <w:r>
        <w:rPr>
          <w:rFonts w:hint="cs"/>
          <w:rtl/>
        </w:rPr>
        <w:t xml:space="preserve"> در ضرر می شود</w:t>
      </w:r>
      <w:r w:rsidR="00072B64">
        <w:rPr>
          <w:rFonts w:hint="cs"/>
          <w:rtl/>
        </w:rPr>
        <w:t xml:space="preserve">. نفس این موقف </w:t>
      </w:r>
      <w:proofErr w:type="spellStart"/>
      <w:r w:rsidR="00072B64">
        <w:rPr>
          <w:rFonts w:hint="cs"/>
          <w:rtl/>
        </w:rPr>
        <w:t>تشریعی</w:t>
      </w:r>
      <w:proofErr w:type="spellEnd"/>
      <w:r>
        <w:rPr>
          <w:rFonts w:hint="cs"/>
          <w:rtl/>
        </w:rPr>
        <w:t xml:space="preserve"> و عدم جعل </w:t>
      </w:r>
      <w:proofErr w:type="spellStart"/>
      <w:r>
        <w:rPr>
          <w:rFonts w:hint="cs"/>
          <w:rtl/>
        </w:rPr>
        <w:t>التحریم</w:t>
      </w:r>
      <w:proofErr w:type="spellEnd"/>
      <w:r w:rsidR="00D568BC">
        <w:rPr>
          <w:rFonts w:hint="cs"/>
          <w:rtl/>
        </w:rPr>
        <w:t xml:space="preserve"> </w:t>
      </w:r>
      <w:proofErr w:type="spellStart"/>
      <w:r w:rsidR="00D568BC">
        <w:rPr>
          <w:rFonts w:hint="cs"/>
          <w:rtl/>
        </w:rPr>
        <w:t>للاضرار</w:t>
      </w:r>
      <w:proofErr w:type="spellEnd"/>
      <w:r w:rsidR="00D568BC">
        <w:rPr>
          <w:rFonts w:hint="cs"/>
          <w:rtl/>
        </w:rPr>
        <w:t>،</w:t>
      </w:r>
      <w:r>
        <w:rPr>
          <w:rFonts w:hint="cs"/>
          <w:rtl/>
        </w:rPr>
        <w:t xml:space="preserve"> موجب وقوع </w:t>
      </w:r>
      <w:proofErr w:type="spellStart"/>
      <w:r w:rsidR="00D568BC">
        <w:rPr>
          <w:rFonts w:hint="cs"/>
          <w:rtl/>
        </w:rPr>
        <w:t>مکلفین</w:t>
      </w:r>
      <w:proofErr w:type="spellEnd"/>
      <w:r w:rsidR="00D568BC">
        <w:rPr>
          <w:rFonts w:hint="cs"/>
          <w:rtl/>
        </w:rPr>
        <w:t xml:space="preserve"> </w:t>
      </w:r>
      <w:r>
        <w:rPr>
          <w:rFonts w:hint="cs"/>
          <w:rtl/>
        </w:rPr>
        <w:t>در ضرر است</w:t>
      </w:r>
      <w:r w:rsidR="00D568BC">
        <w:rPr>
          <w:rFonts w:hint="cs"/>
          <w:rtl/>
        </w:rPr>
        <w:t>؛</w:t>
      </w:r>
      <w:r>
        <w:rPr>
          <w:rFonts w:hint="cs"/>
          <w:rtl/>
        </w:rPr>
        <w:t xml:space="preserve"> چون چنین نیست که ضرر از قبل محقق شده باشد</w:t>
      </w:r>
      <w:r w:rsidR="00D568BC">
        <w:rPr>
          <w:rFonts w:hint="cs"/>
          <w:rtl/>
        </w:rPr>
        <w:t>،</w:t>
      </w:r>
      <w:r>
        <w:rPr>
          <w:rFonts w:hint="cs"/>
          <w:rtl/>
        </w:rPr>
        <w:t xml:space="preserve"> بلکه شخص به خاطر نبودن حکم </w:t>
      </w:r>
      <w:proofErr w:type="spellStart"/>
      <w:r>
        <w:rPr>
          <w:rFonts w:hint="cs"/>
          <w:rtl/>
        </w:rPr>
        <w:t>تحریمی</w:t>
      </w:r>
      <w:proofErr w:type="spellEnd"/>
      <w:r w:rsidR="00D568BC">
        <w:rPr>
          <w:rFonts w:hint="cs"/>
          <w:rtl/>
        </w:rPr>
        <w:t>، به دیگران ضرر میزند. لذا می ت</w:t>
      </w:r>
      <w:r>
        <w:rPr>
          <w:rFonts w:hint="cs"/>
          <w:rtl/>
        </w:rPr>
        <w:t xml:space="preserve">وانیم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را در امر </w:t>
      </w:r>
      <w:proofErr w:type="spellStart"/>
      <w:r>
        <w:rPr>
          <w:rFonts w:hint="cs"/>
          <w:rtl/>
        </w:rPr>
        <w:t>عدمی</w:t>
      </w:r>
      <w:proofErr w:type="spellEnd"/>
      <w:r>
        <w:rPr>
          <w:rFonts w:hint="cs"/>
          <w:rtl/>
        </w:rPr>
        <w:t xml:space="preserve"> تطبیق کنیم و نتیجه بگیریم ثبوت حکم را. </w:t>
      </w:r>
    </w:p>
    <w:p w:rsidR="00354A93" w:rsidRDefault="00354A93" w:rsidP="0093027D">
      <w:pPr>
        <w:rPr>
          <w:rtl/>
        </w:rPr>
      </w:pPr>
      <w:r>
        <w:rPr>
          <w:rFonts w:hint="cs"/>
          <w:rtl/>
        </w:rPr>
        <w:t>در محل بحث هم اشکالی</w:t>
      </w:r>
      <w:r w:rsidR="00D568BC">
        <w:rPr>
          <w:rFonts w:hint="cs"/>
          <w:rtl/>
        </w:rPr>
        <w:t xml:space="preserve"> از این جهت</w:t>
      </w:r>
      <w:r>
        <w:rPr>
          <w:rFonts w:hint="cs"/>
          <w:rtl/>
        </w:rPr>
        <w:t xml:space="preserve"> وجود ندارد</w:t>
      </w:r>
      <w:r w:rsidR="00D568BC">
        <w:rPr>
          <w:rFonts w:hint="cs"/>
          <w:rtl/>
        </w:rPr>
        <w:t>؛</w:t>
      </w:r>
      <w:r>
        <w:rPr>
          <w:rFonts w:hint="cs"/>
          <w:rtl/>
        </w:rPr>
        <w:t xml:space="preserve"> چون اگر شارع حق تالیف را برای مولف امضاء و اعتبار نکند</w:t>
      </w:r>
      <w:r w:rsidR="00D568B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ناشرین</w:t>
      </w:r>
      <w:proofErr w:type="spellEnd"/>
      <w:r>
        <w:rPr>
          <w:rFonts w:hint="cs"/>
          <w:rtl/>
        </w:rPr>
        <w:t xml:space="preserve"> آزاد در تکثیر و نشر تالیف دیگران خواه</w:t>
      </w:r>
      <w:r w:rsidR="00D568BC">
        <w:rPr>
          <w:rFonts w:hint="cs"/>
          <w:rtl/>
        </w:rPr>
        <w:t>ن</w:t>
      </w:r>
      <w:r>
        <w:rPr>
          <w:rFonts w:hint="cs"/>
          <w:rtl/>
        </w:rPr>
        <w:t>د بود</w:t>
      </w:r>
      <w:r w:rsidR="006B654B">
        <w:rPr>
          <w:rFonts w:hint="cs"/>
          <w:rtl/>
        </w:rPr>
        <w:t>.</w:t>
      </w:r>
      <w:r>
        <w:rPr>
          <w:rFonts w:hint="cs"/>
          <w:rtl/>
        </w:rPr>
        <w:t xml:space="preserve"> اگر موقف شارع</w:t>
      </w:r>
      <w:r w:rsidR="006B654B">
        <w:rPr>
          <w:rFonts w:hint="cs"/>
          <w:rtl/>
        </w:rPr>
        <w:t>،</w:t>
      </w:r>
      <w:r>
        <w:rPr>
          <w:rFonts w:hint="cs"/>
          <w:rtl/>
        </w:rPr>
        <w:t xml:space="preserve"> عدم امضاء </w:t>
      </w:r>
      <w:r w:rsidR="006B654B">
        <w:rPr>
          <w:rFonts w:hint="cs"/>
          <w:rtl/>
        </w:rPr>
        <w:t xml:space="preserve">حق تالیف </w:t>
      </w:r>
      <w:r>
        <w:rPr>
          <w:rFonts w:hint="cs"/>
          <w:rtl/>
        </w:rPr>
        <w:t>باشد</w:t>
      </w:r>
      <w:r w:rsidR="006B654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 w:rsidR="006B654B">
        <w:rPr>
          <w:rFonts w:hint="cs"/>
          <w:rtl/>
        </w:rPr>
        <w:t>ناشرین</w:t>
      </w:r>
      <w:proofErr w:type="spellEnd"/>
      <w:r w:rsidR="0093027D">
        <w:rPr>
          <w:rFonts w:hint="cs"/>
          <w:rtl/>
        </w:rPr>
        <w:t xml:space="preserve"> ولو افراد </w:t>
      </w:r>
      <w:proofErr w:type="spellStart"/>
      <w:r w:rsidR="0093027D">
        <w:rPr>
          <w:rFonts w:hint="cs"/>
          <w:rtl/>
        </w:rPr>
        <w:t>متدینی</w:t>
      </w:r>
      <w:proofErr w:type="spellEnd"/>
      <w:r w:rsidR="00046619">
        <w:rPr>
          <w:rFonts w:hint="cs"/>
          <w:rtl/>
        </w:rPr>
        <w:t xml:space="preserve"> باشند،</w:t>
      </w:r>
      <w:r w:rsidR="006B654B">
        <w:rPr>
          <w:rFonts w:hint="cs"/>
          <w:rtl/>
        </w:rPr>
        <w:t xml:space="preserve"> می توانند به مولف ضرر بزنند و از </w:t>
      </w:r>
      <w:proofErr w:type="spellStart"/>
      <w:r w:rsidR="006B654B">
        <w:rPr>
          <w:rFonts w:hint="cs"/>
          <w:rtl/>
        </w:rPr>
        <w:t>موار</w:t>
      </w:r>
      <w:r>
        <w:rPr>
          <w:rFonts w:hint="cs"/>
          <w:rtl/>
        </w:rPr>
        <w:t>د</w:t>
      </w:r>
      <w:r w:rsidR="006B654B">
        <w:rPr>
          <w:rFonts w:hint="cs"/>
          <w:rtl/>
        </w:rPr>
        <w:t>ی</w:t>
      </w:r>
      <w:proofErr w:type="spellEnd"/>
      <w:r w:rsidR="006B654B">
        <w:rPr>
          <w:rFonts w:hint="cs"/>
          <w:rtl/>
        </w:rPr>
        <w:t xml:space="preserve"> است که موقف </w:t>
      </w:r>
      <w:proofErr w:type="spellStart"/>
      <w:r w:rsidR="006B654B">
        <w:rPr>
          <w:rFonts w:hint="cs"/>
          <w:rtl/>
        </w:rPr>
        <w:t>تشریعی</w:t>
      </w:r>
      <w:proofErr w:type="spellEnd"/>
      <w:r w:rsidR="006B654B">
        <w:rPr>
          <w:rFonts w:hint="cs"/>
          <w:rtl/>
        </w:rPr>
        <w:t xml:space="preserve"> شارع </w:t>
      </w:r>
      <w:proofErr w:type="spellStart"/>
      <w:r w:rsidR="006B654B">
        <w:rPr>
          <w:rFonts w:hint="cs"/>
          <w:rtl/>
        </w:rPr>
        <w:t>ب</w:t>
      </w:r>
      <w:r>
        <w:rPr>
          <w:rFonts w:hint="cs"/>
          <w:rtl/>
        </w:rPr>
        <w:t>عدم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الجعل</w:t>
      </w:r>
      <w:proofErr w:type="spellEnd"/>
      <w:r w:rsidR="006B654B">
        <w:rPr>
          <w:rFonts w:hint="cs"/>
          <w:rtl/>
        </w:rPr>
        <w:t>،</w:t>
      </w:r>
      <w:r>
        <w:rPr>
          <w:rFonts w:hint="cs"/>
          <w:rtl/>
        </w:rPr>
        <w:t xml:space="preserve"> موجب این شده است که دیگران به مولف ضرر بزنند</w:t>
      </w:r>
      <w:r w:rsidR="0093027D">
        <w:rPr>
          <w:rFonts w:hint="cs"/>
          <w:rtl/>
        </w:rPr>
        <w:t>.</w:t>
      </w:r>
    </w:p>
    <w:p w:rsidR="00354A93" w:rsidRDefault="00354A93" w:rsidP="000D0A70">
      <w:pPr>
        <w:rPr>
          <w:rtl/>
        </w:rPr>
      </w:pPr>
      <w:r>
        <w:rPr>
          <w:rFonts w:hint="cs"/>
          <w:rtl/>
        </w:rPr>
        <w:t xml:space="preserve">لذا </w:t>
      </w:r>
      <w:proofErr w:type="spellStart"/>
      <w:r w:rsidR="000D0A70"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اول به تمسک به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وارد نیست</w:t>
      </w:r>
      <w:r w:rsidR="000D0A70">
        <w:rPr>
          <w:rFonts w:hint="cs"/>
          <w:rtl/>
        </w:rPr>
        <w:t>.</w:t>
      </w:r>
    </w:p>
    <w:p w:rsidR="00354A93" w:rsidRDefault="008A2181" w:rsidP="008A2181">
      <w:pPr>
        <w:pStyle w:val="2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 w:rsidR="00354A93">
        <w:rPr>
          <w:rFonts w:hint="cs"/>
          <w:rtl/>
        </w:rPr>
        <w:t xml:space="preserve"> دوم</w:t>
      </w:r>
    </w:p>
    <w:p w:rsidR="00354A93" w:rsidRDefault="00354A93" w:rsidP="00354A93">
      <w:pPr>
        <w:rPr>
          <w:rtl/>
        </w:rPr>
      </w:pPr>
      <w:r>
        <w:rPr>
          <w:rFonts w:hint="cs"/>
          <w:rtl/>
        </w:rPr>
        <w:t>در</w:t>
      </w:r>
      <w:r w:rsidR="0093027D">
        <w:rPr>
          <w:rFonts w:hint="cs"/>
          <w:rtl/>
        </w:rPr>
        <w:t xml:space="preserve"> دلیل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لاضرر</w:t>
      </w:r>
      <w:proofErr w:type="spellEnd"/>
      <w:r w:rsidR="0093027D">
        <w:rPr>
          <w:rFonts w:hint="cs"/>
          <w:rtl/>
        </w:rPr>
        <w:t>،</w:t>
      </w:r>
      <w:r>
        <w:rPr>
          <w:rFonts w:hint="cs"/>
          <w:rtl/>
        </w:rPr>
        <w:t xml:space="preserve"> عنوان ضرر موضوع قرار گرفته است و طبعا تمسک به آن متوقف بر این است که </w:t>
      </w:r>
      <w:proofErr w:type="spellStart"/>
      <w:r>
        <w:rPr>
          <w:rFonts w:hint="cs"/>
          <w:rtl/>
        </w:rPr>
        <w:t>مصداقیت</w:t>
      </w:r>
      <w:proofErr w:type="spellEnd"/>
      <w:r>
        <w:rPr>
          <w:rFonts w:hint="cs"/>
          <w:rtl/>
        </w:rPr>
        <w:t xml:space="preserve"> مورد</w:t>
      </w:r>
      <w:r w:rsidR="0093027D">
        <w:rPr>
          <w:rFonts w:hint="cs"/>
          <w:rtl/>
        </w:rPr>
        <w:t>،</w:t>
      </w:r>
      <w:r>
        <w:rPr>
          <w:rFonts w:hint="cs"/>
          <w:rtl/>
        </w:rPr>
        <w:t xml:space="preserve"> برای آن موضوع احراز شده باشد والا تمسک به دلیل در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خود دلیل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نیست. </w:t>
      </w:r>
      <w:r w:rsidR="0093027D">
        <w:rPr>
          <w:rFonts w:hint="cs"/>
          <w:rtl/>
        </w:rPr>
        <w:t xml:space="preserve">اشکال این است که </w:t>
      </w:r>
      <w:r>
        <w:rPr>
          <w:rFonts w:hint="cs"/>
          <w:rtl/>
        </w:rPr>
        <w:t xml:space="preserve">ضرر عبارت است از </w:t>
      </w:r>
      <w:r w:rsidR="007E55B9">
        <w:rPr>
          <w:rFonts w:hint="cs"/>
          <w:rtl/>
        </w:rPr>
        <w:t>«</w:t>
      </w:r>
      <w:r>
        <w:rPr>
          <w:rFonts w:hint="cs"/>
          <w:rtl/>
        </w:rPr>
        <w:t>سلب مال یا سلب حق یا ایراد نقص به مال یا عرض شخص</w:t>
      </w:r>
      <w:r w:rsidR="007E55B9">
        <w:rPr>
          <w:rFonts w:hint="cs"/>
          <w:rtl/>
        </w:rPr>
        <w:t>»،</w:t>
      </w:r>
      <w:r>
        <w:rPr>
          <w:rFonts w:hint="cs"/>
          <w:rtl/>
        </w:rPr>
        <w:t xml:space="preserve"> لذا </w:t>
      </w:r>
      <w:r w:rsidR="0093027D">
        <w:rPr>
          <w:rFonts w:hint="cs"/>
          <w:rtl/>
        </w:rPr>
        <w:t xml:space="preserve">عنوان ضرر </w:t>
      </w:r>
      <w:r>
        <w:rPr>
          <w:rFonts w:hint="cs"/>
          <w:rtl/>
        </w:rPr>
        <w:t xml:space="preserve">در جایی صادق است که حق بودن و اختصاص داشتن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به شخص </w:t>
      </w:r>
      <w:r w:rsidR="007709E5">
        <w:rPr>
          <w:rFonts w:hint="cs"/>
          <w:rtl/>
        </w:rPr>
        <w:t xml:space="preserve">قبلا </w:t>
      </w:r>
      <w:r>
        <w:rPr>
          <w:rFonts w:hint="cs"/>
          <w:rtl/>
        </w:rPr>
        <w:t>احراز شده باشد. اگر</w:t>
      </w:r>
      <w:r w:rsidR="007709E5">
        <w:rPr>
          <w:rFonts w:hint="cs"/>
          <w:rtl/>
        </w:rPr>
        <w:t xml:space="preserve"> چیزی</w:t>
      </w:r>
      <w:r>
        <w:rPr>
          <w:rFonts w:hint="cs"/>
          <w:rtl/>
        </w:rPr>
        <w:t xml:space="preserve"> ملک یا حق </w:t>
      </w:r>
      <w:r w:rsidR="007709E5">
        <w:rPr>
          <w:rFonts w:hint="cs"/>
          <w:rtl/>
        </w:rPr>
        <w:t xml:space="preserve">شخص </w:t>
      </w:r>
      <w:r>
        <w:rPr>
          <w:rFonts w:hint="cs"/>
          <w:rtl/>
        </w:rPr>
        <w:t>باشد</w:t>
      </w:r>
      <w:r w:rsidR="007709E5">
        <w:rPr>
          <w:rFonts w:hint="cs"/>
          <w:rtl/>
        </w:rPr>
        <w:t>،</w:t>
      </w:r>
      <w:r>
        <w:rPr>
          <w:rFonts w:hint="cs"/>
          <w:rtl/>
        </w:rPr>
        <w:t xml:space="preserve"> سلب آن ضرر</w:t>
      </w:r>
      <w:r w:rsidR="007709E5">
        <w:rPr>
          <w:rFonts w:hint="cs"/>
          <w:rtl/>
        </w:rPr>
        <w:t xml:space="preserve"> به شخص حساب می شود اما اگر مال</w:t>
      </w:r>
      <w:r>
        <w:rPr>
          <w:rFonts w:hint="cs"/>
          <w:rtl/>
        </w:rPr>
        <w:t xml:space="preserve"> یا ملک یا حق نباشد و هیچ رابطه وضعی بین شخص و </w:t>
      </w:r>
      <w:proofErr w:type="spellStart"/>
      <w:r>
        <w:rPr>
          <w:rFonts w:hint="cs"/>
          <w:rtl/>
        </w:rPr>
        <w:t>شیء</w:t>
      </w:r>
      <w:proofErr w:type="spellEnd"/>
      <w:r>
        <w:rPr>
          <w:rFonts w:hint="cs"/>
          <w:rtl/>
        </w:rPr>
        <w:t xml:space="preserve"> نباشد</w:t>
      </w:r>
      <w:r w:rsidR="007709E5">
        <w:rPr>
          <w:rFonts w:hint="cs"/>
          <w:rtl/>
        </w:rPr>
        <w:t>،</w:t>
      </w:r>
      <w:r>
        <w:rPr>
          <w:rFonts w:hint="cs"/>
          <w:rtl/>
        </w:rPr>
        <w:t xml:space="preserve"> سلب </w:t>
      </w:r>
      <w:proofErr w:type="spellStart"/>
      <w:r w:rsidR="007709E5">
        <w:rPr>
          <w:rFonts w:hint="cs"/>
          <w:rtl/>
        </w:rPr>
        <w:t>شیء</w:t>
      </w:r>
      <w:proofErr w:type="spellEnd"/>
      <w:r w:rsidR="007709E5">
        <w:rPr>
          <w:rFonts w:hint="cs"/>
          <w:rtl/>
        </w:rPr>
        <w:t xml:space="preserve"> از شخص </w:t>
      </w:r>
      <w:r>
        <w:rPr>
          <w:rFonts w:hint="cs"/>
          <w:rtl/>
        </w:rPr>
        <w:t>و بهره</w:t>
      </w:r>
      <w:r w:rsidR="007709E5">
        <w:rPr>
          <w:rFonts w:hint="cs"/>
          <w:rtl/>
        </w:rPr>
        <w:t xml:space="preserve"> </w:t>
      </w:r>
      <w:r>
        <w:rPr>
          <w:rFonts w:hint="cs"/>
          <w:rtl/>
        </w:rPr>
        <w:t xml:space="preserve">گیری از آن </w:t>
      </w:r>
      <w:proofErr w:type="spellStart"/>
      <w:r>
        <w:rPr>
          <w:rFonts w:hint="cs"/>
          <w:rtl/>
        </w:rPr>
        <w:t>شیء</w:t>
      </w:r>
      <w:proofErr w:type="spellEnd"/>
      <w:r w:rsidR="007709E5">
        <w:rPr>
          <w:rFonts w:hint="cs"/>
          <w:rtl/>
        </w:rPr>
        <w:t>، مصداق ضرر</w:t>
      </w:r>
      <w:r w:rsidR="00144784">
        <w:rPr>
          <w:rFonts w:hint="cs"/>
          <w:rtl/>
        </w:rPr>
        <w:t xml:space="preserve"> به آن شخص</w:t>
      </w:r>
      <w:r w:rsidR="007709E5">
        <w:rPr>
          <w:rFonts w:hint="cs"/>
          <w:rtl/>
        </w:rPr>
        <w:t xml:space="preserve"> نیست.</w:t>
      </w:r>
      <w:r>
        <w:rPr>
          <w:rFonts w:hint="cs"/>
          <w:rtl/>
        </w:rPr>
        <w:t xml:space="preserve"> اگر </w:t>
      </w:r>
      <w:r w:rsidR="007709E5">
        <w:rPr>
          <w:rFonts w:hint="cs"/>
          <w:rtl/>
        </w:rPr>
        <w:t xml:space="preserve">هم در ثبوت این امر وضعی بین شخص و </w:t>
      </w:r>
      <w:proofErr w:type="spellStart"/>
      <w:r w:rsidR="007709E5">
        <w:rPr>
          <w:rFonts w:hint="cs"/>
          <w:rtl/>
        </w:rPr>
        <w:t>شیء</w:t>
      </w:r>
      <w:proofErr w:type="spellEnd"/>
      <w:r w:rsidR="007709E5">
        <w:rPr>
          <w:rFonts w:hint="cs"/>
          <w:rtl/>
        </w:rPr>
        <w:t xml:space="preserve"> </w:t>
      </w:r>
      <w:r>
        <w:rPr>
          <w:rFonts w:hint="cs"/>
          <w:rtl/>
        </w:rPr>
        <w:t>شک کنیم</w:t>
      </w:r>
      <w:r w:rsidR="007709E5">
        <w:rPr>
          <w:rFonts w:hint="cs"/>
          <w:rtl/>
        </w:rPr>
        <w:t>،</w:t>
      </w:r>
      <w:r>
        <w:rPr>
          <w:rFonts w:hint="cs"/>
          <w:rtl/>
        </w:rPr>
        <w:t xml:space="preserve"> در حقیقت شک در صدق ضرر است. </w:t>
      </w:r>
      <w:r w:rsidR="007709E5">
        <w:rPr>
          <w:rFonts w:hint="cs"/>
          <w:rtl/>
        </w:rPr>
        <w:t xml:space="preserve">پس </w:t>
      </w:r>
      <w:r>
        <w:rPr>
          <w:rFonts w:hint="cs"/>
          <w:rtl/>
        </w:rPr>
        <w:t>اگر</w:t>
      </w:r>
      <w:r w:rsidR="007709E5">
        <w:rPr>
          <w:rFonts w:hint="cs"/>
          <w:rtl/>
        </w:rPr>
        <w:t xml:space="preserve"> وجه دیگری برای مشروعیت حق تالیف نباشد</w:t>
      </w:r>
      <w:r>
        <w:rPr>
          <w:rFonts w:hint="cs"/>
          <w:rtl/>
        </w:rPr>
        <w:t xml:space="preserve">، حق </w:t>
      </w:r>
      <w:proofErr w:type="spellStart"/>
      <w:r>
        <w:rPr>
          <w:rFonts w:hint="cs"/>
          <w:rtl/>
        </w:rPr>
        <w:t>بودن</w:t>
      </w:r>
      <w:r w:rsidR="007709E5">
        <w:rPr>
          <w:rFonts w:hint="cs"/>
          <w:rtl/>
        </w:rPr>
        <w:t>ِ</w:t>
      </w:r>
      <w:proofErr w:type="spellEnd"/>
      <w:r w:rsidR="007709E5">
        <w:rPr>
          <w:rFonts w:hint="cs"/>
          <w:rtl/>
        </w:rPr>
        <w:t xml:space="preserve"> آن محل تردید است و بال</w:t>
      </w:r>
      <w:r>
        <w:rPr>
          <w:rFonts w:hint="cs"/>
          <w:rtl/>
        </w:rPr>
        <w:t>طبع</w:t>
      </w:r>
      <w:r w:rsidR="007709E5">
        <w:rPr>
          <w:rFonts w:hint="cs"/>
          <w:rtl/>
        </w:rPr>
        <w:t xml:space="preserve"> صدق ضرر محل تردید است و </w:t>
      </w:r>
      <w:proofErr w:type="spellStart"/>
      <w:r w:rsidR="007709E5">
        <w:rPr>
          <w:rFonts w:hint="cs"/>
          <w:rtl/>
        </w:rPr>
        <w:t>نمی</w:t>
      </w:r>
      <w:proofErr w:type="spellEnd"/>
      <w:r w:rsidR="007709E5">
        <w:rPr>
          <w:rFonts w:hint="cs"/>
          <w:rtl/>
        </w:rPr>
        <w:t xml:space="preserve"> توان به </w:t>
      </w:r>
      <w:proofErr w:type="spellStart"/>
      <w:r w:rsidR="007709E5">
        <w:rPr>
          <w:rFonts w:hint="cs"/>
          <w:rtl/>
        </w:rPr>
        <w:t>لاضرر</w:t>
      </w:r>
      <w:proofErr w:type="spellEnd"/>
      <w:r w:rsidR="007709E5">
        <w:rPr>
          <w:rFonts w:hint="cs"/>
          <w:rtl/>
        </w:rPr>
        <w:t xml:space="preserve"> تمسک کرد.</w:t>
      </w:r>
    </w:p>
    <w:p w:rsidR="00354A93" w:rsidRDefault="007709E5" w:rsidP="007709E5">
      <w:pPr>
        <w:pStyle w:val="2"/>
        <w:rPr>
          <w:rtl/>
        </w:rPr>
      </w:pPr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</w:t>
      </w:r>
      <w:r w:rsidR="00354A93">
        <w:rPr>
          <w:rFonts w:hint="cs"/>
          <w:rtl/>
        </w:rPr>
        <w:t>سوم</w:t>
      </w:r>
    </w:p>
    <w:p w:rsidR="00354A93" w:rsidRDefault="00354A93" w:rsidP="00232C17">
      <w:pPr>
        <w:rPr>
          <w:rtl/>
        </w:rPr>
      </w:pPr>
      <w:r>
        <w:rPr>
          <w:rFonts w:hint="cs"/>
          <w:rtl/>
        </w:rPr>
        <w:t>آن چ</w:t>
      </w:r>
      <w:r w:rsidR="007E55B9">
        <w:rPr>
          <w:rFonts w:hint="cs"/>
          <w:rtl/>
        </w:rPr>
        <w:t>ه</w:t>
      </w:r>
      <w:r>
        <w:rPr>
          <w:rFonts w:hint="cs"/>
          <w:rtl/>
        </w:rPr>
        <w:t xml:space="preserve"> در محل بحث اتفاق می افتد مصداق ضرر نیست </w:t>
      </w:r>
      <w:r w:rsidR="007E55B9">
        <w:rPr>
          <w:rFonts w:hint="cs"/>
          <w:rtl/>
        </w:rPr>
        <w:t xml:space="preserve">تا به </w:t>
      </w:r>
      <w:proofErr w:type="spellStart"/>
      <w:r w:rsidR="007E55B9">
        <w:rPr>
          <w:rFonts w:hint="cs"/>
          <w:rtl/>
        </w:rPr>
        <w:t>لاضرر</w:t>
      </w:r>
      <w:proofErr w:type="spellEnd"/>
      <w:r w:rsidR="007E55B9">
        <w:rPr>
          <w:rFonts w:hint="cs"/>
          <w:rtl/>
        </w:rPr>
        <w:t xml:space="preserve"> تمسک کنید، </w:t>
      </w:r>
      <w:r>
        <w:rPr>
          <w:rFonts w:hint="cs"/>
          <w:rtl/>
        </w:rPr>
        <w:t xml:space="preserve">بلکه مصداق منع نفع شخص است. اگر دیگران </w:t>
      </w:r>
      <w:r w:rsidR="007E55B9">
        <w:rPr>
          <w:rFonts w:hint="cs"/>
          <w:rtl/>
        </w:rPr>
        <w:t xml:space="preserve">تالیف مولف را </w:t>
      </w:r>
      <w:r>
        <w:rPr>
          <w:rFonts w:hint="cs"/>
          <w:rtl/>
        </w:rPr>
        <w:t xml:space="preserve">نشر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دادند</w:t>
      </w:r>
      <w:r w:rsidR="007E55B9">
        <w:rPr>
          <w:rFonts w:hint="cs"/>
          <w:rtl/>
        </w:rPr>
        <w:t>،</w:t>
      </w:r>
      <w:r>
        <w:rPr>
          <w:rFonts w:hint="cs"/>
          <w:rtl/>
        </w:rPr>
        <w:t xml:space="preserve"> مولف </w:t>
      </w:r>
      <w:r w:rsidR="007E55B9">
        <w:rPr>
          <w:rFonts w:hint="cs"/>
          <w:rtl/>
        </w:rPr>
        <w:t xml:space="preserve">آن را </w:t>
      </w:r>
      <w:r>
        <w:rPr>
          <w:rFonts w:hint="cs"/>
          <w:rtl/>
        </w:rPr>
        <w:t>تکثی</w:t>
      </w:r>
      <w:r w:rsidR="007E55B9">
        <w:rPr>
          <w:rFonts w:hint="cs"/>
          <w:rtl/>
        </w:rPr>
        <w:t xml:space="preserve">ر میکرد و به نفع زیادی می رسید </w:t>
      </w:r>
      <w:r w:rsidR="00B5296F">
        <w:rPr>
          <w:rFonts w:hint="cs"/>
          <w:rtl/>
        </w:rPr>
        <w:t>لذا</w:t>
      </w:r>
      <w:r>
        <w:rPr>
          <w:rFonts w:hint="cs"/>
          <w:rtl/>
        </w:rPr>
        <w:t xml:space="preserve"> عمل چاپ کننده موجب عدم حصول نفع</w:t>
      </w:r>
      <w:r w:rsidR="00B5296F">
        <w:rPr>
          <w:rFonts w:hint="cs"/>
          <w:rtl/>
        </w:rPr>
        <w:t xml:space="preserve"> برای مولف</w:t>
      </w:r>
      <w:r>
        <w:rPr>
          <w:rFonts w:hint="cs"/>
          <w:rtl/>
        </w:rPr>
        <w:t xml:space="preserve"> شده است نه موجب ضرر </w:t>
      </w:r>
      <w:r w:rsidR="00B5296F">
        <w:rPr>
          <w:rFonts w:hint="cs"/>
          <w:rtl/>
        </w:rPr>
        <w:t xml:space="preserve">او؛ </w:t>
      </w:r>
      <w:r>
        <w:rPr>
          <w:rFonts w:hint="cs"/>
          <w:rtl/>
        </w:rPr>
        <w:t xml:space="preserve">چون ضرر به معنای کم شدن مال موجود است. </w:t>
      </w:r>
      <w:r w:rsidR="00475F92">
        <w:rPr>
          <w:rFonts w:hint="cs"/>
          <w:rtl/>
        </w:rPr>
        <w:t xml:space="preserve">لذا گفته </w:t>
      </w:r>
      <w:proofErr w:type="spellStart"/>
      <w:r w:rsidR="00475F92">
        <w:rPr>
          <w:rFonts w:hint="cs"/>
          <w:rtl/>
        </w:rPr>
        <w:t>اند</w:t>
      </w:r>
      <w:proofErr w:type="spellEnd"/>
      <w:r w:rsidR="00475F92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کسی مغازه ای دارد و </w:t>
      </w:r>
      <w:r w:rsidR="00475F92">
        <w:rPr>
          <w:rFonts w:hint="cs"/>
          <w:rtl/>
        </w:rPr>
        <w:t xml:space="preserve">شخص </w:t>
      </w:r>
      <w:r>
        <w:rPr>
          <w:rFonts w:hint="cs"/>
          <w:rtl/>
        </w:rPr>
        <w:t xml:space="preserve">دیگری </w:t>
      </w:r>
      <w:r w:rsidR="00475F92">
        <w:rPr>
          <w:rFonts w:hint="cs"/>
          <w:rtl/>
        </w:rPr>
        <w:t xml:space="preserve">در کنار او </w:t>
      </w:r>
      <w:r>
        <w:rPr>
          <w:rFonts w:hint="cs"/>
          <w:rtl/>
        </w:rPr>
        <w:t>مغازه</w:t>
      </w:r>
      <w:r w:rsidR="00475F92">
        <w:rPr>
          <w:rFonts w:hint="cs"/>
          <w:rtl/>
        </w:rPr>
        <w:t xml:space="preserve"> دومی دائر کند</w:t>
      </w:r>
      <w:r w:rsidR="00232C1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32C17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موجب شود که مال موجود </w:t>
      </w:r>
      <w:r w:rsidR="00F252D9">
        <w:rPr>
          <w:rFonts w:hint="cs"/>
          <w:rtl/>
        </w:rPr>
        <w:t>مغازه</w:t>
      </w:r>
      <w:r w:rsidR="00232C17">
        <w:rPr>
          <w:rFonts w:hint="cs"/>
          <w:rtl/>
        </w:rPr>
        <w:t xml:space="preserve"> اول</w:t>
      </w:r>
      <w:r>
        <w:rPr>
          <w:rFonts w:hint="cs"/>
          <w:rtl/>
        </w:rPr>
        <w:t xml:space="preserve"> کم شود </w:t>
      </w:r>
      <w:r w:rsidR="00232C17">
        <w:rPr>
          <w:rFonts w:hint="cs"/>
          <w:rtl/>
        </w:rPr>
        <w:t xml:space="preserve">مصداق ضرر به </w:t>
      </w:r>
      <w:proofErr w:type="spellStart"/>
      <w:r w:rsidR="00232C17">
        <w:rPr>
          <w:rFonts w:hint="cs"/>
          <w:rtl/>
        </w:rPr>
        <w:t>اوست</w:t>
      </w:r>
      <w:proofErr w:type="spellEnd"/>
      <w:r w:rsidR="00232C17">
        <w:rPr>
          <w:rFonts w:hint="cs"/>
          <w:rtl/>
        </w:rPr>
        <w:t xml:space="preserve">، </w:t>
      </w:r>
      <w:r>
        <w:rPr>
          <w:rFonts w:hint="cs"/>
          <w:rtl/>
        </w:rPr>
        <w:t>اما اگر باعث شود ک</w:t>
      </w:r>
      <w:r w:rsidR="00232C17">
        <w:rPr>
          <w:rFonts w:hint="cs"/>
          <w:rtl/>
        </w:rPr>
        <w:t>ه</w:t>
      </w:r>
      <w:r>
        <w:rPr>
          <w:rFonts w:hint="cs"/>
          <w:rtl/>
        </w:rPr>
        <w:t xml:space="preserve"> مشتری های مغازه اول کم شود و طبعا سود کمتری ببرد</w:t>
      </w:r>
      <w:r w:rsidR="00232C17">
        <w:rPr>
          <w:rFonts w:hint="cs"/>
          <w:rtl/>
        </w:rPr>
        <w:t>،</w:t>
      </w:r>
      <w:r>
        <w:rPr>
          <w:rFonts w:hint="cs"/>
          <w:rtl/>
        </w:rPr>
        <w:t xml:space="preserve"> مصداق عدم نفع اکثر است نه مصداق ضرر</w:t>
      </w:r>
      <w:r w:rsidR="00232C17">
        <w:rPr>
          <w:rFonts w:hint="cs"/>
          <w:rtl/>
        </w:rPr>
        <w:t>،</w:t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لاضرر</w:t>
      </w:r>
      <w:proofErr w:type="spellEnd"/>
      <w:r>
        <w:rPr>
          <w:rFonts w:hint="cs"/>
          <w:rtl/>
        </w:rPr>
        <w:t xml:space="preserve"> نسبت به </w:t>
      </w:r>
      <w:r w:rsidR="00232C17">
        <w:rPr>
          <w:rFonts w:hint="cs"/>
          <w:rtl/>
        </w:rPr>
        <w:t xml:space="preserve">موارد </w:t>
      </w:r>
      <w:r>
        <w:rPr>
          <w:rFonts w:hint="cs"/>
          <w:rtl/>
        </w:rPr>
        <w:t xml:space="preserve">عدم </w:t>
      </w:r>
      <w:proofErr w:type="spellStart"/>
      <w:r>
        <w:rPr>
          <w:rFonts w:hint="cs"/>
          <w:rtl/>
        </w:rPr>
        <w:t>النفع</w:t>
      </w:r>
      <w:proofErr w:type="spellEnd"/>
      <w:r>
        <w:rPr>
          <w:rFonts w:hint="cs"/>
          <w:rtl/>
        </w:rPr>
        <w:t xml:space="preserve"> جاری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232C17">
        <w:rPr>
          <w:rFonts w:hint="cs"/>
          <w:rtl/>
        </w:rPr>
        <w:t>.</w:t>
      </w:r>
    </w:p>
    <w:p w:rsidR="00354A93" w:rsidRDefault="00F252D9" w:rsidP="00FE1A16">
      <w:pPr>
        <w:pStyle w:val="1"/>
        <w:rPr>
          <w:rtl/>
        </w:rPr>
      </w:pPr>
      <w:bookmarkStart w:id="2" w:name="چهلوسوم"/>
      <w:bookmarkEnd w:id="2"/>
      <w:r>
        <w:rPr>
          <w:rFonts w:hint="cs"/>
          <w:rtl/>
        </w:rPr>
        <w:t>وجه ششم: تمسک به دلیل اختلال نظام</w:t>
      </w:r>
    </w:p>
    <w:p w:rsidR="00354A93" w:rsidRDefault="00354A93" w:rsidP="00F252D9">
      <w:pPr>
        <w:rPr>
          <w:rtl/>
        </w:rPr>
      </w:pPr>
      <w:r>
        <w:rPr>
          <w:rFonts w:hint="cs"/>
          <w:rtl/>
        </w:rPr>
        <w:t>اگر حق</w:t>
      </w:r>
      <w:r w:rsidR="00F252D9">
        <w:rPr>
          <w:rFonts w:hint="cs"/>
          <w:rtl/>
        </w:rPr>
        <w:t xml:space="preserve"> تالیف </w:t>
      </w:r>
      <w:r>
        <w:rPr>
          <w:rFonts w:hint="cs"/>
          <w:rtl/>
        </w:rPr>
        <w:t>مورد امضاء شارع نباشد اختلال نظام لازم می آید و از آن</w:t>
      </w:r>
      <w:r w:rsidR="00752843">
        <w:rPr>
          <w:rFonts w:hint="cs"/>
          <w:rtl/>
        </w:rPr>
        <w:t xml:space="preserve"> </w:t>
      </w:r>
      <w:r>
        <w:rPr>
          <w:rFonts w:hint="cs"/>
          <w:rtl/>
        </w:rPr>
        <w:t>جایی که اختلال نظام</w:t>
      </w:r>
      <w:r w:rsidR="00752843">
        <w:rPr>
          <w:rFonts w:hint="cs"/>
          <w:rtl/>
        </w:rPr>
        <w:t xml:space="preserve">، </w:t>
      </w:r>
      <w:proofErr w:type="spellStart"/>
      <w:r w:rsidR="00752843">
        <w:rPr>
          <w:rFonts w:hint="cs"/>
          <w:rtl/>
        </w:rPr>
        <w:t>مح</w:t>
      </w:r>
      <w:r>
        <w:rPr>
          <w:rFonts w:hint="cs"/>
          <w:rtl/>
        </w:rPr>
        <w:t>ذوری</w:t>
      </w:r>
      <w:proofErr w:type="spellEnd"/>
      <w:r>
        <w:rPr>
          <w:rFonts w:hint="cs"/>
          <w:rtl/>
        </w:rPr>
        <w:t xml:space="preserve"> است ک</w:t>
      </w:r>
      <w:r w:rsidR="00752843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به آن </w:t>
      </w:r>
      <w:proofErr w:type="spellStart"/>
      <w:r>
        <w:rPr>
          <w:rFonts w:hint="cs"/>
          <w:rtl/>
        </w:rPr>
        <w:t>ملتزم</w:t>
      </w:r>
      <w:proofErr w:type="spellEnd"/>
      <w:r>
        <w:rPr>
          <w:rFonts w:hint="cs"/>
          <w:rtl/>
        </w:rPr>
        <w:t xml:space="preserve"> شد، از بطلان اختلال نظام کشف می کنیم که شارع </w:t>
      </w:r>
      <w:r w:rsidR="00752843">
        <w:rPr>
          <w:rFonts w:hint="cs"/>
          <w:rtl/>
        </w:rPr>
        <w:t xml:space="preserve">حق تالیف را </w:t>
      </w:r>
      <w:r>
        <w:rPr>
          <w:rFonts w:hint="cs"/>
          <w:rtl/>
        </w:rPr>
        <w:t xml:space="preserve">امضاء کرده است. </w:t>
      </w:r>
    </w:p>
    <w:p w:rsidR="00354A93" w:rsidRDefault="00752843" w:rsidP="00752843">
      <w:pPr>
        <w:rPr>
          <w:rtl/>
        </w:rPr>
      </w:pPr>
      <w:r>
        <w:rPr>
          <w:rFonts w:hint="cs"/>
          <w:rtl/>
        </w:rPr>
        <w:t xml:space="preserve">این وجه را </w:t>
      </w:r>
      <w:r w:rsidR="00354A93">
        <w:rPr>
          <w:rFonts w:hint="cs"/>
          <w:rtl/>
        </w:rPr>
        <w:t xml:space="preserve">در قالب </w:t>
      </w:r>
      <w:r>
        <w:rPr>
          <w:rFonts w:hint="cs"/>
          <w:rtl/>
        </w:rPr>
        <w:t xml:space="preserve">یک </w:t>
      </w:r>
      <w:r w:rsidR="00354A93">
        <w:rPr>
          <w:rFonts w:hint="cs"/>
          <w:rtl/>
        </w:rPr>
        <w:t>قیاس استثنائی می توان توضیح داد</w:t>
      </w:r>
      <w:r>
        <w:rPr>
          <w:rFonts w:hint="cs"/>
          <w:rtl/>
        </w:rPr>
        <w:t>:</w:t>
      </w:r>
      <w:r w:rsidR="00354A93">
        <w:rPr>
          <w:rFonts w:hint="cs"/>
          <w:rtl/>
        </w:rPr>
        <w:t xml:space="preserve"> اگر حق </w:t>
      </w:r>
      <w:proofErr w:type="spellStart"/>
      <w:r w:rsidR="00354A93">
        <w:rPr>
          <w:rFonts w:hint="cs"/>
          <w:rtl/>
        </w:rPr>
        <w:t>التالیف</w:t>
      </w:r>
      <w:proofErr w:type="spellEnd"/>
      <w:r w:rsidR="00354A93">
        <w:rPr>
          <w:rFonts w:hint="cs"/>
          <w:rtl/>
        </w:rPr>
        <w:t xml:space="preserve"> معتبر نباشد اختلال نظام لازم می آید </w:t>
      </w:r>
      <w:proofErr w:type="spellStart"/>
      <w:r w:rsidR="00354A93">
        <w:rPr>
          <w:rFonts w:hint="cs"/>
          <w:rtl/>
        </w:rPr>
        <w:t>و</w:t>
      </w:r>
      <w:r w:rsidR="00144784">
        <w:rPr>
          <w:rFonts w:hint="cs"/>
          <w:rtl/>
        </w:rPr>
        <w:t>چون</w:t>
      </w:r>
      <w:proofErr w:type="spellEnd"/>
      <w:r w:rsidR="00144784">
        <w:rPr>
          <w:rFonts w:hint="cs"/>
          <w:rtl/>
        </w:rPr>
        <w:t xml:space="preserve"> اختلال نظام باطل است پس عدم اعتبار </w:t>
      </w:r>
      <w:proofErr w:type="spellStart"/>
      <w:r w:rsidR="00144784">
        <w:rPr>
          <w:rFonts w:hint="cs"/>
          <w:rtl/>
        </w:rPr>
        <w:t>وعدم</w:t>
      </w:r>
      <w:proofErr w:type="spellEnd"/>
      <w:r w:rsidR="00144784">
        <w:rPr>
          <w:rFonts w:hint="cs"/>
          <w:rtl/>
        </w:rPr>
        <w:t xml:space="preserve">  </w:t>
      </w:r>
      <w:proofErr w:type="spellStart"/>
      <w:r w:rsidR="00144784">
        <w:rPr>
          <w:rFonts w:hint="cs"/>
          <w:rtl/>
        </w:rPr>
        <w:t>مشروعيت</w:t>
      </w:r>
      <w:proofErr w:type="spellEnd"/>
      <w:r w:rsidR="00144784">
        <w:rPr>
          <w:rFonts w:hint="cs"/>
          <w:rtl/>
        </w:rPr>
        <w:t xml:space="preserve"> حق </w:t>
      </w:r>
      <w:proofErr w:type="spellStart"/>
      <w:r w:rsidR="00144784">
        <w:rPr>
          <w:rFonts w:hint="cs"/>
          <w:rtl/>
        </w:rPr>
        <w:t>التأليف</w:t>
      </w:r>
      <w:proofErr w:type="spellEnd"/>
      <w:r w:rsidR="00144784">
        <w:rPr>
          <w:rFonts w:hint="cs"/>
          <w:rtl/>
        </w:rPr>
        <w:t xml:space="preserve"> هم باطل است . </w:t>
      </w:r>
      <w:r w:rsidR="00354A93">
        <w:rPr>
          <w:rFonts w:hint="cs"/>
          <w:rtl/>
        </w:rPr>
        <w:t xml:space="preserve"> از بطلان </w:t>
      </w:r>
      <w:proofErr w:type="spellStart"/>
      <w:r w:rsidR="00354A93">
        <w:rPr>
          <w:rFonts w:hint="cs"/>
          <w:rtl/>
        </w:rPr>
        <w:t>تالی</w:t>
      </w:r>
      <w:proofErr w:type="spellEnd"/>
      <w:r w:rsidR="00354A93">
        <w:rPr>
          <w:rFonts w:hint="cs"/>
          <w:rtl/>
        </w:rPr>
        <w:t xml:space="preserve"> نتیجه می گیریم نفی عدم اعتبار حق </w:t>
      </w:r>
      <w:proofErr w:type="spellStart"/>
      <w:r w:rsidR="00354A93">
        <w:rPr>
          <w:rFonts w:hint="cs"/>
          <w:rtl/>
        </w:rPr>
        <w:t>التالیف</w:t>
      </w:r>
      <w:proofErr w:type="spellEnd"/>
      <w:r w:rsidR="00354A93">
        <w:rPr>
          <w:rFonts w:hint="cs"/>
          <w:rtl/>
        </w:rPr>
        <w:t xml:space="preserve"> را </w:t>
      </w:r>
      <w:r>
        <w:rPr>
          <w:rFonts w:hint="cs"/>
          <w:rtl/>
        </w:rPr>
        <w:t>یعنی</w:t>
      </w:r>
      <w:r w:rsidR="00354A93">
        <w:rPr>
          <w:rFonts w:hint="cs"/>
          <w:rtl/>
        </w:rPr>
        <w:t xml:space="preserve"> اثبات امضاء</w:t>
      </w:r>
      <w:r>
        <w:rPr>
          <w:rFonts w:hint="cs"/>
          <w:rtl/>
        </w:rPr>
        <w:t xml:space="preserve"> آن را.</w:t>
      </w:r>
      <w:r w:rsidR="00354A93">
        <w:rPr>
          <w:rFonts w:hint="cs"/>
          <w:rtl/>
        </w:rPr>
        <w:t xml:space="preserve"> </w:t>
      </w:r>
    </w:p>
    <w:p w:rsidR="00354A93" w:rsidRDefault="00FD3D31" w:rsidP="00354A93">
      <w:pPr>
        <w:rPr>
          <w:rtl/>
        </w:rPr>
      </w:pPr>
      <w:r>
        <w:rPr>
          <w:rFonts w:hint="cs"/>
          <w:rtl/>
        </w:rPr>
        <w:t xml:space="preserve">صحت این قیاس، اولا </w:t>
      </w:r>
      <w:r w:rsidR="00354A93">
        <w:rPr>
          <w:rFonts w:hint="cs"/>
          <w:rtl/>
        </w:rPr>
        <w:t xml:space="preserve">متوقف بر ثبوت ملازمه و ثانیا </w:t>
      </w:r>
      <w:r>
        <w:rPr>
          <w:rFonts w:hint="cs"/>
          <w:rtl/>
        </w:rPr>
        <w:t xml:space="preserve">بر </w:t>
      </w:r>
      <w:r w:rsidR="00354A93">
        <w:rPr>
          <w:rFonts w:hint="cs"/>
          <w:rtl/>
        </w:rPr>
        <w:t xml:space="preserve">بطلان </w:t>
      </w:r>
      <w:proofErr w:type="spellStart"/>
      <w:r w:rsidR="00354A93">
        <w:rPr>
          <w:rFonts w:hint="cs"/>
          <w:rtl/>
        </w:rPr>
        <w:t>تالی</w:t>
      </w:r>
      <w:proofErr w:type="spellEnd"/>
      <w:r w:rsidR="00354A9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354A93" w:rsidRDefault="00354A93" w:rsidP="00144784">
      <w:pPr>
        <w:rPr>
          <w:rtl/>
        </w:rPr>
      </w:pPr>
      <w:r w:rsidRPr="00FF562D">
        <w:rPr>
          <w:rFonts w:hint="cs"/>
          <w:b/>
          <w:bCs/>
          <w:rtl/>
        </w:rPr>
        <w:t xml:space="preserve">وجه بطلان </w:t>
      </w:r>
      <w:proofErr w:type="spellStart"/>
      <w:r w:rsidRPr="00FF562D">
        <w:rPr>
          <w:rFonts w:hint="cs"/>
          <w:b/>
          <w:bCs/>
          <w:rtl/>
        </w:rPr>
        <w:t>تالی</w:t>
      </w:r>
      <w:proofErr w:type="spellEnd"/>
      <w:r>
        <w:rPr>
          <w:rFonts w:hint="cs"/>
          <w:rtl/>
        </w:rPr>
        <w:t xml:space="preserve"> واضح است چون عقل مستقل به این است که نباید نظام معیشت مسلمین اختلال پی</w:t>
      </w:r>
      <w:r w:rsidR="00FD3D31">
        <w:rPr>
          <w:rFonts w:hint="cs"/>
          <w:rtl/>
        </w:rPr>
        <w:t>دا کند و شارع هم نسبت به این قاعده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ردعی</w:t>
      </w:r>
      <w:proofErr w:type="spellEnd"/>
      <w:r>
        <w:rPr>
          <w:rFonts w:hint="cs"/>
          <w:rtl/>
        </w:rPr>
        <w:t xml:space="preserve"> ندارد و حتی اگر طبق آن حکمی</w:t>
      </w:r>
      <w:r w:rsidR="00FD3D31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جعل نکرده باشد اما مورد قبول شارع است. </w:t>
      </w:r>
      <w:r w:rsidR="00144784">
        <w:rPr>
          <w:rFonts w:hint="cs"/>
          <w:rtl/>
        </w:rPr>
        <w:t>بلکه</w:t>
      </w:r>
      <w:r>
        <w:rPr>
          <w:rFonts w:hint="cs"/>
          <w:rtl/>
        </w:rPr>
        <w:t xml:space="preserve"> از ادله </w:t>
      </w:r>
      <w:proofErr w:type="spellStart"/>
      <w:r>
        <w:rPr>
          <w:rFonts w:hint="cs"/>
          <w:rtl/>
        </w:rPr>
        <w:t>شرعیه</w:t>
      </w:r>
      <w:proofErr w:type="spellEnd"/>
      <w:r>
        <w:rPr>
          <w:rFonts w:hint="cs"/>
          <w:rtl/>
        </w:rPr>
        <w:t xml:space="preserve"> </w:t>
      </w:r>
      <w:r w:rsidR="00D764E2">
        <w:rPr>
          <w:rFonts w:hint="cs"/>
          <w:rtl/>
        </w:rPr>
        <w:t xml:space="preserve">هم </w:t>
      </w:r>
      <w:r>
        <w:rPr>
          <w:rFonts w:hint="cs"/>
          <w:rtl/>
        </w:rPr>
        <w:t>میتوان استفاده کرد که شارع هم اختلال نظام را قبول ندارد بلکه برای اثبات بعضی از احکام</w:t>
      </w:r>
      <w:r w:rsidR="00D764E2">
        <w:rPr>
          <w:rFonts w:hint="cs"/>
          <w:rtl/>
        </w:rPr>
        <w:t>،</w:t>
      </w:r>
      <w:r>
        <w:rPr>
          <w:rFonts w:hint="cs"/>
          <w:rtl/>
        </w:rPr>
        <w:t xml:space="preserve"> از دلیل بطلان اختلال نظام استفاده </w:t>
      </w:r>
      <w:r w:rsidR="00D764E2">
        <w:rPr>
          <w:rFonts w:hint="cs"/>
          <w:rtl/>
        </w:rPr>
        <w:t>شده است.</w:t>
      </w:r>
      <w:r>
        <w:rPr>
          <w:rFonts w:hint="cs"/>
          <w:rtl/>
        </w:rPr>
        <w:t xml:space="preserve"> مثلا در 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در بحث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ید برای اثبات </w:t>
      </w:r>
      <w:proofErr w:type="spellStart"/>
      <w:r w:rsidR="00D764E2">
        <w:rPr>
          <w:rFonts w:hint="cs"/>
          <w:rtl/>
        </w:rPr>
        <w:t>ملکیت</w:t>
      </w:r>
      <w:proofErr w:type="spellEnd"/>
      <w:r w:rsidR="00D764E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این که </w:t>
      </w:r>
      <w:r w:rsidR="00D764E2">
        <w:rPr>
          <w:rFonts w:hint="cs"/>
          <w:rtl/>
        </w:rPr>
        <w:t xml:space="preserve">ید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است، آمده است </w:t>
      </w:r>
      <w:r w:rsidR="00D764E2">
        <w:rPr>
          <w:rFonts w:hint="cs"/>
          <w:rtl/>
        </w:rPr>
        <w:t>«</w:t>
      </w:r>
      <w:r>
        <w:rPr>
          <w:rFonts w:hint="cs"/>
          <w:rtl/>
        </w:rPr>
        <w:t xml:space="preserve">لولا ذلک </w:t>
      </w:r>
      <w:proofErr w:type="spellStart"/>
      <w:r>
        <w:rPr>
          <w:rFonts w:hint="cs"/>
          <w:rtl/>
        </w:rPr>
        <w:t>لما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للمسلمین</w:t>
      </w:r>
      <w:proofErr w:type="spellEnd"/>
      <w:r>
        <w:rPr>
          <w:rFonts w:hint="cs"/>
          <w:rtl/>
        </w:rPr>
        <w:t xml:space="preserve"> سوق</w:t>
      </w:r>
      <w:r w:rsidR="00D764E2">
        <w:rPr>
          <w:rFonts w:hint="cs"/>
          <w:rtl/>
        </w:rPr>
        <w:t>» یعنی اگر ید معتبر نباشد</w:t>
      </w:r>
      <w:r w:rsidR="002B0B2B">
        <w:rPr>
          <w:rFonts w:hint="cs"/>
          <w:rtl/>
        </w:rPr>
        <w:t xml:space="preserve"> و نتوان به آن اعتماد کرد،</w:t>
      </w:r>
      <w:r w:rsidR="00D764E2">
        <w:rPr>
          <w:rFonts w:hint="cs"/>
          <w:rtl/>
        </w:rPr>
        <w:t xml:space="preserve"> لا</w:t>
      </w:r>
      <w:r>
        <w:rPr>
          <w:rFonts w:hint="cs"/>
          <w:rtl/>
        </w:rPr>
        <w:t>ز</w:t>
      </w:r>
      <w:r w:rsidR="00D764E2">
        <w:rPr>
          <w:rFonts w:hint="cs"/>
          <w:rtl/>
        </w:rPr>
        <w:t>م</w:t>
      </w:r>
      <w:r>
        <w:rPr>
          <w:rFonts w:hint="cs"/>
          <w:rtl/>
        </w:rPr>
        <w:t xml:space="preserve">ه </w:t>
      </w:r>
      <w:proofErr w:type="spellStart"/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این است که نظام مالی مسلمین مختل </w:t>
      </w:r>
      <w:r>
        <w:rPr>
          <w:rFonts w:hint="cs"/>
          <w:rtl/>
        </w:rPr>
        <w:lastRenderedPageBreak/>
        <w:t xml:space="preserve">شود و بازار اقتصادی مسلمین از گردش ساقط شده و خرید و فروش تعطیل شود. یعنی از بطلان اختلال نظام نتیجه می گیریم که ید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قرار داده شده است. ولو </w:t>
      </w:r>
      <w:r w:rsidR="002B0B2B">
        <w:rPr>
          <w:rFonts w:hint="cs"/>
          <w:rtl/>
        </w:rPr>
        <w:t xml:space="preserve">قاعده ید </w:t>
      </w:r>
      <w:r>
        <w:rPr>
          <w:rFonts w:hint="cs"/>
          <w:rtl/>
        </w:rPr>
        <w:t>حکم ظاهری در فرض شک است</w:t>
      </w:r>
      <w:r w:rsidR="002B0B2B">
        <w:rPr>
          <w:rFonts w:hint="cs"/>
          <w:rtl/>
        </w:rPr>
        <w:t>،</w:t>
      </w:r>
      <w:r>
        <w:rPr>
          <w:rFonts w:hint="cs"/>
          <w:rtl/>
        </w:rPr>
        <w:t xml:space="preserve"> اما حکمی از احکام شریعت است که امام </w:t>
      </w:r>
      <w:r w:rsidR="002B0B2B">
        <w:rPr>
          <w:rFonts w:hint="cs"/>
          <w:rtl/>
        </w:rPr>
        <w:t xml:space="preserve">علیه </w:t>
      </w:r>
      <w:proofErr w:type="spellStart"/>
      <w:r w:rsidR="002B0B2B">
        <w:rPr>
          <w:rFonts w:hint="cs"/>
          <w:rtl/>
        </w:rPr>
        <w:t>السلام</w:t>
      </w:r>
      <w:proofErr w:type="spellEnd"/>
      <w:r w:rsidR="002B0B2B">
        <w:rPr>
          <w:rFonts w:hint="cs"/>
          <w:rtl/>
        </w:rPr>
        <w:t xml:space="preserve"> </w:t>
      </w:r>
      <w:r>
        <w:rPr>
          <w:rFonts w:hint="cs"/>
          <w:rtl/>
        </w:rPr>
        <w:t>برای اثب</w:t>
      </w:r>
      <w:r w:rsidR="002B0B2B">
        <w:rPr>
          <w:rFonts w:hint="cs"/>
          <w:rtl/>
        </w:rPr>
        <w:t>ا</w:t>
      </w:r>
      <w:r>
        <w:rPr>
          <w:rFonts w:hint="cs"/>
          <w:rtl/>
        </w:rPr>
        <w:t>ت آن</w:t>
      </w:r>
      <w:r w:rsidR="002B0B2B">
        <w:rPr>
          <w:rFonts w:hint="cs"/>
          <w:rtl/>
        </w:rPr>
        <w:t>،</w:t>
      </w:r>
      <w:r>
        <w:rPr>
          <w:rFonts w:hint="cs"/>
          <w:rtl/>
        </w:rPr>
        <w:t xml:space="preserve"> به دلیل بطلان اختلال نظام استناد کرد</w:t>
      </w:r>
      <w:r w:rsidR="002B0B2B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ان</w:t>
      </w:r>
      <w:r w:rsidR="002B0B2B">
        <w:rPr>
          <w:rFonts w:hint="cs"/>
          <w:rtl/>
        </w:rPr>
        <w:t>د</w:t>
      </w:r>
      <w:proofErr w:type="spellEnd"/>
      <w:r>
        <w:rPr>
          <w:rFonts w:hint="cs"/>
          <w:rtl/>
        </w:rPr>
        <w:t>.</w:t>
      </w:r>
    </w:p>
    <w:p w:rsidR="00354A93" w:rsidRDefault="00354A93" w:rsidP="00354A93">
      <w:pPr>
        <w:rPr>
          <w:rtl/>
        </w:rPr>
      </w:pPr>
      <w:r>
        <w:rPr>
          <w:rFonts w:hint="cs"/>
          <w:rtl/>
        </w:rPr>
        <w:t xml:space="preserve">پس بطلان </w:t>
      </w:r>
      <w:proofErr w:type="spellStart"/>
      <w:r>
        <w:rPr>
          <w:rFonts w:hint="cs"/>
          <w:rtl/>
        </w:rPr>
        <w:t>تالی</w:t>
      </w:r>
      <w:proofErr w:type="spellEnd"/>
      <w:r>
        <w:rPr>
          <w:rFonts w:hint="cs"/>
          <w:rtl/>
        </w:rPr>
        <w:t xml:space="preserve"> هم به حکم عقل و هم با توجه به 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قابل اثبات است.</w:t>
      </w:r>
    </w:p>
    <w:p w:rsidR="000C729D" w:rsidRDefault="00354A93" w:rsidP="00144784">
      <w:pPr>
        <w:rPr>
          <w:rtl/>
        </w:rPr>
      </w:pPr>
      <w:r w:rsidRPr="00FF562D">
        <w:rPr>
          <w:rFonts w:hint="cs"/>
          <w:b/>
          <w:bCs/>
          <w:rtl/>
        </w:rPr>
        <w:t>اما اثبات ملازمه</w:t>
      </w:r>
      <w:r>
        <w:rPr>
          <w:rFonts w:hint="cs"/>
          <w:rtl/>
        </w:rPr>
        <w:t xml:space="preserve"> بین ع</w:t>
      </w:r>
      <w:r w:rsidR="00803BDA">
        <w:rPr>
          <w:rFonts w:hint="cs"/>
          <w:rtl/>
        </w:rPr>
        <w:t>دم امضاء حق تالیف و اختلال نظام،</w:t>
      </w:r>
      <w:r>
        <w:rPr>
          <w:rFonts w:hint="cs"/>
          <w:rtl/>
        </w:rPr>
        <w:t xml:space="preserve"> برای تقریب این ملازمه در برخی ک</w:t>
      </w:r>
      <w:r w:rsidR="00803BDA">
        <w:rPr>
          <w:rFonts w:hint="cs"/>
          <w:rtl/>
        </w:rPr>
        <w:t>لمات توضیح داده شده است:</w:t>
      </w:r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افراد کار فکری انجام می دهند و مالکیت عرفی</w:t>
      </w:r>
      <w:r w:rsidR="005F71E7">
        <w:rPr>
          <w:rFonts w:hint="cs"/>
          <w:rtl/>
        </w:rPr>
        <w:t xml:space="preserve"> و </w:t>
      </w:r>
      <w:proofErr w:type="spellStart"/>
      <w:r w:rsidR="005F71E7"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نسبت به نتی</w:t>
      </w:r>
      <w:r w:rsidR="005F71E7">
        <w:rPr>
          <w:rFonts w:hint="cs"/>
          <w:rtl/>
        </w:rPr>
        <w:t>ج</w:t>
      </w:r>
      <w:r>
        <w:rPr>
          <w:rFonts w:hint="cs"/>
          <w:rtl/>
        </w:rPr>
        <w:t>ه عمل خود پیدا می کنند، احتیاج به حمایت دارند و این که از نظر قانونی تایید شوند</w:t>
      </w:r>
      <w:r w:rsidR="005F71E7">
        <w:rPr>
          <w:rFonts w:hint="cs"/>
          <w:rtl/>
        </w:rPr>
        <w:t>،</w:t>
      </w:r>
      <w:r>
        <w:rPr>
          <w:rFonts w:hint="cs"/>
          <w:rtl/>
        </w:rPr>
        <w:t xml:space="preserve"> والا عدم قبول </w:t>
      </w:r>
      <w:r w:rsidR="005F71E7">
        <w:rPr>
          <w:rFonts w:hint="cs"/>
          <w:rtl/>
        </w:rPr>
        <w:t xml:space="preserve">حق تالیف </w:t>
      </w:r>
      <w:r>
        <w:rPr>
          <w:rFonts w:hint="cs"/>
          <w:rtl/>
        </w:rPr>
        <w:t>و عدم</w:t>
      </w:r>
      <w:r w:rsidR="005F71E7">
        <w:rPr>
          <w:rFonts w:hint="cs"/>
          <w:rtl/>
        </w:rPr>
        <w:t xml:space="preserve"> احترام</w:t>
      </w:r>
      <w:r>
        <w:rPr>
          <w:rFonts w:hint="cs"/>
          <w:rtl/>
        </w:rPr>
        <w:t xml:space="preserve"> و حمایت از این حق</w:t>
      </w:r>
      <w:r w:rsidR="005F71E7">
        <w:rPr>
          <w:rFonts w:hint="cs"/>
          <w:rtl/>
        </w:rPr>
        <w:t>،</w:t>
      </w:r>
      <w:r>
        <w:rPr>
          <w:rFonts w:hint="cs"/>
          <w:rtl/>
        </w:rPr>
        <w:t xml:space="preserve"> موجب از بین رفتن زندگی آنها و ورشکستگی می شود. اگر موسسه ای </w:t>
      </w:r>
      <w:r w:rsidR="005F71E7">
        <w:rPr>
          <w:rFonts w:hint="cs"/>
          <w:rtl/>
        </w:rPr>
        <w:t xml:space="preserve">بخواهد </w:t>
      </w:r>
      <w:r>
        <w:rPr>
          <w:rFonts w:hint="cs"/>
          <w:rtl/>
        </w:rPr>
        <w:t>نرم افزاری را در قالب سی دی تولید کند</w:t>
      </w:r>
      <w:r w:rsidR="005F71E7">
        <w:rPr>
          <w:rFonts w:hint="cs"/>
          <w:rtl/>
        </w:rPr>
        <w:t>، متوقف بر این است که اف</w:t>
      </w:r>
      <w:r>
        <w:rPr>
          <w:rFonts w:hint="cs"/>
          <w:rtl/>
        </w:rPr>
        <w:t>ر</w:t>
      </w:r>
      <w:r w:rsidR="005F71E7">
        <w:rPr>
          <w:rFonts w:hint="cs"/>
          <w:rtl/>
        </w:rPr>
        <w:t>ا</w:t>
      </w:r>
      <w:r>
        <w:rPr>
          <w:rFonts w:hint="cs"/>
          <w:rtl/>
        </w:rPr>
        <w:t xml:space="preserve">د محقق و خبره ای را استخدام کند </w:t>
      </w:r>
      <w:r w:rsidR="005F71E7">
        <w:rPr>
          <w:rFonts w:hint="cs"/>
          <w:rtl/>
        </w:rPr>
        <w:t>و</w:t>
      </w:r>
      <w:r>
        <w:rPr>
          <w:rFonts w:hint="cs"/>
          <w:rtl/>
        </w:rPr>
        <w:t xml:space="preserve"> خرج های زیادی انجام </w:t>
      </w:r>
      <w:r w:rsidR="005F71E7">
        <w:rPr>
          <w:rFonts w:hint="cs"/>
          <w:rtl/>
        </w:rPr>
        <w:t>دهد</w:t>
      </w:r>
      <w:r>
        <w:rPr>
          <w:rFonts w:hint="cs"/>
          <w:rtl/>
        </w:rPr>
        <w:t xml:space="preserve"> تا به این مرحله برسد</w:t>
      </w:r>
      <w:r w:rsidR="009419D1">
        <w:rPr>
          <w:rFonts w:hint="cs"/>
          <w:rtl/>
        </w:rPr>
        <w:t>.</w:t>
      </w:r>
      <w:r>
        <w:rPr>
          <w:rFonts w:hint="cs"/>
          <w:rtl/>
        </w:rPr>
        <w:t xml:space="preserve"> اگر</w:t>
      </w:r>
      <w:r w:rsidR="009419D1">
        <w:rPr>
          <w:rFonts w:hint="cs"/>
          <w:rtl/>
        </w:rPr>
        <w:t xml:space="preserve"> در این مورد حق شرعی برای او ثاب</w:t>
      </w:r>
      <w:r>
        <w:rPr>
          <w:rFonts w:hint="cs"/>
          <w:rtl/>
        </w:rPr>
        <w:t>ت نباشد و دیگران بتوانند این نرم افزار را تکثیر کنند</w:t>
      </w:r>
      <w:r w:rsidR="009419D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به قیمت کم در اختیار مردم قرار </w:t>
      </w:r>
      <w:r w:rsidR="009419D1">
        <w:rPr>
          <w:rFonts w:hint="cs"/>
          <w:rtl/>
        </w:rPr>
        <w:t>دهند</w:t>
      </w:r>
      <w:r w:rsidR="000C729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144784">
        <w:rPr>
          <w:rFonts w:hint="cs"/>
          <w:rtl/>
        </w:rPr>
        <w:t xml:space="preserve">هرچند </w:t>
      </w:r>
      <w:r>
        <w:rPr>
          <w:rFonts w:hint="cs"/>
          <w:rtl/>
        </w:rPr>
        <w:t xml:space="preserve">تکثیر </w:t>
      </w:r>
      <w:proofErr w:type="spellStart"/>
      <w:r>
        <w:rPr>
          <w:rFonts w:hint="cs"/>
          <w:rtl/>
        </w:rPr>
        <w:t>کنندگان</w:t>
      </w:r>
      <w:proofErr w:type="spellEnd"/>
      <w:r w:rsidR="00144784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به سود اندکی می رسند اما </w:t>
      </w:r>
      <w:proofErr w:type="spellStart"/>
      <w:r w:rsidR="00144784">
        <w:rPr>
          <w:rFonts w:hint="cs"/>
          <w:rtl/>
        </w:rPr>
        <w:t>اين</w:t>
      </w:r>
      <w:proofErr w:type="spellEnd"/>
      <w:r w:rsidR="00144784">
        <w:rPr>
          <w:rFonts w:hint="cs"/>
          <w:rtl/>
        </w:rPr>
        <w:t xml:space="preserve"> </w:t>
      </w:r>
      <w:proofErr w:type="spellStart"/>
      <w:r w:rsidR="00144784">
        <w:rPr>
          <w:rFonts w:hint="cs"/>
          <w:rtl/>
        </w:rPr>
        <w:t>تکثير</w:t>
      </w:r>
      <w:proofErr w:type="spellEnd"/>
      <w:r w:rsidR="00144784">
        <w:rPr>
          <w:rFonts w:hint="cs"/>
          <w:rtl/>
        </w:rPr>
        <w:t xml:space="preserve"> از </w:t>
      </w:r>
      <w:proofErr w:type="spellStart"/>
      <w:r w:rsidR="00144784">
        <w:rPr>
          <w:rFonts w:hint="cs"/>
          <w:rtl/>
        </w:rPr>
        <w:t>ناحيه</w:t>
      </w:r>
      <w:proofErr w:type="spellEnd"/>
      <w:r w:rsidR="00144784">
        <w:rPr>
          <w:rFonts w:hint="cs"/>
          <w:rtl/>
        </w:rPr>
        <w:t xml:space="preserve"> </w:t>
      </w:r>
      <w:proofErr w:type="spellStart"/>
      <w:r w:rsidR="00144784">
        <w:rPr>
          <w:rFonts w:hint="cs"/>
          <w:rtl/>
        </w:rPr>
        <w:t>غير</w:t>
      </w:r>
      <w:proofErr w:type="spellEnd"/>
      <w:r w:rsidR="00144784">
        <w:rPr>
          <w:rFonts w:hint="cs"/>
          <w:rtl/>
        </w:rPr>
        <w:t xml:space="preserve"> موسسه  باعث می شود تا </w:t>
      </w:r>
      <w:r>
        <w:rPr>
          <w:rFonts w:hint="cs"/>
          <w:rtl/>
        </w:rPr>
        <w:t xml:space="preserve">هزینه </w:t>
      </w:r>
      <w:proofErr w:type="spellStart"/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که </w:t>
      </w:r>
      <w:r w:rsidR="000C729D">
        <w:rPr>
          <w:rFonts w:hint="cs"/>
          <w:rtl/>
        </w:rPr>
        <w:t>موسسه انجام داده</w:t>
      </w:r>
      <w:r>
        <w:rPr>
          <w:rFonts w:hint="cs"/>
          <w:rtl/>
        </w:rPr>
        <w:t xml:space="preserve"> جبران نشود </w:t>
      </w:r>
      <w:proofErr w:type="spellStart"/>
      <w:r>
        <w:rPr>
          <w:rFonts w:hint="cs"/>
          <w:rtl/>
        </w:rPr>
        <w:t>و</w:t>
      </w:r>
      <w:r w:rsidR="00144784">
        <w:rPr>
          <w:rFonts w:hint="cs"/>
          <w:rtl/>
        </w:rPr>
        <w:t>در</w:t>
      </w:r>
      <w:proofErr w:type="spellEnd"/>
      <w:r w:rsidR="00144784">
        <w:rPr>
          <w:rFonts w:hint="cs"/>
          <w:rtl/>
        </w:rPr>
        <w:t xml:space="preserve"> </w:t>
      </w:r>
      <w:proofErr w:type="spellStart"/>
      <w:r w:rsidR="00144784">
        <w:rPr>
          <w:rFonts w:hint="cs"/>
          <w:rtl/>
        </w:rPr>
        <w:t>نتيجه</w:t>
      </w:r>
      <w:proofErr w:type="spellEnd"/>
      <w:r>
        <w:rPr>
          <w:rFonts w:hint="cs"/>
          <w:rtl/>
        </w:rPr>
        <w:t xml:space="preserve"> </w:t>
      </w:r>
      <w:r w:rsidR="000C729D">
        <w:rPr>
          <w:rFonts w:hint="cs"/>
          <w:rtl/>
        </w:rPr>
        <w:t xml:space="preserve">موجب </w:t>
      </w:r>
      <w:proofErr w:type="spellStart"/>
      <w:r w:rsidR="000C729D">
        <w:rPr>
          <w:rFonts w:hint="cs"/>
          <w:rtl/>
        </w:rPr>
        <w:t>استیصال</w:t>
      </w:r>
      <w:proofErr w:type="spellEnd"/>
      <w:r w:rsidR="000C729D">
        <w:rPr>
          <w:rFonts w:hint="cs"/>
          <w:rtl/>
        </w:rPr>
        <w:t xml:space="preserve"> و ورشکس</w:t>
      </w:r>
      <w:r>
        <w:rPr>
          <w:rFonts w:hint="cs"/>
          <w:rtl/>
        </w:rPr>
        <w:t>تگی موسسه می شود.</w:t>
      </w:r>
      <w:r w:rsidR="000C729D">
        <w:rPr>
          <w:rFonts w:hint="cs"/>
          <w:rtl/>
        </w:rPr>
        <w:t xml:space="preserve"> </w:t>
      </w:r>
    </w:p>
    <w:p w:rsidR="00354A93" w:rsidRDefault="000C729D" w:rsidP="000C729D">
      <w:pPr>
        <w:rPr>
          <w:rtl/>
        </w:rPr>
      </w:pPr>
      <w:r>
        <w:rPr>
          <w:rFonts w:hint="cs"/>
          <w:rtl/>
        </w:rPr>
        <w:t>توجه به این نکته لازم است که</w:t>
      </w:r>
      <w:r w:rsidR="00871AF3">
        <w:rPr>
          <w:rFonts w:hint="cs"/>
          <w:rtl/>
        </w:rPr>
        <w:t xml:space="preserve"> برای تمسک به دلیل اختلال نظام،</w:t>
      </w:r>
      <w:r>
        <w:rPr>
          <w:rFonts w:hint="cs"/>
          <w:rtl/>
        </w:rPr>
        <w:t xml:space="preserve"> احتیاجی نیست که نظام همه مسلمین مختل شود. عدد مخترعین عدد</w:t>
      </w:r>
      <w:r w:rsidR="00871AF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معتنی</w:t>
      </w:r>
      <w:proofErr w:type="spellEnd"/>
      <w:r>
        <w:rPr>
          <w:rFonts w:hint="cs"/>
          <w:rtl/>
        </w:rPr>
        <w:t xml:space="preserve"> به</w:t>
      </w:r>
      <w:r w:rsidR="00354A93">
        <w:rPr>
          <w:rFonts w:hint="cs"/>
          <w:rtl/>
        </w:rPr>
        <w:t xml:space="preserve"> است و</w:t>
      </w:r>
      <w:r w:rsidR="00871AF3">
        <w:rPr>
          <w:rFonts w:hint="cs"/>
          <w:rtl/>
        </w:rPr>
        <w:t xml:space="preserve"> اگر نسبت به همین</w:t>
      </w:r>
      <w:r w:rsidR="00354A93">
        <w:rPr>
          <w:rFonts w:hint="cs"/>
          <w:rtl/>
        </w:rPr>
        <w:t xml:space="preserve"> </w:t>
      </w:r>
      <w:r w:rsidR="00871AF3">
        <w:rPr>
          <w:rFonts w:hint="cs"/>
          <w:rtl/>
        </w:rPr>
        <w:t xml:space="preserve">تعداد </w:t>
      </w:r>
      <w:r w:rsidR="00354A93">
        <w:rPr>
          <w:rFonts w:hint="cs"/>
          <w:rtl/>
        </w:rPr>
        <w:t xml:space="preserve">اختلال نظام شود کافی است </w:t>
      </w:r>
      <w:r w:rsidR="00871AF3">
        <w:rPr>
          <w:rFonts w:hint="cs"/>
          <w:rtl/>
        </w:rPr>
        <w:t xml:space="preserve">پس </w:t>
      </w:r>
      <w:r w:rsidR="00354A93">
        <w:rPr>
          <w:rFonts w:hint="cs"/>
          <w:rtl/>
        </w:rPr>
        <w:t>دل</w:t>
      </w:r>
      <w:r w:rsidR="00871AF3">
        <w:rPr>
          <w:rFonts w:hint="cs"/>
          <w:rtl/>
        </w:rPr>
        <w:t>ی</w:t>
      </w:r>
      <w:r w:rsidR="00354A93">
        <w:rPr>
          <w:rFonts w:hint="cs"/>
          <w:rtl/>
        </w:rPr>
        <w:t xml:space="preserve">ل اختلال نظام اگر در موردی نسبت به عدد </w:t>
      </w:r>
      <w:proofErr w:type="spellStart"/>
      <w:r w:rsidR="00354A93">
        <w:rPr>
          <w:rFonts w:hint="cs"/>
          <w:rtl/>
        </w:rPr>
        <w:t>معتنا</w:t>
      </w:r>
      <w:proofErr w:type="spellEnd"/>
      <w:r w:rsidR="00354A93">
        <w:rPr>
          <w:rFonts w:hint="cs"/>
          <w:rtl/>
        </w:rPr>
        <w:t xml:space="preserve"> بهی تحقق پیدا کند</w:t>
      </w:r>
      <w:r w:rsidR="00871AF3">
        <w:rPr>
          <w:rFonts w:hint="cs"/>
          <w:rtl/>
        </w:rPr>
        <w:t>،</w:t>
      </w:r>
      <w:r w:rsidR="00354A93">
        <w:rPr>
          <w:rFonts w:hint="cs"/>
          <w:rtl/>
        </w:rPr>
        <w:t xml:space="preserve"> حکم می آید.</w:t>
      </w:r>
    </w:p>
    <w:p w:rsidR="00354A93" w:rsidRDefault="00354A93" w:rsidP="00803BDA">
      <w:pPr>
        <w:pStyle w:val="2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</w:p>
    <w:p w:rsidR="00354A93" w:rsidRDefault="00354A93" w:rsidP="00144784">
      <w:pPr>
        <w:rPr>
          <w:rtl/>
        </w:rPr>
      </w:pPr>
      <w:r>
        <w:rPr>
          <w:rFonts w:hint="cs"/>
          <w:rtl/>
        </w:rPr>
        <w:t>آن چه در مورد بط</w:t>
      </w:r>
      <w:r w:rsidR="00406079">
        <w:rPr>
          <w:rFonts w:hint="cs"/>
          <w:rtl/>
        </w:rPr>
        <w:t>ل</w:t>
      </w:r>
      <w:r>
        <w:rPr>
          <w:rFonts w:hint="cs"/>
          <w:rtl/>
        </w:rPr>
        <w:t xml:space="preserve">ان </w:t>
      </w:r>
      <w:proofErr w:type="spellStart"/>
      <w:r>
        <w:rPr>
          <w:rFonts w:hint="cs"/>
          <w:rtl/>
        </w:rPr>
        <w:t>تالی</w:t>
      </w:r>
      <w:proofErr w:type="spellEnd"/>
      <w:r>
        <w:rPr>
          <w:rFonts w:hint="cs"/>
          <w:rtl/>
        </w:rPr>
        <w:t xml:space="preserve"> گفته شد </w:t>
      </w:r>
      <w:r w:rsidR="00C22622">
        <w:rPr>
          <w:rFonts w:hint="cs"/>
          <w:rtl/>
        </w:rPr>
        <w:t>یعنی بطلان</w:t>
      </w:r>
      <w:r>
        <w:rPr>
          <w:rFonts w:hint="cs"/>
          <w:rtl/>
        </w:rPr>
        <w:t xml:space="preserve"> اختلال نظام</w:t>
      </w:r>
      <w:r w:rsidR="00C22622">
        <w:rPr>
          <w:rFonts w:hint="cs"/>
          <w:rtl/>
        </w:rPr>
        <w:t>،</w:t>
      </w:r>
      <w:r>
        <w:rPr>
          <w:rFonts w:hint="cs"/>
          <w:rtl/>
        </w:rPr>
        <w:t xml:space="preserve"> تمام است اما تمسک به </w:t>
      </w:r>
      <w:r w:rsidR="00C22622">
        <w:rPr>
          <w:rFonts w:hint="cs"/>
          <w:rtl/>
        </w:rPr>
        <w:t xml:space="preserve">دلیل </w:t>
      </w:r>
      <w:r>
        <w:rPr>
          <w:rFonts w:hint="cs"/>
          <w:rtl/>
        </w:rPr>
        <w:t xml:space="preserve">اختلال نظام متوقف بر این است که نبود حکم شرعی موجب اختلال نظام شود همان طور که در </w:t>
      </w:r>
      <w:r w:rsidR="00C22622">
        <w:rPr>
          <w:rFonts w:hint="cs"/>
          <w:rtl/>
        </w:rPr>
        <w:t xml:space="preserve">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از عدم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قاعده ید اختلال نظام لازم می آمد</w:t>
      </w:r>
      <w:r w:rsidR="00C22622">
        <w:rPr>
          <w:rFonts w:hint="cs"/>
          <w:rtl/>
        </w:rPr>
        <w:t>.</w:t>
      </w:r>
      <w:r>
        <w:rPr>
          <w:rFonts w:hint="cs"/>
          <w:rtl/>
        </w:rPr>
        <w:t xml:space="preserve"> اما اگ</w:t>
      </w:r>
      <w:r w:rsidR="00C22622">
        <w:rPr>
          <w:rFonts w:hint="cs"/>
          <w:rtl/>
        </w:rPr>
        <w:t>ر در جایی اختلال نظام منشأ دیگری</w:t>
      </w:r>
      <w:r>
        <w:rPr>
          <w:rFonts w:hint="cs"/>
          <w:rtl/>
        </w:rPr>
        <w:t xml:space="preserve"> داشته باشد و به امر دیگ</w:t>
      </w:r>
      <w:r w:rsidR="00C22622">
        <w:rPr>
          <w:rFonts w:hint="cs"/>
          <w:rtl/>
        </w:rPr>
        <w:t xml:space="preserve">ری غیر از </w:t>
      </w:r>
      <w:r w:rsidR="00144784">
        <w:rPr>
          <w:rFonts w:hint="cs"/>
          <w:rtl/>
        </w:rPr>
        <w:t>حکم</w:t>
      </w:r>
      <w:r w:rsidR="00C22622">
        <w:rPr>
          <w:rFonts w:hint="cs"/>
          <w:rtl/>
        </w:rPr>
        <w:t xml:space="preserve"> شرعی مستند باشد، تمسک به دلیل اختلال نظام صحیح نیست</w:t>
      </w:r>
      <w:r>
        <w:rPr>
          <w:rFonts w:hint="cs"/>
          <w:rtl/>
        </w:rPr>
        <w:t>.</w:t>
      </w:r>
    </w:p>
    <w:p w:rsidR="00354A93" w:rsidRDefault="00354A93" w:rsidP="00A616F7">
      <w:pPr>
        <w:rPr>
          <w:rtl/>
        </w:rPr>
      </w:pPr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این است که حتی اگر </w:t>
      </w:r>
      <w:proofErr w:type="spellStart"/>
      <w:r>
        <w:rPr>
          <w:rFonts w:hint="cs"/>
          <w:rtl/>
        </w:rPr>
        <w:t>صغرویا</w:t>
      </w:r>
      <w:proofErr w:type="spellEnd"/>
      <w:r>
        <w:rPr>
          <w:rFonts w:hint="cs"/>
          <w:rtl/>
        </w:rPr>
        <w:t xml:space="preserve"> قبول کنیم که اگر دیگران مجاز به تکثیر </w:t>
      </w:r>
      <w:r w:rsidR="00C22622">
        <w:rPr>
          <w:rFonts w:hint="cs"/>
          <w:rtl/>
        </w:rPr>
        <w:t xml:space="preserve">تالیف مولفین </w:t>
      </w:r>
      <w:r>
        <w:rPr>
          <w:rFonts w:hint="cs"/>
          <w:rtl/>
        </w:rPr>
        <w:t xml:space="preserve">باشند </w:t>
      </w:r>
      <w:proofErr w:type="spellStart"/>
      <w:r>
        <w:rPr>
          <w:rFonts w:hint="cs"/>
          <w:rtl/>
        </w:rPr>
        <w:t>استیصال</w:t>
      </w:r>
      <w:proofErr w:type="spellEnd"/>
      <w:r>
        <w:rPr>
          <w:rFonts w:hint="cs"/>
          <w:rtl/>
        </w:rPr>
        <w:t xml:space="preserve"> و اختلال نظام </w:t>
      </w:r>
      <w:r w:rsidR="00C22622">
        <w:rPr>
          <w:rFonts w:hint="cs"/>
          <w:rtl/>
        </w:rPr>
        <w:t xml:space="preserve">مولفین لازم می آید </w:t>
      </w:r>
      <w:r>
        <w:rPr>
          <w:rFonts w:hint="cs"/>
          <w:rtl/>
        </w:rPr>
        <w:t xml:space="preserve">اما منشأ این اختلال، شارع نیست بلکه سوء تدبیر خود </w:t>
      </w:r>
      <w:r w:rsidR="00C22622">
        <w:rPr>
          <w:rFonts w:hint="cs"/>
          <w:rtl/>
        </w:rPr>
        <w:t>مولف</w:t>
      </w:r>
      <w:r>
        <w:rPr>
          <w:rFonts w:hint="cs"/>
          <w:rtl/>
        </w:rPr>
        <w:t xml:space="preserve"> است. </w:t>
      </w:r>
      <w:r w:rsidR="00656E39">
        <w:rPr>
          <w:rFonts w:hint="cs"/>
          <w:rtl/>
        </w:rPr>
        <w:t xml:space="preserve">شخص باید </w:t>
      </w:r>
      <w:r>
        <w:rPr>
          <w:rFonts w:hint="cs"/>
          <w:rtl/>
        </w:rPr>
        <w:t xml:space="preserve">تدبیر معیشت داشته باشد و سرمایه خود را در جهتی که سود دارد </w:t>
      </w:r>
      <w:r w:rsidR="00656E39">
        <w:rPr>
          <w:rFonts w:hint="cs"/>
          <w:rtl/>
        </w:rPr>
        <w:t xml:space="preserve">و در معرض </w:t>
      </w:r>
      <w:proofErr w:type="spellStart"/>
      <w:r w:rsidR="00656E39">
        <w:rPr>
          <w:rFonts w:hint="cs"/>
          <w:rtl/>
        </w:rPr>
        <w:t>استیصال</w:t>
      </w:r>
      <w:proofErr w:type="spellEnd"/>
      <w:r w:rsidR="00656E39">
        <w:rPr>
          <w:rFonts w:hint="cs"/>
          <w:rtl/>
        </w:rPr>
        <w:t xml:space="preserve"> نیست وارد کند</w:t>
      </w:r>
      <w:r>
        <w:rPr>
          <w:rFonts w:hint="cs"/>
          <w:rtl/>
        </w:rPr>
        <w:t xml:space="preserve">. اگر شارع حق تالیف را معتبر نداند و شخص از اول ملتفت به این بوده </w:t>
      </w:r>
      <w:r w:rsidR="00656E39">
        <w:rPr>
          <w:rFonts w:hint="cs"/>
          <w:rtl/>
        </w:rPr>
        <w:t xml:space="preserve">که </w:t>
      </w:r>
      <w:r>
        <w:rPr>
          <w:rFonts w:hint="cs"/>
          <w:rtl/>
        </w:rPr>
        <w:t>این اختراع در معرض استفاده دیگران است</w:t>
      </w:r>
      <w:r w:rsidR="00656E39">
        <w:rPr>
          <w:rFonts w:hint="cs"/>
          <w:rtl/>
        </w:rPr>
        <w:t>،</w:t>
      </w:r>
      <w:r>
        <w:rPr>
          <w:rFonts w:hint="cs"/>
          <w:rtl/>
        </w:rPr>
        <w:t xml:space="preserve"> اگر در چنی</w:t>
      </w:r>
      <w:r w:rsidR="00656E39">
        <w:rPr>
          <w:rFonts w:hint="cs"/>
          <w:rtl/>
        </w:rPr>
        <w:t>ن</w:t>
      </w:r>
      <w:r>
        <w:rPr>
          <w:rFonts w:hint="cs"/>
          <w:rtl/>
        </w:rPr>
        <w:t xml:space="preserve"> موردی </w:t>
      </w:r>
      <w:r w:rsidR="00656E39">
        <w:rPr>
          <w:rFonts w:hint="cs"/>
          <w:rtl/>
        </w:rPr>
        <w:t xml:space="preserve">دست به اختراع و تالیف بزند و موجب ورشکستگی و </w:t>
      </w:r>
      <w:proofErr w:type="spellStart"/>
      <w:r>
        <w:rPr>
          <w:rFonts w:hint="cs"/>
          <w:rtl/>
        </w:rPr>
        <w:t>استیصال</w:t>
      </w:r>
      <w:proofErr w:type="spellEnd"/>
      <w:r>
        <w:rPr>
          <w:rFonts w:hint="cs"/>
          <w:rtl/>
        </w:rPr>
        <w:t xml:space="preserve"> شود</w:t>
      </w:r>
      <w:r w:rsidR="00656E39">
        <w:rPr>
          <w:rFonts w:hint="cs"/>
          <w:rtl/>
        </w:rPr>
        <w:t>،</w:t>
      </w:r>
      <w:r>
        <w:rPr>
          <w:rFonts w:hint="cs"/>
          <w:rtl/>
        </w:rPr>
        <w:t xml:space="preserve"> مستند به اختیار خود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 که سرمایه خود را وارد در کاری کرده است که سود آن تضمینی نیست. </w:t>
      </w:r>
      <w:r w:rsidR="00656E39">
        <w:rPr>
          <w:rFonts w:hint="cs"/>
          <w:rtl/>
        </w:rPr>
        <w:t xml:space="preserve">پس </w:t>
      </w:r>
      <w:r>
        <w:rPr>
          <w:rFonts w:hint="cs"/>
          <w:rtl/>
        </w:rPr>
        <w:t xml:space="preserve">منشاء این </w:t>
      </w:r>
      <w:proofErr w:type="spellStart"/>
      <w:r>
        <w:rPr>
          <w:rFonts w:hint="cs"/>
          <w:rtl/>
        </w:rPr>
        <w:t>استیصال</w:t>
      </w:r>
      <w:proofErr w:type="spellEnd"/>
      <w:r w:rsidR="00656E39">
        <w:rPr>
          <w:rFonts w:hint="cs"/>
          <w:rtl/>
        </w:rPr>
        <w:t>، نبود حکم شارع نیس</w:t>
      </w:r>
      <w:r>
        <w:rPr>
          <w:rFonts w:hint="cs"/>
          <w:rtl/>
        </w:rPr>
        <w:t>ت</w:t>
      </w:r>
      <w:r w:rsidR="00656E39">
        <w:rPr>
          <w:rFonts w:hint="cs"/>
          <w:rtl/>
        </w:rPr>
        <w:t>،</w:t>
      </w:r>
      <w:r>
        <w:rPr>
          <w:rFonts w:hint="cs"/>
          <w:rtl/>
        </w:rPr>
        <w:t xml:space="preserve"> بلکه منشأ </w:t>
      </w:r>
      <w:r w:rsidR="00656E39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این است که </w:t>
      </w:r>
      <w:r w:rsidR="00656E39">
        <w:rPr>
          <w:rFonts w:hint="cs"/>
          <w:rtl/>
        </w:rPr>
        <w:t xml:space="preserve">شخص </w:t>
      </w:r>
      <w:r>
        <w:rPr>
          <w:rFonts w:hint="cs"/>
          <w:rtl/>
        </w:rPr>
        <w:t>راه ص</w:t>
      </w:r>
      <w:r w:rsidR="00A616F7">
        <w:rPr>
          <w:rFonts w:hint="cs"/>
          <w:rtl/>
        </w:rPr>
        <w:t xml:space="preserve">حیح </w:t>
      </w:r>
      <w:proofErr w:type="spellStart"/>
      <w:r w:rsidR="00A616F7">
        <w:rPr>
          <w:rFonts w:hint="cs"/>
          <w:rtl/>
        </w:rPr>
        <w:t>سوددهی</w:t>
      </w:r>
      <w:proofErr w:type="spellEnd"/>
      <w:r w:rsidR="00A616F7">
        <w:rPr>
          <w:rFonts w:hint="cs"/>
          <w:rtl/>
        </w:rPr>
        <w:t xml:space="preserve"> را انتخاب نکرده است. </w:t>
      </w:r>
      <w:r>
        <w:rPr>
          <w:rFonts w:hint="cs"/>
          <w:rtl/>
        </w:rPr>
        <w:t>این که پیشرفت در علم و صنعت امر مطلوبی است</w:t>
      </w:r>
      <w:r w:rsidR="00656E39">
        <w:rPr>
          <w:rFonts w:hint="cs"/>
          <w:rtl/>
        </w:rPr>
        <w:t>،</w:t>
      </w:r>
      <w:r>
        <w:rPr>
          <w:rFonts w:hint="cs"/>
          <w:rtl/>
        </w:rPr>
        <w:t xml:space="preserve"> مطلب صحیحی است اما ربطی به بحث ندارد و غیر از این است که اختلال نظام لازم آید.</w:t>
      </w:r>
    </w:p>
    <w:p w:rsidR="00354A93" w:rsidRDefault="00406079" w:rsidP="00406079">
      <w:pPr>
        <w:rPr>
          <w:rtl/>
        </w:rPr>
      </w:pPr>
      <w:r>
        <w:rPr>
          <w:rFonts w:hint="cs"/>
          <w:rtl/>
        </w:rPr>
        <w:t xml:space="preserve">حاصل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به وجه ششم این است که اولا </w:t>
      </w:r>
      <w:r w:rsidR="00354A93">
        <w:rPr>
          <w:rFonts w:hint="cs"/>
          <w:rtl/>
        </w:rPr>
        <w:t>در نوع موارد چنین نیست که رسیدن به نتیجه فکری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متوقف بر هزینه و خرج کردن اموال باشد تا اختلال نظام </w:t>
      </w:r>
      <w:r>
        <w:rPr>
          <w:rFonts w:hint="cs"/>
          <w:rtl/>
        </w:rPr>
        <w:t xml:space="preserve">معیشت مولف لازم آید، </w:t>
      </w:r>
      <w:r w:rsidR="00354A93">
        <w:rPr>
          <w:rFonts w:hint="cs"/>
          <w:rtl/>
        </w:rPr>
        <w:t xml:space="preserve">بلکه متوقف بر زحمت و کار فکری شخص است. </w:t>
      </w:r>
      <w:r>
        <w:rPr>
          <w:rFonts w:hint="cs"/>
          <w:rtl/>
        </w:rPr>
        <w:t xml:space="preserve">ثانیا </w:t>
      </w:r>
      <w:r w:rsidR="00354A93">
        <w:rPr>
          <w:rFonts w:hint="cs"/>
          <w:rtl/>
        </w:rPr>
        <w:t xml:space="preserve">در </w:t>
      </w:r>
      <w:proofErr w:type="spellStart"/>
      <w:r w:rsidR="00354A93">
        <w:rPr>
          <w:rFonts w:hint="cs"/>
          <w:rtl/>
        </w:rPr>
        <w:t>مو</w:t>
      </w:r>
      <w:r>
        <w:rPr>
          <w:rFonts w:hint="cs"/>
          <w:rtl/>
        </w:rPr>
        <w:t>اردی</w:t>
      </w:r>
      <w:proofErr w:type="spellEnd"/>
      <w:r w:rsidR="00354A93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="00354A93">
        <w:rPr>
          <w:rFonts w:hint="cs"/>
          <w:rtl/>
        </w:rPr>
        <w:t xml:space="preserve"> که متوقف </w:t>
      </w:r>
      <w:r>
        <w:rPr>
          <w:rFonts w:hint="cs"/>
          <w:rtl/>
        </w:rPr>
        <w:t xml:space="preserve">بر هزینه </w:t>
      </w:r>
      <w:r w:rsidR="00354A93">
        <w:rPr>
          <w:rFonts w:hint="cs"/>
          <w:rtl/>
        </w:rPr>
        <w:t>است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این اختلال و </w:t>
      </w:r>
      <w:proofErr w:type="spellStart"/>
      <w:r w:rsidR="00354A93">
        <w:rPr>
          <w:rFonts w:hint="cs"/>
          <w:rtl/>
        </w:rPr>
        <w:t>استیصال</w:t>
      </w:r>
      <w:proofErr w:type="spellEnd"/>
      <w:r w:rsidR="00354A93">
        <w:rPr>
          <w:rFonts w:hint="cs"/>
          <w:rtl/>
        </w:rPr>
        <w:t xml:space="preserve"> نتیجه سوء تدبیر اشخاص است نه </w:t>
      </w:r>
      <w:r>
        <w:rPr>
          <w:rFonts w:hint="cs"/>
          <w:rtl/>
        </w:rPr>
        <w:t xml:space="preserve">نتیجه </w:t>
      </w:r>
      <w:r w:rsidR="00354A93">
        <w:rPr>
          <w:rFonts w:hint="cs"/>
          <w:rtl/>
        </w:rPr>
        <w:t>نبود حکم شرعی</w:t>
      </w:r>
      <w:r>
        <w:rPr>
          <w:rFonts w:hint="cs"/>
          <w:rtl/>
        </w:rPr>
        <w:t>.</w:t>
      </w:r>
    </w:p>
    <w:p w:rsidR="00354A93" w:rsidRDefault="00354A93" w:rsidP="00803BDA">
      <w:pPr>
        <w:pStyle w:val="1"/>
        <w:rPr>
          <w:rtl/>
        </w:rPr>
      </w:pPr>
      <w:bookmarkStart w:id="3" w:name="چهلوچهار"/>
      <w:bookmarkEnd w:id="3"/>
      <w:r>
        <w:rPr>
          <w:rFonts w:hint="cs"/>
          <w:rtl/>
        </w:rPr>
        <w:t>وجه هفتم</w:t>
      </w:r>
      <w:r w:rsidR="00406079">
        <w:rPr>
          <w:rFonts w:hint="cs"/>
          <w:rtl/>
        </w:rPr>
        <w:t>: تمسک به</w:t>
      </w:r>
      <w:r>
        <w:rPr>
          <w:rFonts w:hint="cs"/>
          <w:rtl/>
        </w:rPr>
        <w:t xml:space="preserve"> ادله ولایت فقیه</w:t>
      </w:r>
    </w:p>
    <w:p w:rsidR="00354A93" w:rsidRDefault="00D527E3" w:rsidP="007374BA">
      <w:pPr>
        <w:rPr>
          <w:rtl/>
        </w:rPr>
      </w:pPr>
      <w:r>
        <w:rPr>
          <w:rFonts w:hint="cs"/>
          <w:rtl/>
        </w:rPr>
        <w:t xml:space="preserve">وجه هفتم این است که </w:t>
      </w:r>
      <w:r w:rsidR="00354A93">
        <w:rPr>
          <w:rFonts w:hint="cs"/>
          <w:rtl/>
        </w:rPr>
        <w:t xml:space="preserve">با توجه به ولایتی که برای فقیه در امور عامه </w:t>
      </w:r>
      <w:r>
        <w:rPr>
          <w:rFonts w:hint="cs"/>
          <w:rtl/>
        </w:rPr>
        <w:t xml:space="preserve">و مصالح مربوط به </w:t>
      </w:r>
      <w:r w:rsidR="002C54D8">
        <w:rPr>
          <w:rFonts w:hint="cs"/>
          <w:rtl/>
        </w:rPr>
        <w:t>مجتمع</w:t>
      </w:r>
      <w:r w:rsidR="00354A93">
        <w:rPr>
          <w:rFonts w:hint="cs"/>
          <w:rtl/>
        </w:rPr>
        <w:t xml:space="preserve"> قرار داده شده</w:t>
      </w:r>
      <w:r w:rsidR="002C54D8">
        <w:rPr>
          <w:rFonts w:hint="cs"/>
          <w:rtl/>
        </w:rPr>
        <w:t>،</w:t>
      </w:r>
      <w:r w:rsidR="00354A93">
        <w:rPr>
          <w:rFonts w:hint="cs"/>
          <w:rtl/>
        </w:rPr>
        <w:t xml:space="preserve"> می توان آثار متوق</w:t>
      </w:r>
      <w:r w:rsidR="00802DBE">
        <w:rPr>
          <w:rFonts w:hint="cs"/>
          <w:rtl/>
        </w:rPr>
        <w:t>ّ</w:t>
      </w:r>
      <w:r w:rsidR="00354A93">
        <w:rPr>
          <w:rFonts w:hint="cs"/>
          <w:rtl/>
        </w:rPr>
        <w:t xml:space="preserve">ع در مورد حق </w:t>
      </w:r>
      <w:proofErr w:type="spellStart"/>
      <w:r w:rsidR="00354A93">
        <w:rPr>
          <w:rFonts w:hint="cs"/>
          <w:rtl/>
        </w:rPr>
        <w:t>التالیف</w:t>
      </w:r>
      <w:proofErr w:type="spellEnd"/>
      <w:r w:rsidR="00354A93">
        <w:rPr>
          <w:rFonts w:hint="cs"/>
          <w:rtl/>
        </w:rPr>
        <w:t xml:space="preserve"> را اثبات کرد. </w:t>
      </w:r>
      <w:r w:rsidR="007374BA">
        <w:rPr>
          <w:rFonts w:hint="cs"/>
          <w:rtl/>
        </w:rPr>
        <w:t xml:space="preserve">دو </w:t>
      </w:r>
      <w:r w:rsidR="00354A93">
        <w:rPr>
          <w:rFonts w:hint="cs"/>
          <w:rtl/>
        </w:rPr>
        <w:t xml:space="preserve">تقریب </w:t>
      </w:r>
      <w:r w:rsidR="007374BA">
        <w:rPr>
          <w:rFonts w:hint="cs"/>
          <w:rtl/>
        </w:rPr>
        <w:t xml:space="preserve">برای </w:t>
      </w:r>
      <w:r w:rsidR="00354A93">
        <w:rPr>
          <w:rFonts w:hint="cs"/>
          <w:rtl/>
        </w:rPr>
        <w:t xml:space="preserve">استدلال به ولایت فقیه </w:t>
      </w:r>
      <w:r w:rsidR="00802DBE">
        <w:rPr>
          <w:rFonts w:hint="cs"/>
          <w:rtl/>
        </w:rPr>
        <w:t xml:space="preserve">برای اثبات </w:t>
      </w:r>
      <w:r w:rsidR="007374BA">
        <w:rPr>
          <w:rFonts w:hint="cs"/>
          <w:rtl/>
        </w:rPr>
        <w:t>اعتبار حق تالیف (</w:t>
      </w:r>
      <w:r w:rsidR="00354A93">
        <w:rPr>
          <w:rFonts w:hint="cs"/>
          <w:rtl/>
        </w:rPr>
        <w:t xml:space="preserve">مثل </w:t>
      </w:r>
      <w:r w:rsidR="007374BA">
        <w:rPr>
          <w:rFonts w:hint="cs"/>
          <w:rtl/>
        </w:rPr>
        <w:t xml:space="preserve">بحث </w:t>
      </w:r>
      <w:r w:rsidR="00354A93">
        <w:rPr>
          <w:rFonts w:hint="cs"/>
          <w:rtl/>
        </w:rPr>
        <w:t>شخصیت حقوقی</w:t>
      </w:r>
      <w:r w:rsidR="007374BA">
        <w:rPr>
          <w:rFonts w:hint="cs"/>
          <w:rtl/>
        </w:rPr>
        <w:t>)</w:t>
      </w:r>
      <w:r w:rsidR="00354A93">
        <w:rPr>
          <w:rFonts w:hint="cs"/>
          <w:rtl/>
        </w:rPr>
        <w:t xml:space="preserve"> </w:t>
      </w:r>
      <w:r w:rsidR="007374BA">
        <w:rPr>
          <w:rFonts w:hint="cs"/>
          <w:rtl/>
        </w:rPr>
        <w:t>وجود دارد</w:t>
      </w:r>
      <w:r w:rsidR="00354A93">
        <w:rPr>
          <w:rFonts w:hint="cs"/>
          <w:rtl/>
        </w:rPr>
        <w:t>:</w:t>
      </w:r>
    </w:p>
    <w:p w:rsidR="00354A93" w:rsidRDefault="00354A93" w:rsidP="007C5BFE">
      <w:pPr>
        <w:pStyle w:val="2"/>
        <w:rPr>
          <w:rtl/>
        </w:rPr>
      </w:pPr>
      <w:r>
        <w:rPr>
          <w:rFonts w:hint="cs"/>
          <w:rtl/>
        </w:rPr>
        <w:t>تقریب اول</w:t>
      </w:r>
    </w:p>
    <w:p w:rsidR="00354A93" w:rsidRDefault="00354A93" w:rsidP="001A0E3E">
      <w:pPr>
        <w:rPr>
          <w:rtl/>
        </w:rPr>
      </w:pPr>
      <w:r>
        <w:rPr>
          <w:rFonts w:hint="cs"/>
          <w:rtl/>
        </w:rPr>
        <w:t xml:space="preserve">با توجه به این که از ناحیه شارع ولایت بر امور عامه به فقیه داده شده است </w:t>
      </w:r>
      <w:r w:rsidR="007374BA">
        <w:rPr>
          <w:rFonts w:hint="cs"/>
          <w:rtl/>
        </w:rPr>
        <w:t>طبق</w:t>
      </w:r>
      <w:r>
        <w:rPr>
          <w:rFonts w:hint="cs"/>
          <w:rtl/>
        </w:rPr>
        <w:t xml:space="preserve"> ادله ای که در جای خود مطرح است، یکی از </w:t>
      </w:r>
      <w:proofErr w:type="spellStart"/>
      <w:r>
        <w:rPr>
          <w:rFonts w:hint="cs"/>
          <w:rtl/>
        </w:rPr>
        <w:t>موادری</w:t>
      </w:r>
      <w:proofErr w:type="spellEnd"/>
      <w:r>
        <w:rPr>
          <w:rFonts w:hint="cs"/>
          <w:rtl/>
        </w:rPr>
        <w:t xml:space="preserve"> که از امور عامه است و از باب مصلحت جای </w:t>
      </w:r>
      <w:proofErr w:type="spellStart"/>
      <w:r>
        <w:rPr>
          <w:rFonts w:hint="cs"/>
          <w:rtl/>
        </w:rPr>
        <w:t>تدخل</w:t>
      </w:r>
      <w:proofErr w:type="spellEnd"/>
      <w:r>
        <w:rPr>
          <w:rFonts w:hint="cs"/>
          <w:rtl/>
        </w:rPr>
        <w:t xml:space="preserve"> و مداخله فقیه است</w:t>
      </w:r>
      <w:r w:rsidR="002330CB">
        <w:rPr>
          <w:rFonts w:hint="cs"/>
          <w:rtl/>
        </w:rPr>
        <w:t>، همین مورد است. در</w:t>
      </w:r>
      <w:r w:rsidR="0069686F">
        <w:rPr>
          <w:rFonts w:hint="cs"/>
          <w:rtl/>
        </w:rPr>
        <w:t xml:space="preserve"> </w:t>
      </w:r>
      <w:proofErr w:type="spellStart"/>
      <w:r w:rsidR="0069686F">
        <w:rPr>
          <w:rFonts w:hint="cs"/>
          <w:rtl/>
        </w:rPr>
        <w:t>موارد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که افراد تالیف یا اختراع</w:t>
      </w:r>
      <w:r w:rsidR="002330CB">
        <w:rPr>
          <w:rFonts w:hint="cs"/>
          <w:rtl/>
        </w:rPr>
        <w:t>ی می کنند</w:t>
      </w:r>
      <w:r>
        <w:rPr>
          <w:rFonts w:hint="cs"/>
          <w:rtl/>
        </w:rPr>
        <w:t xml:space="preserve"> ولو فی نفسه و به حسب احکام ابتدائی شریعت برای مولف حق</w:t>
      </w:r>
      <w:r w:rsidR="000C386C">
        <w:rPr>
          <w:rFonts w:hint="cs"/>
          <w:rtl/>
        </w:rPr>
        <w:t>ی</w:t>
      </w:r>
      <w:r>
        <w:rPr>
          <w:rFonts w:hint="cs"/>
          <w:rtl/>
        </w:rPr>
        <w:t xml:space="preserve"> قرار داده نشده</w:t>
      </w:r>
      <w:r w:rsidR="000C386C">
        <w:rPr>
          <w:rFonts w:hint="cs"/>
          <w:rtl/>
        </w:rPr>
        <w:t>،</w:t>
      </w:r>
      <w:r>
        <w:rPr>
          <w:rFonts w:hint="cs"/>
          <w:rtl/>
        </w:rPr>
        <w:t xml:space="preserve"> ام</w:t>
      </w:r>
      <w:r w:rsidR="000C386C">
        <w:rPr>
          <w:rFonts w:hint="cs"/>
          <w:rtl/>
        </w:rPr>
        <w:t>ا فقیه می تواند این حق را برای مولف اعتبا</w:t>
      </w:r>
      <w:r>
        <w:rPr>
          <w:rFonts w:hint="cs"/>
          <w:rtl/>
        </w:rPr>
        <w:t>ر کند</w:t>
      </w:r>
      <w:r w:rsidR="000C386C">
        <w:rPr>
          <w:rFonts w:hint="cs"/>
          <w:rtl/>
        </w:rPr>
        <w:t>؛</w:t>
      </w:r>
      <w:r>
        <w:rPr>
          <w:rFonts w:hint="cs"/>
          <w:rtl/>
        </w:rPr>
        <w:t xml:space="preserve"> چون مصلحت عامه اقتضاء می کن</w:t>
      </w:r>
      <w:r w:rsidR="000C386C">
        <w:rPr>
          <w:rFonts w:hint="cs"/>
          <w:rtl/>
        </w:rPr>
        <w:t>د</w:t>
      </w:r>
      <w:r>
        <w:rPr>
          <w:rFonts w:hint="cs"/>
          <w:rtl/>
        </w:rPr>
        <w:t xml:space="preserve"> که مولف</w:t>
      </w:r>
      <w:r w:rsidR="00CE76B1">
        <w:rPr>
          <w:rFonts w:hint="cs"/>
          <w:rtl/>
        </w:rPr>
        <w:t>ین</w:t>
      </w:r>
      <w:r w:rsidR="0069686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12904">
        <w:rPr>
          <w:rFonts w:hint="cs"/>
          <w:rtl/>
        </w:rPr>
        <w:t xml:space="preserve">نتیجه </w:t>
      </w:r>
      <w:r>
        <w:rPr>
          <w:rFonts w:hint="cs"/>
          <w:rtl/>
        </w:rPr>
        <w:t xml:space="preserve">اثر خود را در اختیار داشته باشند و دیگران زحمت </w:t>
      </w:r>
      <w:r w:rsidR="0069686F">
        <w:rPr>
          <w:rFonts w:hint="cs"/>
          <w:rtl/>
        </w:rPr>
        <w:t>آنها</w:t>
      </w:r>
      <w:r>
        <w:rPr>
          <w:rFonts w:hint="cs"/>
          <w:rtl/>
        </w:rPr>
        <w:t xml:space="preserve"> را </w:t>
      </w:r>
      <w:r>
        <w:rPr>
          <w:rFonts w:hint="cs"/>
          <w:rtl/>
        </w:rPr>
        <w:lastRenderedPageBreak/>
        <w:t xml:space="preserve">هدر ندهند. </w:t>
      </w:r>
      <w:r w:rsidR="00812904">
        <w:rPr>
          <w:rFonts w:hint="cs"/>
          <w:rtl/>
        </w:rPr>
        <w:t xml:space="preserve">این </w:t>
      </w:r>
      <w:r>
        <w:rPr>
          <w:rFonts w:hint="cs"/>
          <w:rtl/>
        </w:rPr>
        <w:t>امری است که افراد</w:t>
      </w:r>
      <w:r w:rsidR="001A0E3E">
        <w:rPr>
          <w:rFonts w:hint="cs"/>
          <w:rtl/>
        </w:rPr>
        <w:t xml:space="preserve"> </w:t>
      </w:r>
      <w:proofErr w:type="spellStart"/>
      <w:r w:rsidR="001A0E3E">
        <w:rPr>
          <w:rFonts w:hint="cs"/>
          <w:rtl/>
        </w:rPr>
        <w:t>زيادی</w:t>
      </w:r>
      <w:proofErr w:type="spellEnd"/>
      <w:r w:rsidR="001A0E3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جامعه </w:t>
      </w:r>
      <w:proofErr w:type="spellStart"/>
      <w:r>
        <w:rPr>
          <w:rFonts w:hint="cs"/>
          <w:rtl/>
        </w:rPr>
        <w:t>مبتلی</w:t>
      </w:r>
      <w:proofErr w:type="spellEnd"/>
      <w:r>
        <w:rPr>
          <w:rFonts w:hint="cs"/>
          <w:rtl/>
        </w:rPr>
        <w:t xml:space="preserve"> به آن هستند و برای این مصلحت </w:t>
      </w:r>
      <w:r w:rsidR="00812904">
        <w:rPr>
          <w:rFonts w:hint="cs"/>
          <w:rtl/>
        </w:rPr>
        <w:t>عامه</w:t>
      </w:r>
      <w:r>
        <w:rPr>
          <w:rFonts w:hint="cs"/>
          <w:rtl/>
        </w:rPr>
        <w:t xml:space="preserve">، فقیه ثبوت این حق را برای مولف اعتبار می کند از راه جعل حق برای مولف. همان طور که در </w:t>
      </w:r>
      <w:r w:rsidR="00BA1C4C">
        <w:rPr>
          <w:rFonts w:hint="cs"/>
          <w:rtl/>
        </w:rPr>
        <w:t xml:space="preserve">بحث </w:t>
      </w:r>
      <w:r>
        <w:rPr>
          <w:rFonts w:hint="cs"/>
          <w:rtl/>
        </w:rPr>
        <w:t xml:space="preserve">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گفته</w:t>
      </w:r>
      <w:r w:rsidR="00BA1C4C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 فقیه می تواند اعتبار کند 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را برای بانک یا شرکت خاص به خاطر ولایتی که دارد.</w:t>
      </w:r>
    </w:p>
    <w:p w:rsidR="00354A93" w:rsidRDefault="00BA1C4C" w:rsidP="00354A93">
      <w:pPr>
        <w:rPr>
          <w:rtl/>
        </w:rPr>
      </w:pPr>
      <w:r>
        <w:rPr>
          <w:rFonts w:hint="cs"/>
          <w:rtl/>
        </w:rPr>
        <w:t xml:space="preserve">پس </w:t>
      </w:r>
      <w:r w:rsidR="00354A93">
        <w:rPr>
          <w:rFonts w:hint="cs"/>
          <w:rtl/>
        </w:rPr>
        <w:t>تقریب اول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راه </w:t>
      </w:r>
      <w:r w:rsidR="00354A93">
        <w:rPr>
          <w:rFonts w:hint="cs"/>
          <w:rtl/>
        </w:rPr>
        <w:t>اعم</w:t>
      </w:r>
      <w:r>
        <w:rPr>
          <w:rFonts w:hint="cs"/>
          <w:rtl/>
        </w:rPr>
        <w:t>ا</w:t>
      </w:r>
      <w:r w:rsidR="00354A93">
        <w:rPr>
          <w:rFonts w:hint="cs"/>
          <w:rtl/>
        </w:rPr>
        <w:t>ل ولایت روی خود جعل حق و اعتبار امر وضعی برای مولف</w:t>
      </w:r>
      <w:r>
        <w:rPr>
          <w:rFonts w:hint="cs"/>
          <w:rtl/>
        </w:rPr>
        <w:t xml:space="preserve"> تطبیق می شود.</w:t>
      </w:r>
    </w:p>
    <w:p w:rsidR="00354A93" w:rsidRDefault="00354A93" w:rsidP="007C5BFE">
      <w:pPr>
        <w:pStyle w:val="2"/>
        <w:rPr>
          <w:rtl/>
        </w:rPr>
      </w:pPr>
      <w:r>
        <w:rPr>
          <w:rFonts w:hint="cs"/>
          <w:rtl/>
        </w:rPr>
        <w:t>تقریب دوم</w:t>
      </w:r>
    </w:p>
    <w:p w:rsidR="00354A93" w:rsidRDefault="00BA1C4C" w:rsidP="00322394">
      <w:pPr>
        <w:rPr>
          <w:rtl/>
        </w:rPr>
      </w:pPr>
      <w:r>
        <w:rPr>
          <w:rFonts w:hint="cs"/>
          <w:rtl/>
        </w:rPr>
        <w:t xml:space="preserve">تقریب دوم این است که فقیه </w:t>
      </w:r>
      <w:r w:rsidR="00354A93">
        <w:rPr>
          <w:rFonts w:hint="cs"/>
          <w:rtl/>
        </w:rPr>
        <w:t xml:space="preserve">به لحاظ آثاری که در </w:t>
      </w:r>
      <w:r>
        <w:rPr>
          <w:rFonts w:hint="cs"/>
          <w:rtl/>
        </w:rPr>
        <w:t>حق تالیف مورد نظر است دخالت کند</w:t>
      </w:r>
      <w:r w:rsidR="00354A93">
        <w:rPr>
          <w:rFonts w:hint="cs"/>
          <w:rtl/>
        </w:rPr>
        <w:t xml:space="preserve">. مثلا اثر ثبوت حق </w:t>
      </w:r>
      <w:r>
        <w:rPr>
          <w:rFonts w:hint="cs"/>
          <w:rtl/>
        </w:rPr>
        <w:t xml:space="preserve">تالیف </w:t>
      </w:r>
      <w:r w:rsidR="00354A93">
        <w:rPr>
          <w:rFonts w:hint="cs"/>
          <w:rtl/>
        </w:rPr>
        <w:t>این بود که ناشر بدون اجازه مولف</w:t>
      </w:r>
      <w:r>
        <w:rPr>
          <w:rFonts w:hint="cs"/>
          <w:rtl/>
        </w:rPr>
        <w:t xml:space="preserve"> تالیف او را</w:t>
      </w:r>
      <w:r w:rsidR="0069686F">
        <w:rPr>
          <w:rFonts w:hint="cs"/>
          <w:rtl/>
        </w:rPr>
        <w:t xml:space="preserve"> تکثیر نکند</w:t>
      </w:r>
      <w:r w:rsidR="00354A93">
        <w:rPr>
          <w:rFonts w:hint="cs"/>
          <w:rtl/>
        </w:rPr>
        <w:t xml:space="preserve">. </w:t>
      </w:r>
      <w:r>
        <w:rPr>
          <w:rFonts w:hint="cs"/>
          <w:rtl/>
        </w:rPr>
        <w:t xml:space="preserve">گفته می شود </w:t>
      </w:r>
      <w:r w:rsidR="00354A93">
        <w:rPr>
          <w:rFonts w:hint="cs"/>
          <w:rtl/>
        </w:rPr>
        <w:t xml:space="preserve">ولو حق تالیف </w:t>
      </w:r>
      <w:proofErr w:type="spellStart"/>
      <w:r>
        <w:rPr>
          <w:rFonts w:hint="cs"/>
          <w:rtl/>
        </w:rPr>
        <w:t>شرعا</w:t>
      </w:r>
      <w:proofErr w:type="spellEnd"/>
      <w:r>
        <w:rPr>
          <w:rFonts w:hint="cs"/>
          <w:rtl/>
        </w:rPr>
        <w:t xml:space="preserve"> </w:t>
      </w:r>
      <w:r w:rsidR="00354A93">
        <w:rPr>
          <w:rFonts w:hint="cs"/>
          <w:rtl/>
        </w:rPr>
        <w:t>ثابت نباشد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فقیه دیگران را نهی می کند از تکثیر کتاب مولف بدون اج</w:t>
      </w:r>
      <w:r>
        <w:rPr>
          <w:rFonts w:hint="cs"/>
          <w:rtl/>
        </w:rPr>
        <w:t>ا</w:t>
      </w:r>
      <w:r w:rsidR="00354A93">
        <w:rPr>
          <w:rFonts w:hint="cs"/>
          <w:rtl/>
        </w:rPr>
        <w:t>زه او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یا</w:t>
      </w:r>
      <w:r w:rsidR="00322394">
        <w:rPr>
          <w:rFonts w:hint="cs"/>
          <w:rtl/>
        </w:rPr>
        <w:t xml:space="preserve"> </w:t>
      </w:r>
      <w:proofErr w:type="spellStart"/>
      <w:r w:rsidR="00322394">
        <w:rPr>
          <w:rFonts w:hint="cs"/>
          <w:rtl/>
        </w:rPr>
        <w:t>ازجهت</w:t>
      </w:r>
      <w:proofErr w:type="spellEnd"/>
      <w:r w:rsidR="00322394">
        <w:rPr>
          <w:rFonts w:hint="cs"/>
          <w:rtl/>
        </w:rPr>
        <w:t xml:space="preserve"> اثر </w:t>
      </w:r>
      <w:proofErr w:type="spellStart"/>
      <w:r w:rsidR="00322394">
        <w:rPr>
          <w:rFonts w:hint="cs"/>
          <w:rtl/>
        </w:rPr>
        <w:t>ديگرمشروعيت</w:t>
      </w:r>
      <w:proofErr w:type="spellEnd"/>
      <w:r w:rsidR="00322394">
        <w:rPr>
          <w:rFonts w:hint="cs"/>
          <w:rtl/>
        </w:rPr>
        <w:t xml:space="preserve"> حق </w:t>
      </w:r>
      <w:proofErr w:type="spellStart"/>
      <w:r w:rsidR="00322394">
        <w:rPr>
          <w:rFonts w:hint="cs"/>
          <w:rtl/>
        </w:rPr>
        <w:t>تأليف</w:t>
      </w:r>
      <w:proofErr w:type="spellEnd"/>
      <w:r w:rsidR="00354A93">
        <w:rPr>
          <w:rFonts w:hint="cs"/>
          <w:rtl/>
        </w:rPr>
        <w:t xml:space="preserve"> </w:t>
      </w:r>
      <w:r w:rsidR="00322394">
        <w:rPr>
          <w:rFonts w:hint="cs"/>
          <w:rtl/>
        </w:rPr>
        <w:t>(</w:t>
      </w:r>
      <w:r w:rsidR="00354A93">
        <w:rPr>
          <w:rFonts w:hint="cs"/>
          <w:rtl/>
        </w:rPr>
        <w:t xml:space="preserve">همان طور که در فقه </w:t>
      </w:r>
      <w:proofErr w:type="spellStart"/>
      <w:r w:rsidR="00354A93">
        <w:rPr>
          <w:rFonts w:hint="cs"/>
          <w:rtl/>
        </w:rPr>
        <w:t>العقود</w:t>
      </w:r>
      <w:proofErr w:type="spellEnd"/>
      <w:r w:rsidR="00354A93">
        <w:rPr>
          <w:rFonts w:hint="cs"/>
          <w:rtl/>
        </w:rPr>
        <w:t xml:space="preserve"> </w:t>
      </w:r>
      <w:r w:rsidR="00322394">
        <w:rPr>
          <w:rFonts w:hint="cs"/>
          <w:rtl/>
        </w:rPr>
        <w:t>آمده</w:t>
      </w:r>
      <w:r>
        <w:rPr>
          <w:rFonts w:hint="cs"/>
          <w:rtl/>
        </w:rPr>
        <w:t xml:space="preserve"> است</w:t>
      </w:r>
      <w:r w:rsidR="00322394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354A93">
        <w:rPr>
          <w:rFonts w:hint="cs"/>
          <w:rtl/>
        </w:rPr>
        <w:t>ممکن است بگوید معا</w:t>
      </w:r>
      <w:r w:rsidR="00DA6F00">
        <w:rPr>
          <w:rFonts w:hint="cs"/>
          <w:rtl/>
        </w:rPr>
        <w:t>مله</w:t>
      </w:r>
      <w:r w:rsidR="00354A93">
        <w:rPr>
          <w:rFonts w:hint="cs"/>
          <w:rtl/>
        </w:rPr>
        <w:t xml:space="preserve"> ای </w:t>
      </w:r>
      <w:r w:rsidR="00322394">
        <w:rPr>
          <w:rFonts w:hint="cs"/>
          <w:rtl/>
        </w:rPr>
        <w:t xml:space="preserve">که </w:t>
      </w:r>
      <w:r w:rsidR="00DA6F00">
        <w:rPr>
          <w:rFonts w:hint="cs"/>
          <w:rtl/>
        </w:rPr>
        <w:t xml:space="preserve">در مورد حق </w:t>
      </w:r>
      <w:proofErr w:type="spellStart"/>
      <w:r w:rsidR="00DA6F00">
        <w:rPr>
          <w:rFonts w:hint="cs"/>
          <w:rtl/>
        </w:rPr>
        <w:t>التالیف</w:t>
      </w:r>
      <w:proofErr w:type="spellEnd"/>
      <w:r w:rsidR="00DA6F00">
        <w:rPr>
          <w:rFonts w:hint="cs"/>
          <w:rtl/>
        </w:rPr>
        <w:t xml:space="preserve"> </w:t>
      </w:r>
      <w:r w:rsidR="00354A93">
        <w:rPr>
          <w:rFonts w:hint="cs"/>
          <w:rtl/>
        </w:rPr>
        <w:t xml:space="preserve">انجام می شود ولو </w:t>
      </w:r>
      <w:r w:rsidR="00DA6F00">
        <w:rPr>
          <w:rFonts w:hint="cs"/>
          <w:rtl/>
        </w:rPr>
        <w:t xml:space="preserve">فی نفسه معامله شرعی نباشد، </w:t>
      </w:r>
      <w:r w:rsidR="00354A93">
        <w:rPr>
          <w:rFonts w:hint="cs"/>
          <w:rtl/>
        </w:rPr>
        <w:t>اما بعد از معامله</w:t>
      </w:r>
      <w:r w:rsidR="00322394">
        <w:rPr>
          <w:rFonts w:hint="cs"/>
          <w:rtl/>
        </w:rPr>
        <w:t xml:space="preserve"> ،</w:t>
      </w:r>
      <w:r w:rsidR="00354A93">
        <w:rPr>
          <w:rFonts w:hint="cs"/>
          <w:rtl/>
        </w:rPr>
        <w:t xml:space="preserve"> فقیه ناشر را امر می کند که در صورت تکثیر تالیف</w:t>
      </w:r>
      <w:r w:rsidR="00DA6F00">
        <w:rPr>
          <w:rFonts w:hint="cs"/>
          <w:rtl/>
        </w:rPr>
        <w:t>،</w:t>
      </w:r>
      <w:r w:rsidR="00354A93">
        <w:rPr>
          <w:rFonts w:hint="cs"/>
          <w:rtl/>
        </w:rPr>
        <w:t xml:space="preserve"> این مبلغ را به مولف بده</w:t>
      </w:r>
      <w:r w:rsidR="00DA6F00">
        <w:rPr>
          <w:rFonts w:hint="cs"/>
          <w:rtl/>
        </w:rPr>
        <w:t>د</w:t>
      </w:r>
      <w:r w:rsidR="00354A93">
        <w:rPr>
          <w:rFonts w:hint="cs"/>
          <w:rtl/>
        </w:rPr>
        <w:t xml:space="preserve">. پس </w:t>
      </w:r>
      <w:r w:rsidR="00DA6F00">
        <w:rPr>
          <w:rFonts w:hint="cs"/>
          <w:rtl/>
        </w:rPr>
        <w:t xml:space="preserve">در تقریب دوم، </w:t>
      </w:r>
      <w:r w:rsidR="00354A93">
        <w:rPr>
          <w:rFonts w:hint="cs"/>
          <w:rtl/>
        </w:rPr>
        <w:t xml:space="preserve">فقیه نسبت به آثار </w:t>
      </w:r>
      <w:r w:rsidR="00DA6F00">
        <w:rPr>
          <w:rFonts w:hint="cs"/>
          <w:rtl/>
        </w:rPr>
        <w:t>حق تالیف امر و نهی می کند،</w:t>
      </w:r>
      <w:r w:rsidR="00354A93">
        <w:rPr>
          <w:rFonts w:hint="cs"/>
          <w:rtl/>
        </w:rPr>
        <w:t xml:space="preserve"> </w:t>
      </w:r>
      <w:r w:rsidR="00DA6F00">
        <w:rPr>
          <w:rFonts w:hint="cs"/>
          <w:rtl/>
        </w:rPr>
        <w:t xml:space="preserve">از باب </w:t>
      </w:r>
      <w:r w:rsidR="00354A93">
        <w:rPr>
          <w:rFonts w:hint="cs"/>
          <w:rtl/>
        </w:rPr>
        <w:t xml:space="preserve">مصلحت </w:t>
      </w:r>
      <w:r w:rsidR="00DA6F00">
        <w:rPr>
          <w:rFonts w:hint="cs"/>
          <w:rtl/>
        </w:rPr>
        <w:t xml:space="preserve">عامه </w:t>
      </w:r>
      <w:r w:rsidR="00354A93">
        <w:rPr>
          <w:rFonts w:hint="cs"/>
          <w:rtl/>
        </w:rPr>
        <w:t>یا ضرورت</w:t>
      </w:r>
      <w:r w:rsidR="00DA6F00">
        <w:rPr>
          <w:rFonts w:hint="cs"/>
          <w:rtl/>
        </w:rPr>
        <w:t>.</w:t>
      </w:r>
    </w:p>
    <w:p w:rsidR="00354A93" w:rsidRDefault="007C5BFE" w:rsidP="007C5BFE">
      <w:pPr>
        <w:pStyle w:val="3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 w:rsidR="0020173F">
        <w:rPr>
          <w:rFonts w:hint="cs"/>
          <w:rtl/>
        </w:rPr>
        <w:t xml:space="preserve"> تقریب اول</w:t>
      </w:r>
    </w:p>
    <w:p w:rsidR="00354A93" w:rsidRDefault="000043B6" w:rsidP="000043B6">
      <w:pPr>
        <w:rPr>
          <w:rtl/>
        </w:rPr>
      </w:pPr>
      <w:proofErr w:type="spellStart"/>
      <w:r>
        <w:rPr>
          <w:rFonts w:hint="cs"/>
          <w:rtl/>
        </w:rPr>
        <w:t>مناقشاتی</w:t>
      </w:r>
      <w:proofErr w:type="spellEnd"/>
      <w:r>
        <w:rPr>
          <w:rFonts w:hint="cs"/>
          <w:rtl/>
        </w:rPr>
        <w:t xml:space="preserve"> که به </w:t>
      </w:r>
      <w:r w:rsidR="00354A93">
        <w:rPr>
          <w:rFonts w:hint="cs"/>
          <w:rtl/>
        </w:rPr>
        <w:t xml:space="preserve">تقریب اول </w:t>
      </w:r>
      <w:r>
        <w:rPr>
          <w:rFonts w:hint="cs"/>
          <w:rtl/>
        </w:rPr>
        <w:t xml:space="preserve">در </w:t>
      </w:r>
      <w:r w:rsidR="00354A93">
        <w:rPr>
          <w:rFonts w:hint="cs"/>
          <w:rtl/>
        </w:rPr>
        <w:t xml:space="preserve">بحث شخصیت حقوقی </w:t>
      </w:r>
      <w:r>
        <w:rPr>
          <w:rFonts w:hint="cs"/>
          <w:rtl/>
        </w:rPr>
        <w:t xml:space="preserve">مطرح شد </w:t>
      </w:r>
      <w:r w:rsidR="00354A93">
        <w:rPr>
          <w:rFonts w:hint="cs"/>
          <w:rtl/>
        </w:rPr>
        <w:t>اینجا هم مط</w:t>
      </w:r>
      <w:r>
        <w:rPr>
          <w:rFonts w:hint="cs"/>
          <w:rtl/>
        </w:rPr>
        <w:t>ر</w:t>
      </w:r>
      <w:r w:rsidR="00354A93">
        <w:rPr>
          <w:rFonts w:hint="cs"/>
          <w:rtl/>
        </w:rPr>
        <w:t>ح می شود.</w:t>
      </w:r>
    </w:p>
    <w:p w:rsidR="00354A93" w:rsidRDefault="00354A93" w:rsidP="00D249D6">
      <w:pPr>
        <w:rPr>
          <w:rtl/>
        </w:rPr>
      </w:pPr>
      <w:r>
        <w:rPr>
          <w:rFonts w:hint="cs"/>
          <w:rtl/>
        </w:rPr>
        <w:t xml:space="preserve">یکی از </w:t>
      </w:r>
      <w:r w:rsidR="000043B6">
        <w:rPr>
          <w:rFonts w:hint="cs"/>
          <w:rtl/>
        </w:rPr>
        <w:t>مناقشات که در</w:t>
      </w:r>
      <w:r>
        <w:rPr>
          <w:rFonts w:hint="cs"/>
          <w:rtl/>
        </w:rPr>
        <w:t xml:space="preserve"> فقه </w:t>
      </w:r>
      <w:proofErr w:type="spellStart"/>
      <w:r>
        <w:rPr>
          <w:rFonts w:hint="cs"/>
          <w:rtl/>
        </w:rPr>
        <w:t>العقود</w:t>
      </w:r>
      <w:proofErr w:type="spellEnd"/>
      <w:r>
        <w:rPr>
          <w:rFonts w:hint="cs"/>
          <w:rtl/>
        </w:rPr>
        <w:t xml:space="preserve"> هم مطرح شده بود</w:t>
      </w:r>
      <w:r w:rsidR="000043B6">
        <w:rPr>
          <w:rFonts w:hint="cs"/>
          <w:rtl/>
        </w:rPr>
        <w:t>، این است که</w:t>
      </w:r>
      <w:r>
        <w:rPr>
          <w:rFonts w:hint="cs"/>
          <w:rtl/>
        </w:rPr>
        <w:t xml:space="preserve">: ولایتی که برای فقیه ثابت </w:t>
      </w:r>
      <w:r w:rsidR="000043B6">
        <w:rPr>
          <w:rFonts w:hint="cs"/>
          <w:rtl/>
        </w:rPr>
        <w:t>است</w:t>
      </w:r>
      <w:r>
        <w:rPr>
          <w:rFonts w:hint="cs"/>
          <w:rtl/>
        </w:rPr>
        <w:t xml:space="preserve"> به هر دلیلی </w:t>
      </w:r>
      <w:r w:rsidR="000043B6">
        <w:rPr>
          <w:rFonts w:hint="cs"/>
          <w:rtl/>
        </w:rPr>
        <w:t xml:space="preserve">که </w:t>
      </w:r>
      <w:r>
        <w:rPr>
          <w:rFonts w:hint="cs"/>
          <w:rtl/>
        </w:rPr>
        <w:t>ثابت شده باشد</w:t>
      </w:r>
      <w:r w:rsidR="000043B6">
        <w:rPr>
          <w:rFonts w:hint="cs"/>
          <w:rtl/>
        </w:rPr>
        <w:t>،</w:t>
      </w:r>
      <w:r>
        <w:rPr>
          <w:rFonts w:hint="cs"/>
          <w:rtl/>
        </w:rPr>
        <w:t xml:space="preserve"> نسبت به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مخالف با حکم ابتدائی شریعت باشد اطلاق ندارد. به </w:t>
      </w:r>
      <w:r w:rsidR="000043B6">
        <w:rPr>
          <w:rFonts w:hint="cs"/>
          <w:rtl/>
        </w:rPr>
        <w:t>تعبیر</w:t>
      </w:r>
      <w:r>
        <w:rPr>
          <w:rFonts w:hint="cs"/>
          <w:rtl/>
        </w:rPr>
        <w:t xml:space="preserve"> فقه </w:t>
      </w:r>
      <w:proofErr w:type="spellStart"/>
      <w:r>
        <w:rPr>
          <w:rFonts w:hint="cs"/>
          <w:rtl/>
        </w:rPr>
        <w:t>العقود</w:t>
      </w:r>
      <w:proofErr w:type="spellEnd"/>
      <w:r w:rsidR="000043B6">
        <w:rPr>
          <w:rFonts w:hint="cs"/>
          <w:rtl/>
        </w:rPr>
        <w:t>،</w:t>
      </w:r>
      <w:r>
        <w:rPr>
          <w:rFonts w:hint="cs"/>
          <w:rtl/>
        </w:rPr>
        <w:t xml:space="preserve"> ولایتی که از نظام تشریع به فقیه داده شده</w:t>
      </w:r>
      <w:r w:rsidR="000043B6">
        <w:rPr>
          <w:rFonts w:hint="cs"/>
          <w:rtl/>
        </w:rPr>
        <w:t>،</w:t>
      </w:r>
      <w:r>
        <w:rPr>
          <w:rFonts w:hint="cs"/>
          <w:rtl/>
        </w:rPr>
        <w:t xml:space="preserve"> سعه ندارد به طوری</w:t>
      </w:r>
      <w:r w:rsidR="000043B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0043B6">
        <w:rPr>
          <w:rFonts w:hint="cs"/>
          <w:rtl/>
        </w:rPr>
        <w:t>ه شامل موارد نقض احکام خود شریعت</w:t>
      </w:r>
      <w:r>
        <w:rPr>
          <w:rFonts w:hint="cs"/>
          <w:rtl/>
        </w:rPr>
        <w:t xml:space="preserve"> شود و خروج علی نظام </w:t>
      </w:r>
      <w:proofErr w:type="spellStart"/>
      <w:r w:rsidR="000043B6">
        <w:rPr>
          <w:rFonts w:hint="cs"/>
          <w:rtl/>
        </w:rPr>
        <w:t>الشریعه</w:t>
      </w:r>
      <w:proofErr w:type="spellEnd"/>
      <w:r>
        <w:rPr>
          <w:rFonts w:hint="cs"/>
          <w:rtl/>
        </w:rPr>
        <w:t xml:space="preserve"> باشد. این امر اختصاص به شری</w:t>
      </w:r>
      <w:r w:rsidR="00AD3FD4">
        <w:rPr>
          <w:rFonts w:hint="cs"/>
          <w:rtl/>
        </w:rPr>
        <w:t>ع</w:t>
      </w:r>
      <w:r>
        <w:rPr>
          <w:rFonts w:hint="cs"/>
          <w:rtl/>
        </w:rPr>
        <w:t xml:space="preserve">ت اسلام ندارد و در هر شریعتی </w:t>
      </w:r>
      <w:r w:rsidR="00AD3FD4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در کنار </w:t>
      </w:r>
      <w:r w:rsidR="00AD3FD4">
        <w:rPr>
          <w:rFonts w:hint="cs"/>
          <w:rtl/>
        </w:rPr>
        <w:t>قوانین</w:t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تشریعات</w:t>
      </w:r>
      <w:proofErr w:type="spellEnd"/>
      <w:r>
        <w:rPr>
          <w:rFonts w:hint="cs"/>
          <w:rtl/>
        </w:rPr>
        <w:t xml:space="preserve"> </w:t>
      </w:r>
      <w:r w:rsidR="00AD3FD4">
        <w:rPr>
          <w:rFonts w:hint="cs"/>
          <w:rtl/>
        </w:rPr>
        <w:t xml:space="preserve">اولیه، </w:t>
      </w:r>
      <w:r>
        <w:rPr>
          <w:rFonts w:hint="cs"/>
          <w:rtl/>
        </w:rPr>
        <w:t xml:space="preserve">ولایت به </w:t>
      </w:r>
      <w:r w:rsidR="00AD3FD4">
        <w:rPr>
          <w:rFonts w:hint="cs"/>
          <w:rtl/>
        </w:rPr>
        <w:t xml:space="preserve">شخص </w:t>
      </w:r>
      <w:r>
        <w:rPr>
          <w:rFonts w:hint="cs"/>
          <w:rtl/>
        </w:rPr>
        <w:t>دیگری داده شود</w:t>
      </w:r>
      <w:r w:rsidR="00AD3FD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متفاهم</w:t>
      </w:r>
      <w:proofErr w:type="spellEnd"/>
      <w:r>
        <w:rPr>
          <w:rFonts w:hint="cs"/>
          <w:rtl/>
        </w:rPr>
        <w:t xml:space="preserve"> عرفی از اعطاء ولایت این است که</w:t>
      </w:r>
      <w:r w:rsidR="00AD3FD4">
        <w:rPr>
          <w:rFonts w:hint="cs"/>
          <w:rtl/>
        </w:rPr>
        <w:t xml:space="preserve"> شخص</w:t>
      </w:r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محدوه</w:t>
      </w:r>
      <w:proofErr w:type="spellEnd"/>
      <w:r>
        <w:rPr>
          <w:rFonts w:hint="cs"/>
          <w:rtl/>
        </w:rPr>
        <w:t xml:space="preserve"> احکام شر</w:t>
      </w:r>
      <w:r w:rsidR="00AD3FD4">
        <w:rPr>
          <w:rFonts w:hint="cs"/>
          <w:rtl/>
        </w:rPr>
        <w:t>یعت</w:t>
      </w:r>
      <w:r>
        <w:rPr>
          <w:rFonts w:hint="cs"/>
          <w:rtl/>
        </w:rPr>
        <w:t xml:space="preserve"> ولایت دارد نه در حدی که شامل </w:t>
      </w:r>
      <w:r w:rsidR="004D508E">
        <w:rPr>
          <w:rFonts w:hint="cs"/>
          <w:rtl/>
        </w:rPr>
        <w:t>فرض تصادم با احکام شریع</w:t>
      </w:r>
      <w:r>
        <w:rPr>
          <w:rFonts w:hint="cs"/>
          <w:rtl/>
        </w:rPr>
        <w:t xml:space="preserve">ت شود. نکته </w:t>
      </w:r>
      <w:proofErr w:type="spellStart"/>
      <w:r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این مطلب</w:t>
      </w:r>
      <w:r w:rsidR="004D508E">
        <w:rPr>
          <w:rFonts w:hint="cs"/>
          <w:rtl/>
        </w:rPr>
        <w:t>،</w:t>
      </w:r>
      <w:r>
        <w:rPr>
          <w:rFonts w:hint="cs"/>
          <w:rtl/>
        </w:rPr>
        <w:t xml:space="preserve"> این است که </w:t>
      </w:r>
      <w:r w:rsidR="004D508E">
        <w:rPr>
          <w:rFonts w:hint="cs"/>
          <w:rtl/>
        </w:rPr>
        <w:t xml:space="preserve">اطلاق ولایت </w:t>
      </w:r>
      <w:r>
        <w:rPr>
          <w:rFonts w:hint="cs"/>
          <w:rtl/>
        </w:rPr>
        <w:t>موجب نقض غرض می شود</w:t>
      </w:r>
      <w:r w:rsidR="004D508E">
        <w:rPr>
          <w:rFonts w:hint="cs"/>
          <w:rtl/>
        </w:rPr>
        <w:t>؛</w:t>
      </w:r>
      <w:r>
        <w:rPr>
          <w:rFonts w:hint="cs"/>
          <w:rtl/>
        </w:rPr>
        <w:t xml:space="preserve"> چون احکام ابتدائی شریعت طبق مصالح و</w:t>
      </w:r>
      <w:r w:rsidR="004D508E">
        <w:rPr>
          <w:rFonts w:hint="cs"/>
          <w:rtl/>
        </w:rPr>
        <w:t xml:space="preserve"> مفاسد جعل شده است و اگر در کنار</w:t>
      </w:r>
      <w:r>
        <w:rPr>
          <w:rFonts w:hint="cs"/>
          <w:rtl/>
        </w:rPr>
        <w:t xml:space="preserve"> این جعل احکام</w:t>
      </w:r>
      <w:r w:rsidR="004D508E">
        <w:rPr>
          <w:rFonts w:hint="cs"/>
          <w:rtl/>
        </w:rPr>
        <w:t>،</w:t>
      </w:r>
      <w:r>
        <w:rPr>
          <w:rFonts w:hint="cs"/>
          <w:rtl/>
        </w:rPr>
        <w:t xml:space="preserve"> امر به </w:t>
      </w:r>
      <w:r>
        <w:rPr>
          <w:rFonts w:hint="cs"/>
          <w:rtl/>
        </w:rPr>
        <w:lastRenderedPageBreak/>
        <w:t xml:space="preserve">اطاعت از شخص خاصی مثل پدر و زوج یا امر به </w:t>
      </w:r>
      <w:proofErr w:type="spellStart"/>
      <w:r>
        <w:rPr>
          <w:rFonts w:hint="cs"/>
          <w:rtl/>
        </w:rPr>
        <w:t>وفاء</w:t>
      </w:r>
      <w:proofErr w:type="spellEnd"/>
      <w:r w:rsidR="004D508E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التزامات مثل نذر و عهد کند، این امر نسبت به موارد تصادم اغراض اولیه اطلاق ندارد والا </w:t>
      </w:r>
      <w:proofErr w:type="spellStart"/>
      <w:r>
        <w:rPr>
          <w:rFonts w:hint="cs"/>
          <w:rtl/>
        </w:rPr>
        <w:t>معنایش</w:t>
      </w:r>
      <w:proofErr w:type="spellEnd"/>
      <w:r>
        <w:rPr>
          <w:rFonts w:hint="cs"/>
          <w:rtl/>
        </w:rPr>
        <w:t xml:space="preserve"> این است که</w:t>
      </w:r>
      <w:r w:rsidR="004D508E">
        <w:rPr>
          <w:rFonts w:hint="cs"/>
          <w:rtl/>
        </w:rPr>
        <w:t xml:space="preserve"> مولی</w:t>
      </w:r>
      <w:r>
        <w:rPr>
          <w:rFonts w:hint="cs"/>
          <w:rtl/>
        </w:rPr>
        <w:t xml:space="preserve"> اغراض خود را نقض کرده است. </w:t>
      </w:r>
      <w:r w:rsidR="00D249D6">
        <w:rPr>
          <w:rFonts w:hint="cs"/>
          <w:rtl/>
        </w:rPr>
        <w:t xml:space="preserve">البته بیان </w:t>
      </w:r>
      <w:r>
        <w:rPr>
          <w:rFonts w:hint="cs"/>
          <w:rtl/>
        </w:rPr>
        <w:t xml:space="preserve">فقه </w:t>
      </w:r>
      <w:proofErr w:type="spellStart"/>
      <w:r>
        <w:rPr>
          <w:rFonts w:hint="cs"/>
          <w:rtl/>
        </w:rPr>
        <w:t>العقود</w:t>
      </w:r>
      <w:proofErr w:type="spellEnd"/>
      <w:r>
        <w:rPr>
          <w:rFonts w:hint="cs"/>
          <w:rtl/>
        </w:rPr>
        <w:t xml:space="preserve"> </w:t>
      </w:r>
      <w:r w:rsidR="00D249D6">
        <w:rPr>
          <w:rFonts w:hint="cs"/>
          <w:rtl/>
        </w:rPr>
        <w:t xml:space="preserve">در </w:t>
      </w:r>
      <w:r>
        <w:rPr>
          <w:rFonts w:hint="cs"/>
          <w:rtl/>
        </w:rPr>
        <w:t>همین حد است که مفهوم عرفی اعطاء ولایت</w:t>
      </w:r>
      <w:r w:rsidR="00D249D6">
        <w:rPr>
          <w:rFonts w:hint="cs"/>
          <w:rtl/>
        </w:rPr>
        <w:t>،</w:t>
      </w:r>
      <w:r>
        <w:rPr>
          <w:rFonts w:hint="cs"/>
          <w:rtl/>
        </w:rPr>
        <w:t xml:space="preserve"> این </w:t>
      </w:r>
      <w:r w:rsidR="00D249D6">
        <w:rPr>
          <w:rFonts w:hint="cs"/>
          <w:rtl/>
        </w:rPr>
        <w:t>ا</w:t>
      </w:r>
      <w:r>
        <w:rPr>
          <w:rFonts w:hint="cs"/>
          <w:rtl/>
        </w:rPr>
        <w:t xml:space="preserve">ست که </w:t>
      </w:r>
      <w:r w:rsidR="00D249D6">
        <w:rPr>
          <w:rFonts w:hint="cs"/>
          <w:rtl/>
        </w:rPr>
        <w:t xml:space="preserve">اطلاق ندارد، </w:t>
      </w:r>
      <w:r>
        <w:rPr>
          <w:rFonts w:hint="cs"/>
          <w:rtl/>
        </w:rPr>
        <w:t xml:space="preserve">اما </w:t>
      </w:r>
      <w:r w:rsidR="00D249D6">
        <w:rPr>
          <w:rFonts w:hint="cs"/>
          <w:rtl/>
        </w:rPr>
        <w:t>این بیان قابل</w:t>
      </w:r>
      <w:r>
        <w:rPr>
          <w:rFonts w:hint="cs"/>
          <w:rtl/>
        </w:rPr>
        <w:t xml:space="preserve"> توجیه است </w:t>
      </w:r>
      <w:r w:rsidR="00D249D6">
        <w:rPr>
          <w:rFonts w:hint="cs"/>
          <w:rtl/>
        </w:rPr>
        <w:t>به این که اطلاق ولایت</w:t>
      </w:r>
      <w:r>
        <w:rPr>
          <w:rFonts w:hint="cs"/>
          <w:rtl/>
        </w:rPr>
        <w:t xml:space="preserve"> به نقض غرض برمیگردد.</w:t>
      </w:r>
    </w:p>
    <w:p w:rsidR="00354A93" w:rsidRDefault="00354A93" w:rsidP="004B0A44">
      <w:pPr>
        <w:rPr>
          <w:rtl/>
        </w:rPr>
      </w:pPr>
      <w:r>
        <w:rPr>
          <w:rFonts w:hint="cs"/>
          <w:rtl/>
        </w:rPr>
        <w:t xml:space="preserve">پس طبعا </w:t>
      </w:r>
      <w:r w:rsidR="00D249D6">
        <w:rPr>
          <w:rFonts w:hint="cs"/>
          <w:rtl/>
        </w:rPr>
        <w:t xml:space="preserve">ولایت فقیه </w:t>
      </w:r>
      <w:r>
        <w:rPr>
          <w:rFonts w:hint="cs"/>
          <w:rtl/>
        </w:rPr>
        <w:t xml:space="preserve">منحصر می شود به جایی که مورد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نباشد بلکه </w:t>
      </w:r>
      <w:r w:rsidR="00D249D6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امور </w:t>
      </w:r>
      <w:proofErr w:type="spellStart"/>
      <w:r>
        <w:rPr>
          <w:rFonts w:hint="cs"/>
          <w:rtl/>
        </w:rPr>
        <w:t>ترخیصی</w:t>
      </w:r>
      <w:proofErr w:type="spellEnd"/>
      <w:r>
        <w:rPr>
          <w:rFonts w:hint="cs"/>
          <w:rtl/>
        </w:rPr>
        <w:t xml:space="preserve"> باشد که </w:t>
      </w:r>
      <w:r w:rsidR="00D249D6">
        <w:rPr>
          <w:rFonts w:hint="cs"/>
          <w:rtl/>
        </w:rPr>
        <w:t xml:space="preserve">در کلام آقای </w:t>
      </w:r>
      <w:r>
        <w:rPr>
          <w:rFonts w:hint="cs"/>
          <w:rtl/>
        </w:rPr>
        <w:t xml:space="preserve">صدر تعبیر به منطقه </w:t>
      </w:r>
      <w:proofErr w:type="spellStart"/>
      <w:r w:rsidR="00D249D6">
        <w:rPr>
          <w:rFonts w:hint="cs"/>
          <w:rtl/>
        </w:rPr>
        <w:t>الفراغ</w:t>
      </w:r>
      <w:proofErr w:type="spellEnd"/>
      <w:r w:rsidR="00D249D6">
        <w:rPr>
          <w:rFonts w:hint="cs"/>
          <w:rtl/>
        </w:rPr>
        <w:t xml:space="preserve"> شده است،</w:t>
      </w:r>
      <w:r>
        <w:rPr>
          <w:rFonts w:hint="cs"/>
          <w:rtl/>
        </w:rPr>
        <w:t xml:space="preserve"> یا اگر </w:t>
      </w:r>
      <w:r w:rsidR="00D249D6">
        <w:rPr>
          <w:rFonts w:hint="cs"/>
          <w:rtl/>
        </w:rPr>
        <w:t xml:space="preserve">مورد حکم </w:t>
      </w:r>
      <w:proofErr w:type="spellStart"/>
      <w:r w:rsidR="00D249D6"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است</w:t>
      </w:r>
      <w:r w:rsidR="00D249D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</w:t>
      </w:r>
      <w:r w:rsidR="00D249D6">
        <w:rPr>
          <w:rFonts w:hint="cs"/>
          <w:rtl/>
        </w:rPr>
        <w:t xml:space="preserve">بین احکام </w:t>
      </w:r>
      <w:proofErr w:type="spellStart"/>
      <w:r w:rsidR="00D249D6">
        <w:rPr>
          <w:rFonts w:hint="cs"/>
          <w:rtl/>
        </w:rPr>
        <w:t>الزامیه</w:t>
      </w:r>
      <w:proofErr w:type="spellEnd"/>
      <w:r w:rsidR="00D249D6">
        <w:rPr>
          <w:rFonts w:hint="cs"/>
          <w:rtl/>
        </w:rPr>
        <w:t xml:space="preserve"> وجود داشته </w:t>
      </w:r>
      <w:r>
        <w:rPr>
          <w:rFonts w:hint="cs"/>
          <w:rtl/>
        </w:rPr>
        <w:t xml:space="preserve">باشد به طوری که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مربوط به امور عامه </w:t>
      </w:r>
      <w:r w:rsidR="006547DB">
        <w:rPr>
          <w:rFonts w:hint="cs"/>
          <w:rtl/>
        </w:rPr>
        <w:t xml:space="preserve">و مصالح عامه </w:t>
      </w:r>
      <w:proofErr w:type="spellStart"/>
      <w:r w:rsidR="006547DB">
        <w:rPr>
          <w:rFonts w:hint="cs"/>
          <w:rtl/>
        </w:rPr>
        <w:t>مکلفین</w:t>
      </w:r>
      <w:proofErr w:type="spellEnd"/>
      <w:r w:rsidR="006547DB">
        <w:rPr>
          <w:rFonts w:hint="cs"/>
          <w:rtl/>
        </w:rPr>
        <w:t xml:space="preserve"> بوده و علاج</w:t>
      </w:r>
      <w:r>
        <w:rPr>
          <w:rFonts w:hint="cs"/>
          <w:rtl/>
        </w:rPr>
        <w:t xml:space="preserve"> این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به ید فقیه باشد که مصلحت عامه را در نظر بگیرد</w:t>
      </w:r>
      <w:r w:rsidR="000C6D60">
        <w:rPr>
          <w:rFonts w:hint="cs"/>
          <w:rtl/>
        </w:rPr>
        <w:t xml:space="preserve">، مثل </w:t>
      </w:r>
      <w:r w:rsidR="004B0A44">
        <w:rPr>
          <w:rFonts w:hint="cs"/>
          <w:rtl/>
        </w:rPr>
        <w:t>این که امر به تعطیلی حج کند به خاطر وهن مسلمین</w:t>
      </w:r>
      <w:r w:rsidR="000C6D60">
        <w:rPr>
          <w:rFonts w:hint="cs"/>
          <w:rtl/>
        </w:rPr>
        <w:t>.</w:t>
      </w:r>
      <w:r>
        <w:rPr>
          <w:rFonts w:hint="cs"/>
          <w:rtl/>
        </w:rPr>
        <w:t xml:space="preserve"> اما در امور </w:t>
      </w:r>
      <w:proofErr w:type="spellStart"/>
      <w:r>
        <w:rPr>
          <w:rFonts w:hint="cs"/>
          <w:rtl/>
        </w:rPr>
        <w:t>شخصیه</w:t>
      </w:r>
      <w:proofErr w:type="spellEnd"/>
      <w:r>
        <w:rPr>
          <w:rFonts w:hint="cs"/>
          <w:rtl/>
        </w:rPr>
        <w:t xml:space="preserve"> مثل </w:t>
      </w:r>
      <w:proofErr w:type="spellStart"/>
      <w:r>
        <w:rPr>
          <w:rFonts w:hint="cs"/>
          <w:rtl/>
        </w:rPr>
        <w:t>تزاحم</w:t>
      </w:r>
      <w:proofErr w:type="spellEnd"/>
      <w:r w:rsidR="006547DB">
        <w:rPr>
          <w:rFonts w:hint="cs"/>
          <w:rtl/>
        </w:rPr>
        <w:t xml:space="preserve"> حرمت</w:t>
      </w:r>
      <w:r>
        <w:rPr>
          <w:rFonts w:hint="cs"/>
          <w:rtl/>
        </w:rPr>
        <w:t xml:space="preserve"> غصب با </w:t>
      </w:r>
      <w:proofErr w:type="spellStart"/>
      <w:r>
        <w:rPr>
          <w:rFonts w:hint="cs"/>
          <w:rtl/>
        </w:rPr>
        <w:t>انقاذ</w:t>
      </w:r>
      <w:proofErr w:type="spellEnd"/>
      <w:r>
        <w:rPr>
          <w:rFonts w:hint="cs"/>
          <w:rtl/>
        </w:rPr>
        <w:t xml:space="preserve"> </w:t>
      </w:r>
      <w:r w:rsidR="006547DB">
        <w:rPr>
          <w:rFonts w:hint="cs"/>
          <w:rtl/>
        </w:rPr>
        <w:t xml:space="preserve">غریق، </w:t>
      </w:r>
      <w:r>
        <w:rPr>
          <w:rFonts w:hint="cs"/>
          <w:rtl/>
        </w:rPr>
        <w:t>متصدی ع</w:t>
      </w:r>
      <w:r w:rsidR="006547DB">
        <w:rPr>
          <w:rFonts w:hint="cs"/>
          <w:rtl/>
        </w:rPr>
        <w:t>لاج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خود اشخاص هستند.</w:t>
      </w:r>
    </w:p>
    <w:p w:rsidR="00354A93" w:rsidRDefault="00354A93" w:rsidP="00354A93">
      <w:pPr>
        <w:rPr>
          <w:rtl/>
        </w:rPr>
      </w:pPr>
      <w:r>
        <w:rPr>
          <w:rFonts w:hint="cs"/>
          <w:rtl/>
        </w:rPr>
        <w:t>بر اساس این محدودیت در دلیل ولایت فقیه، اگر مثلا شارع بانک را به عنو</w:t>
      </w:r>
      <w:r w:rsidR="005E4300">
        <w:rPr>
          <w:rFonts w:hint="cs"/>
          <w:rtl/>
        </w:rPr>
        <w:t>ا</w:t>
      </w:r>
      <w:r>
        <w:rPr>
          <w:rFonts w:hint="cs"/>
          <w:rtl/>
        </w:rPr>
        <w:t xml:space="preserve">ن 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قبول نداشته باشد</w:t>
      </w:r>
      <w:r w:rsidR="000C25B2">
        <w:rPr>
          <w:rFonts w:hint="cs"/>
          <w:rtl/>
        </w:rPr>
        <w:t>،</w:t>
      </w:r>
      <w:r>
        <w:rPr>
          <w:rFonts w:hint="cs"/>
          <w:rtl/>
        </w:rPr>
        <w:t xml:space="preserve"> اگر فقیه این 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را اعتبار و امضاء کند</w:t>
      </w:r>
      <w:r w:rsidR="005E4300">
        <w:rPr>
          <w:rFonts w:hint="cs"/>
          <w:rtl/>
        </w:rPr>
        <w:t>،</w:t>
      </w:r>
      <w:r>
        <w:rPr>
          <w:rFonts w:hint="cs"/>
          <w:rtl/>
        </w:rPr>
        <w:t xml:space="preserve"> از موارد تصادم با احکام اولیه شریعت است.</w:t>
      </w:r>
    </w:p>
    <w:p w:rsidR="00354A93" w:rsidRDefault="00354A93" w:rsidP="00354A93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مانحن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فیه</w:t>
      </w:r>
      <w:proofErr w:type="spellEnd"/>
      <w:r>
        <w:rPr>
          <w:rFonts w:hint="cs"/>
          <w:rtl/>
        </w:rPr>
        <w:t xml:space="preserve"> هم اگر از راه های دیگر نتوانستیم اعتبار شرعی حق تالیف را اثبات کنیم، جعل و اعتبار فقیه </w:t>
      </w:r>
      <w:r w:rsidR="005E4300">
        <w:rPr>
          <w:rFonts w:hint="cs"/>
          <w:rtl/>
        </w:rPr>
        <w:t xml:space="preserve">نسبت به حق تالیف، </w:t>
      </w:r>
      <w:r>
        <w:rPr>
          <w:rFonts w:hint="cs"/>
          <w:rtl/>
        </w:rPr>
        <w:t xml:space="preserve">از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خواهد بود که فقیه دخالت کرده در حالی که تصادم دارد با احکام اولیه شریعت، لذا از دلیل ولایت فقیه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چنین استفاده ای کرد.</w:t>
      </w:r>
    </w:p>
    <w:p w:rsidR="0020173F" w:rsidRDefault="005E4300" w:rsidP="00322394">
      <w:pPr>
        <w:rPr>
          <w:rtl/>
        </w:rPr>
      </w:pPr>
      <w:r>
        <w:rPr>
          <w:rFonts w:hint="cs"/>
          <w:rtl/>
        </w:rPr>
        <w:t>ولایتی</w:t>
      </w:r>
      <w:r w:rsidR="00354A93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برای فقیه قائل شده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</w:t>
      </w:r>
      <w:r w:rsidR="0020173F">
        <w:rPr>
          <w:rFonts w:hint="cs"/>
          <w:rtl/>
        </w:rPr>
        <w:t xml:space="preserve">ولو ولایت مطلقه باشد، </w:t>
      </w:r>
      <w:r w:rsidR="00354A93">
        <w:rPr>
          <w:rFonts w:hint="cs"/>
          <w:rtl/>
        </w:rPr>
        <w:t>ولایت در اجراء است نه ولایت در تشریع به نحوی که پیامبر</w:t>
      </w:r>
      <w:r w:rsidR="0020173F">
        <w:rPr>
          <w:rFonts w:hint="cs"/>
          <w:rtl/>
        </w:rPr>
        <w:t>(ص)</w:t>
      </w:r>
      <w:r w:rsidR="00354A93">
        <w:rPr>
          <w:rFonts w:hint="cs"/>
          <w:rtl/>
        </w:rPr>
        <w:t xml:space="preserve"> چنین ولایتی داشت. ولایت تشریع در مورد پیامبر ثابت بوده و </w:t>
      </w:r>
      <w:r w:rsidR="00322394">
        <w:rPr>
          <w:rFonts w:hint="cs"/>
          <w:rtl/>
        </w:rPr>
        <w:t>واقع</w:t>
      </w:r>
      <w:r w:rsidR="00354A93">
        <w:rPr>
          <w:rFonts w:hint="cs"/>
          <w:rtl/>
        </w:rPr>
        <w:t xml:space="preserve"> هم شده</w:t>
      </w:r>
      <w:r w:rsidR="0020173F">
        <w:rPr>
          <w:rFonts w:hint="cs"/>
          <w:rtl/>
        </w:rPr>
        <w:t>، و</w:t>
      </w:r>
      <w:r w:rsidR="00354A93">
        <w:rPr>
          <w:rFonts w:hint="cs"/>
          <w:rtl/>
        </w:rPr>
        <w:t xml:space="preserve"> در مورد ائمه</w:t>
      </w:r>
      <w:r w:rsidR="0020173F">
        <w:rPr>
          <w:rFonts w:hint="cs"/>
          <w:rtl/>
        </w:rPr>
        <w:t xml:space="preserve"> (سلام الله </w:t>
      </w:r>
      <w:proofErr w:type="spellStart"/>
      <w:r w:rsidR="0020173F">
        <w:rPr>
          <w:rFonts w:hint="cs"/>
          <w:rtl/>
        </w:rPr>
        <w:t>علیهم</w:t>
      </w:r>
      <w:proofErr w:type="spellEnd"/>
      <w:r w:rsidR="0020173F">
        <w:rPr>
          <w:rFonts w:hint="cs"/>
          <w:rtl/>
        </w:rPr>
        <w:t>)</w:t>
      </w:r>
      <w:r w:rsidR="00354A93">
        <w:rPr>
          <w:rFonts w:hint="cs"/>
          <w:rtl/>
        </w:rPr>
        <w:t xml:space="preserve"> هم امکان </w:t>
      </w:r>
      <w:r w:rsidR="0020173F">
        <w:rPr>
          <w:rFonts w:hint="cs"/>
          <w:rtl/>
        </w:rPr>
        <w:t xml:space="preserve">چنین ولایتی </w:t>
      </w:r>
      <w:r w:rsidR="00354A93">
        <w:rPr>
          <w:rFonts w:hint="cs"/>
          <w:rtl/>
        </w:rPr>
        <w:t xml:space="preserve">وجود دارد هرچند </w:t>
      </w:r>
      <w:proofErr w:type="spellStart"/>
      <w:r w:rsidR="00322394">
        <w:rPr>
          <w:rFonts w:hint="cs"/>
          <w:rtl/>
        </w:rPr>
        <w:t>ازنظر</w:t>
      </w:r>
      <w:proofErr w:type="spellEnd"/>
      <w:r w:rsidR="00322394">
        <w:rPr>
          <w:rFonts w:hint="cs"/>
          <w:rtl/>
        </w:rPr>
        <w:t xml:space="preserve"> مقام اثبات </w:t>
      </w:r>
      <w:proofErr w:type="spellStart"/>
      <w:r w:rsidR="00322394">
        <w:rPr>
          <w:rFonts w:hint="cs"/>
          <w:rtl/>
        </w:rPr>
        <w:t>دليلی</w:t>
      </w:r>
      <w:proofErr w:type="spellEnd"/>
      <w:r w:rsidR="00322394">
        <w:rPr>
          <w:rFonts w:hint="cs"/>
          <w:rtl/>
        </w:rPr>
        <w:t xml:space="preserve"> بر وقوع آن ن</w:t>
      </w:r>
      <w:r w:rsidR="0020173F">
        <w:rPr>
          <w:rFonts w:hint="cs"/>
          <w:rtl/>
        </w:rPr>
        <w:t>باشد.</w:t>
      </w:r>
    </w:p>
    <w:p w:rsidR="00354A93" w:rsidRDefault="000335DD" w:rsidP="000335DD">
      <w:pPr>
        <w:rPr>
          <w:rtl/>
        </w:rPr>
      </w:pPr>
      <w:r>
        <w:rPr>
          <w:rFonts w:hint="cs"/>
          <w:rtl/>
        </w:rPr>
        <w:t xml:space="preserve">ثانیا </w:t>
      </w:r>
      <w:r w:rsidR="00354A93">
        <w:rPr>
          <w:rFonts w:hint="cs"/>
          <w:rtl/>
        </w:rPr>
        <w:t xml:space="preserve">حتی </w:t>
      </w:r>
      <w:r>
        <w:rPr>
          <w:rFonts w:hint="cs"/>
          <w:rtl/>
        </w:rPr>
        <w:t>اگر برای شخصی ولایت بر تشریع قرار داده شود،</w:t>
      </w:r>
      <w:r w:rsidR="00354A93">
        <w:rPr>
          <w:rFonts w:hint="cs"/>
          <w:rtl/>
        </w:rPr>
        <w:t xml:space="preserve"> ولایت بر تشریع اطلاق ندارد به نحوی که شامل موارد تصادم با احکام اولیه </w:t>
      </w:r>
      <w:r>
        <w:rPr>
          <w:rFonts w:hint="cs"/>
          <w:rtl/>
        </w:rPr>
        <w:t xml:space="preserve">شریعت </w:t>
      </w:r>
      <w:r w:rsidR="00354A93">
        <w:rPr>
          <w:rFonts w:hint="cs"/>
          <w:rtl/>
        </w:rPr>
        <w:t xml:space="preserve">شود به خاطر </w:t>
      </w:r>
      <w:r>
        <w:rPr>
          <w:rFonts w:hint="cs"/>
          <w:rtl/>
        </w:rPr>
        <w:t>ادله عامی مثل «</w:t>
      </w:r>
      <w:proofErr w:type="spellStart"/>
      <w:r w:rsidR="00354A93">
        <w:rPr>
          <w:rFonts w:hint="cs"/>
          <w:rtl/>
        </w:rPr>
        <w:t>لاطاعه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لمخلوق</w:t>
      </w:r>
      <w:proofErr w:type="spellEnd"/>
      <w:r w:rsidR="00354A93">
        <w:rPr>
          <w:rFonts w:hint="cs"/>
          <w:rtl/>
        </w:rPr>
        <w:t xml:space="preserve"> فی </w:t>
      </w:r>
      <w:proofErr w:type="spellStart"/>
      <w:r w:rsidR="00354A93">
        <w:rPr>
          <w:rFonts w:hint="cs"/>
          <w:rtl/>
        </w:rPr>
        <w:t>معصیه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الخالق</w:t>
      </w:r>
      <w:proofErr w:type="spellEnd"/>
      <w:r>
        <w:rPr>
          <w:rFonts w:hint="cs"/>
          <w:rtl/>
        </w:rPr>
        <w:t>»</w:t>
      </w:r>
      <w:r w:rsidR="00354A93">
        <w:rPr>
          <w:rFonts w:hint="cs"/>
          <w:rtl/>
        </w:rPr>
        <w:t xml:space="preserve"> و به خاطر خصوص روایت </w:t>
      </w:r>
      <w:proofErr w:type="spellStart"/>
      <w:r w:rsidR="00354A93">
        <w:rPr>
          <w:rFonts w:hint="cs"/>
          <w:rtl/>
        </w:rPr>
        <w:t>میثمی</w:t>
      </w:r>
      <w:proofErr w:type="spellEnd"/>
      <w:r w:rsidR="00354A93">
        <w:rPr>
          <w:rFonts w:hint="cs"/>
          <w:rtl/>
        </w:rPr>
        <w:t xml:space="preserve"> که بیان می کند ولایت بر </w:t>
      </w:r>
      <w:proofErr w:type="spellStart"/>
      <w:r w:rsidR="00354A93">
        <w:rPr>
          <w:rFonts w:hint="cs"/>
          <w:rtl/>
        </w:rPr>
        <w:t>تشریع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که برای پیامبر(ص) وجود داشت،</w:t>
      </w:r>
      <w:r w:rsidR="00354A93">
        <w:rPr>
          <w:rFonts w:hint="cs"/>
          <w:rtl/>
        </w:rPr>
        <w:t xml:space="preserve"> مخصوص </w:t>
      </w:r>
      <w:proofErr w:type="spellStart"/>
      <w:r w:rsidR="00354A93">
        <w:rPr>
          <w:rFonts w:hint="cs"/>
          <w:rtl/>
        </w:rPr>
        <w:t>مواردی</w:t>
      </w:r>
      <w:proofErr w:type="spellEnd"/>
      <w:r w:rsidR="00354A93">
        <w:rPr>
          <w:rFonts w:hint="cs"/>
          <w:rtl/>
        </w:rPr>
        <w:t xml:space="preserve"> است که </w:t>
      </w:r>
      <w:r>
        <w:rPr>
          <w:rFonts w:hint="cs"/>
          <w:rtl/>
        </w:rPr>
        <w:t>از ناحیه خداوند امر یا نه</w:t>
      </w:r>
      <w:r w:rsidR="00354A93">
        <w:rPr>
          <w:rFonts w:hint="cs"/>
          <w:rtl/>
        </w:rPr>
        <w:t xml:space="preserve">ی وجود نداشته باشد والا </w:t>
      </w:r>
      <w:proofErr w:type="spellStart"/>
      <w:r w:rsidR="00354A93">
        <w:rPr>
          <w:rFonts w:hint="cs"/>
          <w:rtl/>
        </w:rPr>
        <w:t>د</w:t>
      </w:r>
      <w:r>
        <w:rPr>
          <w:rFonts w:hint="cs"/>
          <w:rtl/>
        </w:rPr>
        <w:t>ائره</w:t>
      </w:r>
      <w:proofErr w:type="spellEnd"/>
      <w:r>
        <w:rPr>
          <w:rFonts w:hint="cs"/>
          <w:rtl/>
        </w:rPr>
        <w:t xml:space="preserve"> ولایت رسول الله هم ضیق است </w:t>
      </w:r>
      <w:proofErr w:type="spellStart"/>
      <w:r>
        <w:rPr>
          <w:rFonts w:hint="cs"/>
          <w:rtl/>
        </w:rPr>
        <w:t>فضلا</w:t>
      </w:r>
      <w:proofErr w:type="spellEnd"/>
      <w:r>
        <w:rPr>
          <w:rFonts w:hint="cs"/>
          <w:rtl/>
        </w:rPr>
        <w:t xml:space="preserve"> عن </w:t>
      </w:r>
      <w:proofErr w:type="spellStart"/>
      <w:r>
        <w:rPr>
          <w:rFonts w:hint="cs"/>
          <w:rtl/>
        </w:rPr>
        <w:t>الفقیه</w:t>
      </w:r>
      <w:proofErr w:type="spellEnd"/>
      <w:r>
        <w:rPr>
          <w:rFonts w:hint="cs"/>
          <w:rtl/>
        </w:rPr>
        <w:t>.</w:t>
      </w:r>
    </w:p>
    <w:p w:rsidR="00354A93" w:rsidRDefault="001D6411" w:rsidP="00354A93">
      <w:pPr>
        <w:rPr>
          <w:rtl/>
        </w:rPr>
      </w:pPr>
      <w:r>
        <w:rPr>
          <w:rFonts w:hint="cs"/>
          <w:rtl/>
        </w:rPr>
        <w:lastRenderedPageBreak/>
        <w:t xml:space="preserve">حاصله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تقریب اول این شد که </w:t>
      </w:r>
      <w:r w:rsidR="00354A93">
        <w:rPr>
          <w:rFonts w:hint="cs"/>
          <w:rtl/>
        </w:rPr>
        <w:t xml:space="preserve">اولا </w:t>
      </w:r>
      <w:r>
        <w:rPr>
          <w:rFonts w:hint="cs"/>
          <w:rtl/>
        </w:rPr>
        <w:t>و</w:t>
      </w:r>
      <w:bookmarkStart w:id="4" w:name="چهلوپنجم"/>
      <w:bookmarkEnd w:id="4"/>
      <w:r>
        <w:rPr>
          <w:rFonts w:hint="cs"/>
          <w:rtl/>
        </w:rPr>
        <w:t xml:space="preserve">لایت فقیه نسبت به موارد تصادم با احکام شریعت اطلاق ندارد و </w:t>
      </w:r>
      <w:r w:rsidR="00354A93">
        <w:rPr>
          <w:rFonts w:hint="cs"/>
          <w:rtl/>
        </w:rPr>
        <w:t xml:space="preserve">ضیق است </w:t>
      </w:r>
      <w:proofErr w:type="spellStart"/>
      <w:r w:rsidR="00354A93">
        <w:rPr>
          <w:rFonts w:hint="cs"/>
          <w:rtl/>
        </w:rPr>
        <w:t>ذاتا</w:t>
      </w:r>
      <w:proofErr w:type="spellEnd"/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ثانیا به خاطر ادله </w:t>
      </w:r>
      <w:proofErr w:type="spellStart"/>
      <w:r w:rsidR="00354A93">
        <w:rPr>
          <w:rFonts w:hint="cs"/>
          <w:rtl/>
        </w:rPr>
        <w:t>منفصله</w:t>
      </w:r>
      <w:proofErr w:type="spellEnd"/>
      <w:r w:rsidR="00354A93">
        <w:rPr>
          <w:rFonts w:hint="cs"/>
          <w:rtl/>
        </w:rPr>
        <w:t xml:space="preserve"> ضیق می شود.</w:t>
      </w:r>
    </w:p>
    <w:p w:rsidR="00354A93" w:rsidRDefault="00354A93" w:rsidP="0020173F">
      <w:pPr>
        <w:pStyle w:val="3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تقریب دوم</w:t>
      </w:r>
    </w:p>
    <w:p w:rsidR="00354A93" w:rsidRDefault="00247408" w:rsidP="00D92C1D">
      <w:pPr>
        <w:rPr>
          <w:rtl/>
        </w:rPr>
      </w:pPr>
      <w:r>
        <w:rPr>
          <w:rFonts w:hint="cs"/>
          <w:rtl/>
        </w:rPr>
        <w:t xml:space="preserve">تقریب دوم این بود که در ناحیه آثار حق تالیف، فقیه دیگران را </w:t>
      </w:r>
      <w:r w:rsidR="00354A93">
        <w:rPr>
          <w:rFonts w:hint="cs"/>
          <w:rtl/>
        </w:rPr>
        <w:t xml:space="preserve">منع </w:t>
      </w:r>
      <w:r>
        <w:rPr>
          <w:rFonts w:hint="cs"/>
          <w:rtl/>
        </w:rPr>
        <w:t xml:space="preserve">کند </w:t>
      </w:r>
      <w:r w:rsidR="00354A93">
        <w:rPr>
          <w:rFonts w:hint="cs"/>
          <w:rtl/>
        </w:rPr>
        <w:t xml:space="preserve">از تکثیر بدون اذن مولف و </w:t>
      </w:r>
      <w:r>
        <w:rPr>
          <w:rFonts w:hint="cs"/>
          <w:rtl/>
        </w:rPr>
        <w:t>اگر تکثیر کند او را امر کند به دفع مبلغی به مولف.</w:t>
      </w:r>
      <w:r w:rsidR="00354A93">
        <w:rPr>
          <w:rFonts w:hint="cs"/>
          <w:rtl/>
        </w:rPr>
        <w:t xml:space="preserve"> </w:t>
      </w:r>
      <w:r w:rsidR="00084268">
        <w:rPr>
          <w:rFonts w:hint="cs"/>
          <w:rtl/>
        </w:rPr>
        <w:t xml:space="preserve">این دفع مبلغ، </w:t>
      </w:r>
      <w:r w:rsidR="00354A93">
        <w:rPr>
          <w:rFonts w:hint="cs"/>
          <w:rtl/>
        </w:rPr>
        <w:t xml:space="preserve">از محرمات ابتدائی نیست </w:t>
      </w:r>
      <w:r w:rsidR="00084268">
        <w:rPr>
          <w:rFonts w:hint="cs"/>
          <w:rtl/>
        </w:rPr>
        <w:t>تا گفته شود این اعمال ولایت، تصادم با احکام اولیه شریعت دارد بلکه فقیه امر می کند ناشر را به عملی</w:t>
      </w:r>
      <w:r w:rsidR="00354A93">
        <w:rPr>
          <w:rFonts w:hint="cs"/>
          <w:rtl/>
        </w:rPr>
        <w:t xml:space="preserve"> که مباح است</w:t>
      </w:r>
      <w:r w:rsidR="00084268">
        <w:rPr>
          <w:rFonts w:hint="cs"/>
          <w:rtl/>
        </w:rPr>
        <w:t>،</w:t>
      </w:r>
      <w:r w:rsidR="00354A93">
        <w:rPr>
          <w:rFonts w:hint="cs"/>
          <w:rtl/>
        </w:rPr>
        <w:t xml:space="preserve"> </w:t>
      </w:r>
      <w:r w:rsidR="00D92C1D">
        <w:rPr>
          <w:rFonts w:hint="cs"/>
          <w:rtl/>
        </w:rPr>
        <w:t>به همان تقریبی که اخذ</w:t>
      </w:r>
      <w:r w:rsidR="00354A93">
        <w:rPr>
          <w:rFonts w:hint="cs"/>
          <w:rtl/>
        </w:rPr>
        <w:t xml:space="preserve"> مالیات </w:t>
      </w:r>
      <w:r w:rsidR="00D92C1D">
        <w:rPr>
          <w:rFonts w:hint="cs"/>
          <w:rtl/>
        </w:rPr>
        <w:t xml:space="preserve">توسط حکومت </w:t>
      </w:r>
      <w:r w:rsidR="00354A93">
        <w:rPr>
          <w:rFonts w:hint="cs"/>
          <w:rtl/>
        </w:rPr>
        <w:t>را تصحیح می کنیم.</w:t>
      </w:r>
    </w:p>
    <w:p w:rsidR="00336FC6" w:rsidRDefault="00354A93" w:rsidP="003739F6">
      <w:pPr>
        <w:rPr>
          <w:rtl/>
        </w:rPr>
      </w:pPr>
      <w:r>
        <w:rPr>
          <w:rFonts w:hint="cs"/>
          <w:rtl/>
        </w:rPr>
        <w:t xml:space="preserve">این تقریب اشکال </w:t>
      </w:r>
      <w:proofErr w:type="spellStart"/>
      <w:r>
        <w:rPr>
          <w:rFonts w:hint="cs"/>
          <w:rtl/>
        </w:rPr>
        <w:t>کبروی</w:t>
      </w:r>
      <w:proofErr w:type="spellEnd"/>
      <w:r>
        <w:rPr>
          <w:rFonts w:hint="cs"/>
          <w:rtl/>
        </w:rPr>
        <w:t xml:space="preserve"> ندارد با توجه به ثبوت ولایت برای فقیه لااقل در منطقه </w:t>
      </w:r>
      <w:proofErr w:type="spellStart"/>
      <w:r>
        <w:rPr>
          <w:rFonts w:hint="cs"/>
          <w:rtl/>
        </w:rPr>
        <w:t>الفراغ</w:t>
      </w:r>
      <w:proofErr w:type="spellEnd"/>
      <w:r>
        <w:rPr>
          <w:rFonts w:hint="cs"/>
          <w:rtl/>
        </w:rPr>
        <w:t xml:space="preserve">، اما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این </w:t>
      </w:r>
      <w:proofErr w:type="spellStart"/>
      <w:r w:rsidR="00B502E9">
        <w:rPr>
          <w:rFonts w:hint="cs"/>
          <w:rtl/>
        </w:rPr>
        <w:t>تقريب</w:t>
      </w:r>
      <w:proofErr w:type="spellEnd"/>
      <w:r w:rsidR="00B502E9">
        <w:rPr>
          <w:rFonts w:hint="cs"/>
          <w:rtl/>
        </w:rPr>
        <w:t xml:space="preserve"> </w:t>
      </w:r>
      <w:proofErr w:type="spellStart"/>
      <w:r w:rsidR="00B502E9">
        <w:rPr>
          <w:rFonts w:hint="cs"/>
          <w:rtl/>
        </w:rPr>
        <w:t>اين</w:t>
      </w:r>
      <w:proofErr w:type="spellEnd"/>
      <w:r w:rsidR="00B502E9">
        <w:rPr>
          <w:rFonts w:hint="cs"/>
          <w:rtl/>
        </w:rPr>
        <w:t xml:space="preserve"> </w:t>
      </w:r>
      <w:r>
        <w:rPr>
          <w:rFonts w:hint="cs"/>
          <w:rtl/>
        </w:rPr>
        <w:t>است که</w:t>
      </w:r>
      <w:r w:rsidR="00336FC6">
        <w:rPr>
          <w:rFonts w:hint="cs"/>
          <w:rtl/>
        </w:rPr>
        <w:t>:</w:t>
      </w:r>
    </w:p>
    <w:p w:rsidR="00354A93" w:rsidRPr="00B502E9" w:rsidRDefault="00336FC6" w:rsidP="003739F6">
      <w:pPr>
        <w:rPr>
          <w:rFonts w:hint="cs"/>
          <w:rtl/>
        </w:rPr>
      </w:pPr>
      <w:r>
        <w:rPr>
          <w:rFonts w:hint="cs"/>
          <w:rtl/>
        </w:rPr>
        <w:t>اولا</w:t>
      </w:r>
      <w:r w:rsidR="00354A93">
        <w:rPr>
          <w:rFonts w:hint="cs"/>
          <w:rtl/>
        </w:rPr>
        <w:t xml:space="preserve"> تمام غرض با این تقریب تامین </w:t>
      </w:r>
      <w:proofErr w:type="spellStart"/>
      <w:r w:rsidR="00354A93">
        <w:rPr>
          <w:rFonts w:hint="cs"/>
          <w:rtl/>
        </w:rPr>
        <w:t>نمی</w:t>
      </w:r>
      <w:proofErr w:type="spellEnd"/>
      <w:r w:rsidR="00354A93">
        <w:rPr>
          <w:rFonts w:hint="cs"/>
          <w:rtl/>
        </w:rPr>
        <w:t xml:space="preserve"> شود. این تقریب، نهایتا اقتضاء حکم تکلیفی می کند</w:t>
      </w:r>
      <w:r w:rsidR="00D07DB8"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از نظر وضعی اثری ندارد در حالی که در حق </w:t>
      </w:r>
      <w:proofErr w:type="spellStart"/>
      <w:r w:rsidR="00354A93">
        <w:rPr>
          <w:rFonts w:hint="cs"/>
          <w:rtl/>
        </w:rPr>
        <w:t>التالیف</w:t>
      </w:r>
      <w:proofErr w:type="spellEnd"/>
      <w:r w:rsidR="00354A93">
        <w:rPr>
          <w:rFonts w:hint="cs"/>
          <w:rtl/>
        </w:rPr>
        <w:t xml:space="preserve"> غرض به حکم وضعی هم تعلق می گیرد. </w:t>
      </w:r>
      <w:r w:rsidR="00D07DB8">
        <w:rPr>
          <w:rFonts w:hint="cs"/>
          <w:rtl/>
        </w:rPr>
        <w:t xml:space="preserve">توضیح این که </w:t>
      </w:r>
      <w:r w:rsidR="00354A93">
        <w:rPr>
          <w:rFonts w:hint="cs"/>
          <w:rtl/>
        </w:rPr>
        <w:t xml:space="preserve">بعد از نهی </w:t>
      </w:r>
      <w:r w:rsidR="00D07DB8">
        <w:rPr>
          <w:rFonts w:hint="cs"/>
          <w:rtl/>
        </w:rPr>
        <w:t>فقیه از باب اعمال ولایت</w:t>
      </w:r>
      <w:r w:rsidR="00354A93">
        <w:rPr>
          <w:rFonts w:hint="cs"/>
          <w:rtl/>
        </w:rPr>
        <w:t xml:space="preserve">، ناشر نباید </w:t>
      </w:r>
      <w:r w:rsidR="00D07DB8">
        <w:rPr>
          <w:rFonts w:hint="cs"/>
          <w:rtl/>
        </w:rPr>
        <w:t xml:space="preserve">تالیف دیگران را </w:t>
      </w:r>
      <w:r w:rsidR="00354A93">
        <w:rPr>
          <w:rFonts w:hint="cs"/>
          <w:rtl/>
        </w:rPr>
        <w:t>تکثیر کند و اگر این کار را انجام دهد معصیت کرده</w:t>
      </w:r>
      <w:r w:rsidR="003739F6"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اگر مرتکب این معصیت شد و تکثیر کرد</w:t>
      </w:r>
      <w:r w:rsidR="003739F6">
        <w:rPr>
          <w:rFonts w:hint="cs"/>
          <w:rtl/>
        </w:rPr>
        <w:t>،</w:t>
      </w:r>
      <w:r w:rsidR="00354A93">
        <w:rPr>
          <w:rFonts w:hint="cs"/>
          <w:rtl/>
        </w:rPr>
        <w:t xml:space="preserve"> این کتاب ها ملک خود ناشر است و تصرف در ملک خودش است. اگر فقیه دوباره نهی کند که نباید این نسخه های چاپ شده را بفروشد</w:t>
      </w:r>
      <w:r w:rsidR="003739F6">
        <w:rPr>
          <w:rFonts w:hint="cs"/>
          <w:rtl/>
        </w:rPr>
        <w:t>،</w:t>
      </w:r>
      <w:r w:rsidR="00354A93">
        <w:rPr>
          <w:rFonts w:hint="cs"/>
          <w:rtl/>
        </w:rPr>
        <w:t xml:space="preserve"> </w:t>
      </w:r>
      <w:r w:rsidR="003739F6">
        <w:rPr>
          <w:rFonts w:hint="cs"/>
          <w:rtl/>
        </w:rPr>
        <w:t>باز</w:t>
      </w:r>
      <w:r w:rsidR="00354A93">
        <w:rPr>
          <w:rFonts w:hint="cs"/>
          <w:rtl/>
        </w:rPr>
        <w:t xml:space="preserve"> این نهی فقط موجب حرمت تکلیفی </w:t>
      </w:r>
      <w:r w:rsidR="003739F6">
        <w:rPr>
          <w:rFonts w:hint="cs"/>
          <w:rtl/>
        </w:rPr>
        <w:t xml:space="preserve">این </w:t>
      </w:r>
      <w:r w:rsidR="00354A93">
        <w:rPr>
          <w:rFonts w:hint="cs"/>
          <w:rtl/>
        </w:rPr>
        <w:t xml:space="preserve">معامله می شود و موجب فساد معامله </w:t>
      </w:r>
      <w:proofErr w:type="spellStart"/>
      <w:r w:rsidR="00354A93">
        <w:rPr>
          <w:rFonts w:hint="cs"/>
          <w:rtl/>
        </w:rPr>
        <w:t>نمی</w:t>
      </w:r>
      <w:proofErr w:type="spellEnd"/>
      <w:r w:rsidR="00354A93">
        <w:rPr>
          <w:rFonts w:hint="cs"/>
          <w:rtl/>
        </w:rPr>
        <w:t xml:space="preserve"> شود لذا دیگران که این کتاب </w:t>
      </w:r>
      <w:r w:rsidR="00354A93" w:rsidRPr="00B502E9">
        <w:rPr>
          <w:rFonts w:hint="cs"/>
          <w:rtl/>
        </w:rPr>
        <w:t xml:space="preserve">ها را </w:t>
      </w:r>
      <w:r w:rsidR="003739F6" w:rsidRPr="00B502E9">
        <w:rPr>
          <w:rFonts w:hint="cs"/>
          <w:rtl/>
        </w:rPr>
        <w:t xml:space="preserve">می </w:t>
      </w:r>
      <w:proofErr w:type="spellStart"/>
      <w:r w:rsidR="003739F6" w:rsidRPr="00B502E9">
        <w:rPr>
          <w:rFonts w:hint="cs"/>
          <w:rtl/>
        </w:rPr>
        <w:t>خرند</w:t>
      </w:r>
      <w:proofErr w:type="spellEnd"/>
      <w:r w:rsidR="00354A93" w:rsidRPr="00B502E9">
        <w:rPr>
          <w:rFonts w:hint="cs"/>
          <w:rtl/>
        </w:rPr>
        <w:t xml:space="preserve"> مالک می شوند. پس تمام غرض از حق </w:t>
      </w:r>
      <w:proofErr w:type="spellStart"/>
      <w:r w:rsidR="00354A93" w:rsidRPr="00B502E9">
        <w:rPr>
          <w:rFonts w:hint="cs"/>
          <w:rtl/>
        </w:rPr>
        <w:t>التالیف</w:t>
      </w:r>
      <w:proofErr w:type="spellEnd"/>
      <w:r w:rsidR="00354A93" w:rsidRPr="00B502E9">
        <w:rPr>
          <w:rFonts w:hint="cs"/>
          <w:rtl/>
        </w:rPr>
        <w:t xml:space="preserve">، با تقریب ثانی تامین </w:t>
      </w:r>
      <w:proofErr w:type="spellStart"/>
      <w:r w:rsidR="00354A93" w:rsidRPr="00B502E9">
        <w:rPr>
          <w:rFonts w:hint="cs"/>
          <w:rtl/>
        </w:rPr>
        <w:t>نمی</w:t>
      </w:r>
      <w:proofErr w:type="spellEnd"/>
      <w:r w:rsidR="00354A93" w:rsidRPr="00B502E9">
        <w:rPr>
          <w:rFonts w:hint="cs"/>
          <w:rtl/>
        </w:rPr>
        <w:t xml:space="preserve"> شود.</w:t>
      </w:r>
    </w:p>
    <w:p w:rsidR="00B502E9" w:rsidRPr="00B502E9" w:rsidRDefault="00B502E9" w:rsidP="00B502E9">
      <w:pPr>
        <w:rPr>
          <w:rtl/>
        </w:rPr>
      </w:pPr>
      <w:r w:rsidRPr="00B502E9">
        <w:rPr>
          <w:rFonts w:hint="eastAsia"/>
          <w:sz w:val="28"/>
          <w:rtl/>
        </w:rPr>
        <w:t>شب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ه</w:t>
      </w:r>
      <w:r w:rsidRPr="00B502E9">
        <w:rPr>
          <w:sz w:val="28"/>
          <w:rtl/>
        </w:rPr>
        <w:t xml:space="preserve"> ا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ن</w:t>
      </w:r>
      <w:r w:rsidRPr="00B502E9">
        <w:rPr>
          <w:sz w:val="28"/>
          <w:rtl/>
        </w:rPr>
        <w:t xml:space="preserve"> بحث نسبت به س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د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ها و چ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زها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د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گر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که از ا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ن</w:t>
      </w:r>
      <w:r w:rsidRPr="00B502E9">
        <w:rPr>
          <w:sz w:val="28"/>
          <w:rtl/>
        </w:rPr>
        <w:t xml:space="preserve"> قب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ل</w:t>
      </w:r>
      <w:r w:rsidRPr="00B502E9">
        <w:rPr>
          <w:sz w:val="28"/>
          <w:rtl/>
        </w:rPr>
        <w:t xml:space="preserve"> است هم م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آ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د</w:t>
      </w:r>
      <w:r w:rsidRPr="00B502E9">
        <w:rPr>
          <w:sz w:val="28"/>
          <w:rtl/>
        </w:rPr>
        <w:t>. اگر مثلاً فق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ه</w:t>
      </w:r>
      <w:r w:rsidRPr="00B502E9">
        <w:rPr>
          <w:sz w:val="28"/>
          <w:rtl/>
        </w:rPr>
        <w:t xml:space="preserve"> نه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بکند از کپ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کردن بدون اجازه صاحبش ول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شخص مخالفت بکند و س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د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را کپ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بکند و مطالب را در س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د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</w:t>
      </w:r>
      <w:proofErr w:type="spellStart"/>
      <w:r w:rsidRPr="00B502E9">
        <w:rPr>
          <w:sz w:val="28"/>
          <w:rtl/>
        </w:rPr>
        <w:t>مملوک</w:t>
      </w:r>
      <w:proofErr w:type="spellEnd"/>
      <w:r w:rsidRPr="00B502E9">
        <w:rPr>
          <w:sz w:val="28"/>
          <w:rtl/>
        </w:rPr>
        <w:t xml:space="preserve"> خودش بر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زد</w:t>
      </w:r>
      <w:r w:rsidRPr="00B502E9">
        <w:rPr>
          <w:sz w:val="28"/>
          <w:rtl/>
        </w:rPr>
        <w:t xml:space="preserve"> ، الان</w:t>
      </w:r>
      <w:r w:rsidRPr="00B502E9">
        <w:rPr>
          <w:rFonts w:hint="cs"/>
          <w:sz w:val="28"/>
          <w:rtl/>
        </w:rPr>
        <w:t xml:space="preserve"> آن سی دی</w:t>
      </w:r>
      <w:r w:rsidRPr="00B502E9">
        <w:rPr>
          <w:sz w:val="28"/>
          <w:rtl/>
        </w:rPr>
        <w:t xml:space="preserve"> که </w:t>
      </w:r>
      <w:proofErr w:type="spellStart"/>
      <w:r w:rsidRPr="00B502E9">
        <w:rPr>
          <w:sz w:val="28"/>
          <w:rtl/>
        </w:rPr>
        <w:t>مملوک</w:t>
      </w:r>
      <w:proofErr w:type="spellEnd"/>
      <w:r w:rsidRPr="00B502E9">
        <w:rPr>
          <w:sz w:val="28"/>
          <w:rtl/>
        </w:rPr>
        <w:t xml:space="preserve"> او است اگر </w:t>
      </w:r>
      <w:r>
        <w:rPr>
          <w:rFonts w:hint="cs"/>
          <w:sz w:val="28"/>
          <w:rtl/>
        </w:rPr>
        <w:t>آن</w:t>
      </w:r>
      <w:r w:rsidRPr="00B502E9">
        <w:rPr>
          <w:sz w:val="28"/>
          <w:rtl/>
        </w:rPr>
        <w:t xml:space="preserve"> را به د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گر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بفروشد در ا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نجا</w:t>
      </w:r>
      <w:r w:rsidRPr="00B502E9">
        <w:rPr>
          <w:sz w:val="28"/>
          <w:rtl/>
        </w:rPr>
        <w:t xml:space="preserve"> ادله صحت ب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ع</w:t>
      </w:r>
      <w:r w:rsidRPr="00B502E9">
        <w:rPr>
          <w:sz w:val="28"/>
          <w:rtl/>
        </w:rPr>
        <w:t xml:space="preserve"> ا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ن</w:t>
      </w:r>
      <w:r w:rsidRPr="00B502E9">
        <w:rPr>
          <w:sz w:val="28"/>
          <w:rtl/>
        </w:rPr>
        <w:t xml:space="preserve"> ب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ع</w:t>
      </w:r>
      <w:r w:rsidRPr="00B502E9">
        <w:rPr>
          <w:sz w:val="28"/>
          <w:rtl/>
        </w:rPr>
        <w:t xml:space="preserve"> و فروش را شامل م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شود</w:t>
      </w:r>
      <w:r w:rsidRPr="00B502E9">
        <w:rPr>
          <w:sz w:val="28"/>
          <w:rtl/>
        </w:rPr>
        <w:t xml:space="preserve"> و نه</w:t>
      </w:r>
      <w:r w:rsidRPr="00B502E9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ای</w:t>
      </w:r>
      <w:r w:rsidRPr="00B502E9">
        <w:rPr>
          <w:sz w:val="28"/>
          <w:rtl/>
        </w:rPr>
        <w:t xml:space="preserve"> از فروش هم باشد ا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ن</w:t>
      </w:r>
      <w:r w:rsidRPr="00B502E9">
        <w:rPr>
          <w:sz w:val="28"/>
          <w:rtl/>
        </w:rPr>
        <w:t xml:space="preserve"> نه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در حد حکم تکل</w:t>
      </w:r>
      <w:r w:rsidRPr="00B502E9">
        <w:rPr>
          <w:rFonts w:hint="cs"/>
          <w:sz w:val="28"/>
          <w:rtl/>
        </w:rPr>
        <w:t>ی</w:t>
      </w:r>
      <w:r w:rsidRPr="00B502E9">
        <w:rPr>
          <w:rFonts w:hint="eastAsia"/>
          <w:sz w:val="28"/>
          <w:rtl/>
        </w:rPr>
        <w:t>ف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اثر دارد ول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از لحاظ حکم وضع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اثر</w:t>
      </w:r>
      <w:r w:rsidRPr="00B502E9">
        <w:rPr>
          <w:rFonts w:hint="cs"/>
          <w:sz w:val="28"/>
          <w:rtl/>
        </w:rPr>
        <w:t>ی</w:t>
      </w:r>
      <w:r w:rsidRPr="00B502E9">
        <w:rPr>
          <w:sz w:val="28"/>
          <w:rtl/>
        </w:rPr>
        <w:t xml:space="preserve"> نخواهد داشت.</w:t>
      </w:r>
    </w:p>
    <w:p w:rsidR="00354A93" w:rsidRDefault="00354A93" w:rsidP="00354A93">
      <w:pPr>
        <w:rPr>
          <w:rtl/>
        </w:rPr>
      </w:pPr>
      <w:r w:rsidRPr="00B502E9">
        <w:rPr>
          <w:rFonts w:hint="cs"/>
          <w:rtl/>
        </w:rPr>
        <w:lastRenderedPageBreak/>
        <w:t xml:space="preserve">ثانیا </w:t>
      </w:r>
      <w:r w:rsidR="00336FC6" w:rsidRPr="00B502E9">
        <w:rPr>
          <w:rFonts w:hint="cs"/>
          <w:rtl/>
        </w:rPr>
        <w:t xml:space="preserve">نسبت به </w:t>
      </w:r>
      <w:r w:rsidRPr="00B502E9">
        <w:rPr>
          <w:rFonts w:hint="cs"/>
          <w:rtl/>
        </w:rPr>
        <w:t>کسانی که مبالات به امر شارع ندارند یا اصلا مذهب را قبول ندارند</w:t>
      </w:r>
      <w:r w:rsidR="00336FC6" w:rsidRPr="00B502E9">
        <w:rPr>
          <w:rFonts w:hint="cs"/>
          <w:rtl/>
        </w:rPr>
        <w:t>،</w:t>
      </w:r>
      <w:r w:rsidRPr="00B502E9">
        <w:rPr>
          <w:rFonts w:hint="cs"/>
          <w:rtl/>
        </w:rPr>
        <w:t xml:space="preserve"> این اثر حتی در حد</w:t>
      </w:r>
      <w:r>
        <w:rPr>
          <w:rFonts w:hint="cs"/>
          <w:rtl/>
        </w:rPr>
        <w:t xml:space="preserve"> حرمت تکلیفی مطرح نمیشود. همچنین نسبت به کسانی که حق ولایت را برای فقیه قائل نیستند </w:t>
      </w:r>
      <w:proofErr w:type="spellStart"/>
      <w:r>
        <w:rPr>
          <w:rFonts w:hint="cs"/>
          <w:rtl/>
        </w:rPr>
        <w:t>اجتهادا</w:t>
      </w:r>
      <w:proofErr w:type="spellEnd"/>
      <w:r>
        <w:rPr>
          <w:rFonts w:hint="cs"/>
          <w:rtl/>
        </w:rPr>
        <w:t xml:space="preserve"> یا </w:t>
      </w:r>
      <w:proofErr w:type="spellStart"/>
      <w:r>
        <w:rPr>
          <w:rFonts w:hint="cs"/>
          <w:rtl/>
        </w:rPr>
        <w:t>تقلیدا</w:t>
      </w:r>
      <w:proofErr w:type="spellEnd"/>
      <w:r>
        <w:rPr>
          <w:rFonts w:hint="cs"/>
          <w:rtl/>
        </w:rPr>
        <w:t xml:space="preserve"> این تقریب اثر ندارد.</w:t>
      </w:r>
    </w:p>
    <w:p w:rsidR="00354A93" w:rsidRDefault="00354A93" w:rsidP="00680C00">
      <w:pPr>
        <w:pStyle w:val="1"/>
        <w:rPr>
          <w:rtl/>
        </w:rPr>
      </w:pPr>
      <w:r>
        <w:rPr>
          <w:rFonts w:hint="cs"/>
          <w:rtl/>
        </w:rPr>
        <w:t xml:space="preserve">وجه  </w:t>
      </w:r>
      <w:r w:rsidR="00680C00">
        <w:rPr>
          <w:rFonts w:hint="cs"/>
          <w:rtl/>
        </w:rPr>
        <w:t>هشتم: تمسک به</w:t>
      </w:r>
      <w:r>
        <w:rPr>
          <w:rFonts w:hint="cs"/>
          <w:rtl/>
        </w:rPr>
        <w:t xml:space="preserve"> ادله شروط</w:t>
      </w:r>
    </w:p>
    <w:p w:rsidR="00354A93" w:rsidRDefault="00CD1A78" w:rsidP="00B502E9">
      <w:pPr>
        <w:rPr>
          <w:rtl/>
        </w:rPr>
      </w:pPr>
      <w:r>
        <w:rPr>
          <w:rFonts w:hint="cs"/>
          <w:rtl/>
        </w:rPr>
        <w:t xml:space="preserve">وجه هشتم این است که </w:t>
      </w:r>
      <w:r w:rsidR="00354A93">
        <w:rPr>
          <w:rFonts w:hint="cs"/>
          <w:rtl/>
        </w:rPr>
        <w:t xml:space="preserve">هرچند فی حد نفسه برای مولف حق </w:t>
      </w:r>
      <w:proofErr w:type="spellStart"/>
      <w:r w:rsidR="00354A93">
        <w:rPr>
          <w:rFonts w:hint="cs"/>
          <w:rtl/>
        </w:rPr>
        <w:t>التالیف</w:t>
      </w:r>
      <w:proofErr w:type="spellEnd"/>
      <w:r w:rsidR="00354A93">
        <w:rPr>
          <w:rFonts w:hint="cs"/>
          <w:rtl/>
        </w:rPr>
        <w:t xml:space="preserve"> ثابت نیست</w:t>
      </w:r>
      <w:r w:rsidR="00EC7714"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مولف می تواند نسخه</w:t>
      </w:r>
      <w:r w:rsidR="00B502E9">
        <w:rPr>
          <w:rFonts w:hint="cs"/>
          <w:rtl/>
        </w:rPr>
        <w:t xml:space="preserve"> ای از</w:t>
      </w:r>
      <w:r w:rsidR="00354A93">
        <w:rPr>
          <w:rFonts w:hint="cs"/>
          <w:rtl/>
        </w:rPr>
        <w:t xml:space="preserve"> تالیف خود را به ناشر بفروشد اما مشروط به این که آن را تکثیر نکند و در ضمن عقد </w:t>
      </w:r>
      <w:r w:rsidR="00B502E9">
        <w:rPr>
          <w:rFonts w:hint="cs"/>
          <w:rtl/>
        </w:rPr>
        <w:t xml:space="preserve">شرط </w:t>
      </w:r>
      <w:r w:rsidR="00EC7714">
        <w:rPr>
          <w:rFonts w:hint="cs"/>
          <w:rtl/>
        </w:rPr>
        <w:t xml:space="preserve">کند که </w:t>
      </w:r>
      <w:r w:rsidR="00354A93">
        <w:rPr>
          <w:rFonts w:hint="cs"/>
          <w:rtl/>
        </w:rPr>
        <w:t xml:space="preserve">مشتری </w:t>
      </w:r>
      <w:r w:rsidR="00B502E9">
        <w:rPr>
          <w:rFonts w:hint="cs"/>
          <w:rtl/>
        </w:rPr>
        <w:t>آنرا</w:t>
      </w:r>
      <w:r w:rsidR="00354A93">
        <w:rPr>
          <w:rFonts w:hint="cs"/>
          <w:rtl/>
        </w:rPr>
        <w:t xml:space="preserve"> تکثیر ن</w:t>
      </w:r>
      <w:r w:rsidR="00B502E9">
        <w:rPr>
          <w:rFonts w:hint="cs"/>
          <w:rtl/>
        </w:rPr>
        <w:t>کند</w:t>
      </w:r>
      <w:r w:rsidR="00354A93">
        <w:rPr>
          <w:rFonts w:hint="cs"/>
          <w:rtl/>
        </w:rPr>
        <w:t xml:space="preserve"> مگر این که مولف رضایت دهد.</w:t>
      </w:r>
      <w:r w:rsidR="00EC7714">
        <w:rPr>
          <w:rFonts w:hint="cs"/>
          <w:rtl/>
        </w:rPr>
        <w:t xml:space="preserve"> با این شرط در ضمن عقد، اثر </w:t>
      </w:r>
      <w:proofErr w:type="spellStart"/>
      <w:r w:rsidR="00EC7714">
        <w:rPr>
          <w:rFonts w:hint="cs"/>
          <w:rtl/>
        </w:rPr>
        <w:t>متوقع</w:t>
      </w:r>
      <w:proofErr w:type="spellEnd"/>
      <w:r w:rsidR="00EC7714">
        <w:rPr>
          <w:rFonts w:hint="cs"/>
          <w:rtl/>
        </w:rPr>
        <w:t xml:space="preserve"> از حق تالیف مترتب می شود.</w:t>
      </w:r>
    </w:p>
    <w:p w:rsidR="00354A93" w:rsidRDefault="00354A93" w:rsidP="00EC7714">
      <w:pPr>
        <w:pStyle w:val="2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</w:p>
    <w:p w:rsidR="00354A93" w:rsidRDefault="00CD1A78" w:rsidP="00CD1A78">
      <w:pPr>
        <w:rPr>
          <w:rtl/>
        </w:rPr>
      </w:pPr>
      <w:r>
        <w:rPr>
          <w:rFonts w:hint="cs"/>
          <w:rtl/>
        </w:rPr>
        <w:t>بله اگر عدم جواز</w:t>
      </w:r>
      <w:r w:rsidR="00354A93">
        <w:rPr>
          <w:rFonts w:hint="cs"/>
          <w:rtl/>
        </w:rPr>
        <w:t xml:space="preserve"> تصرف در ضمن عقد شرط شده باشد </w:t>
      </w:r>
      <w:r>
        <w:rPr>
          <w:rFonts w:hint="cs"/>
          <w:rtl/>
        </w:rPr>
        <w:t xml:space="preserve">چنین شرطی </w:t>
      </w:r>
      <w:r w:rsidR="00354A93">
        <w:rPr>
          <w:rFonts w:hint="cs"/>
          <w:rtl/>
        </w:rPr>
        <w:t>صحیح است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اشکال این است که ما </w:t>
      </w:r>
      <w:proofErr w:type="spellStart"/>
      <w:r w:rsidR="00354A93">
        <w:rPr>
          <w:rFonts w:hint="cs"/>
          <w:rtl/>
        </w:rPr>
        <w:t>یحصل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بالشرط</w:t>
      </w:r>
      <w:proofErr w:type="spellEnd"/>
      <w:r w:rsidR="00354A93">
        <w:rPr>
          <w:rFonts w:hint="cs"/>
          <w:rtl/>
        </w:rPr>
        <w:t xml:space="preserve"> فقط حکم تکلیفی است نه این که </w:t>
      </w:r>
      <w:proofErr w:type="spellStart"/>
      <w:r w:rsidR="00354A93">
        <w:rPr>
          <w:rFonts w:hint="cs"/>
          <w:rtl/>
        </w:rPr>
        <w:t>وضعا</w:t>
      </w:r>
      <w:proofErr w:type="spellEnd"/>
      <w:r w:rsidR="00354A93">
        <w:rPr>
          <w:rFonts w:hint="cs"/>
          <w:rtl/>
        </w:rPr>
        <w:t xml:space="preserve"> </w:t>
      </w:r>
      <w:proofErr w:type="spellStart"/>
      <w:r w:rsidR="00354A93">
        <w:rPr>
          <w:rFonts w:hint="cs"/>
          <w:rtl/>
        </w:rPr>
        <w:t>تقیدی</w:t>
      </w:r>
      <w:proofErr w:type="spellEnd"/>
      <w:r w:rsidR="00354A93">
        <w:rPr>
          <w:rFonts w:hint="cs"/>
          <w:rtl/>
        </w:rPr>
        <w:t xml:space="preserve"> در </w:t>
      </w:r>
      <w:proofErr w:type="spellStart"/>
      <w:r w:rsidR="00354A93">
        <w:rPr>
          <w:rFonts w:hint="cs"/>
          <w:rtl/>
        </w:rPr>
        <w:t>شیء</w:t>
      </w:r>
      <w:proofErr w:type="spellEnd"/>
      <w:r w:rsidR="00354A93">
        <w:rPr>
          <w:rFonts w:hint="cs"/>
          <w:rtl/>
        </w:rPr>
        <w:t xml:space="preserve"> حاصل شود که معامله باطل باشد. لذا اگر </w:t>
      </w:r>
      <w:r>
        <w:rPr>
          <w:rFonts w:hint="cs"/>
          <w:rtl/>
        </w:rPr>
        <w:t xml:space="preserve">در ضمن معامله ای </w:t>
      </w:r>
      <w:r w:rsidR="00354A93">
        <w:rPr>
          <w:rFonts w:hint="cs"/>
          <w:rtl/>
        </w:rPr>
        <w:t xml:space="preserve">شرط شود که </w:t>
      </w:r>
      <w:r>
        <w:rPr>
          <w:rFonts w:hint="cs"/>
          <w:rtl/>
        </w:rPr>
        <w:t xml:space="preserve">مشتری یا </w:t>
      </w:r>
      <w:proofErr w:type="spellStart"/>
      <w:r>
        <w:rPr>
          <w:rFonts w:hint="cs"/>
          <w:rtl/>
        </w:rPr>
        <w:t>بائع</w:t>
      </w:r>
      <w:proofErr w:type="spellEnd"/>
      <w:r>
        <w:rPr>
          <w:rFonts w:hint="cs"/>
          <w:rtl/>
        </w:rPr>
        <w:t xml:space="preserve"> فلان کار </w:t>
      </w:r>
      <w:r w:rsidR="00354A93">
        <w:rPr>
          <w:rFonts w:hint="cs"/>
          <w:rtl/>
        </w:rPr>
        <w:t>را انجام ندهد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انجام آن </w:t>
      </w:r>
      <w:r>
        <w:rPr>
          <w:rFonts w:hint="cs"/>
          <w:rtl/>
        </w:rPr>
        <w:t xml:space="preserve">عمل </w:t>
      </w:r>
      <w:r w:rsidR="00354A93">
        <w:rPr>
          <w:rFonts w:hint="cs"/>
          <w:rtl/>
        </w:rPr>
        <w:t>حرام است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اما اگر انجام داد و آن امر، موضوع </w:t>
      </w:r>
      <w:r>
        <w:rPr>
          <w:rFonts w:hint="cs"/>
          <w:rtl/>
        </w:rPr>
        <w:t>معامله</w:t>
      </w:r>
      <w:r w:rsidR="00354A93">
        <w:rPr>
          <w:rFonts w:hint="cs"/>
          <w:rtl/>
        </w:rPr>
        <w:t xml:space="preserve"> ای بود، آن معامله دلیلی بر بطلان ندارد. </w:t>
      </w:r>
      <w:r>
        <w:rPr>
          <w:rFonts w:hint="cs"/>
          <w:rtl/>
        </w:rPr>
        <w:t xml:space="preserve">مثلا </w:t>
      </w:r>
      <w:r w:rsidR="00354A93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در ضمن عقد </w:t>
      </w:r>
      <w:proofErr w:type="spellStart"/>
      <w:r>
        <w:rPr>
          <w:rFonts w:hint="cs"/>
          <w:rtl/>
        </w:rPr>
        <w:t>نکاح</w:t>
      </w:r>
      <w:proofErr w:type="spellEnd"/>
      <w:r>
        <w:rPr>
          <w:rFonts w:hint="cs"/>
          <w:rtl/>
        </w:rPr>
        <w:t xml:space="preserve"> </w:t>
      </w:r>
      <w:r w:rsidR="00354A93">
        <w:rPr>
          <w:rFonts w:hint="cs"/>
          <w:rtl/>
        </w:rPr>
        <w:t>شرط ک</w:t>
      </w:r>
      <w:r>
        <w:rPr>
          <w:rFonts w:hint="cs"/>
          <w:rtl/>
        </w:rPr>
        <w:t>ن</w:t>
      </w:r>
      <w:r w:rsidR="00354A93">
        <w:rPr>
          <w:rFonts w:hint="cs"/>
          <w:rtl/>
        </w:rPr>
        <w:t>ند که زوج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زوجه ثانیه اختیار نکند</w:t>
      </w:r>
      <w:r>
        <w:rPr>
          <w:rFonts w:hint="cs"/>
          <w:rtl/>
        </w:rPr>
        <w:t>،</w:t>
      </w:r>
      <w:r w:rsidR="00354A93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354A93">
        <w:rPr>
          <w:rFonts w:hint="cs"/>
          <w:rtl/>
        </w:rPr>
        <w:t xml:space="preserve"> زوج به شرط عمل نکرد </w:t>
      </w:r>
      <w:proofErr w:type="spellStart"/>
      <w:r w:rsidR="00354A93">
        <w:rPr>
          <w:rFonts w:hint="cs"/>
          <w:rtl/>
        </w:rPr>
        <w:t>نکاح</w:t>
      </w:r>
      <w:proofErr w:type="spellEnd"/>
      <w:r w:rsidR="00354A93">
        <w:rPr>
          <w:rFonts w:hint="cs"/>
          <w:rtl/>
        </w:rPr>
        <w:t xml:space="preserve"> او با زوجه ثانیه صحیح است.</w:t>
      </w:r>
    </w:p>
    <w:p w:rsidR="00354A93" w:rsidRDefault="00354A93" w:rsidP="00B502E9">
      <w:pPr>
        <w:rPr>
          <w:rtl/>
        </w:rPr>
      </w:pPr>
      <w:r>
        <w:rPr>
          <w:rFonts w:hint="cs"/>
          <w:rtl/>
        </w:rPr>
        <w:t xml:space="preserve">این در جایی بود که بحث شرط فعل باشد که گفتیم اثر شرط فعل، فقط حکم تکلیفی است. اما اگر شرط </w:t>
      </w:r>
      <w:r w:rsidR="0091402A">
        <w:rPr>
          <w:rFonts w:hint="cs"/>
          <w:rtl/>
        </w:rPr>
        <w:t>حکم باشد یعنی شرط اعتبار خاص مثل این</w:t>
      </w:r>
      <w:r>
        <w:rPr>
          <w:rFonts w:hint="cs"/>
          <w:rtl/>
        </w:rPr>
        <w:t xml:space="preserve"> که </w:t>
      </w:r>
      <w:r w:rsidR="0091402A">
        <w:rPr>
          <w:rFonts w:hint="cs"/>
          <w:rtl/>
        </w:rPr>
        <w:t xml:space="preserve">شرط کنند که </w:t>
      </w:r>
      <w:r w:rsidR="005C2BAB">
        <w:rPr>
          <w:rFonts w:hint="cs"/>
          <w:rtl/>
        </w:rPr>
        <w:t xml:space="preserve">ناشر </w:t>
      </w:r>
      <w:r>
        <w:rPr>
          <w:rFonts w:hint="cs"/>
          <w:rtl/>
        </w:rPr>
        <w:t>حق فروش نداشته باشد</w:t>
      </w:r>
      <w:r w:rsidR="0091402A">
        <w:rPr>
          <w:rFonts w:hint="cs"/>
          <w:rtl/>
        </w:rPr>
        <w:t>،</w:t>
      </w:r>
      <w:r>
        <w:rPr>
          <w:rFonts w:hint="cs"/>
          <w:rtl/>
        </w:rPr>
        <w:t xml:space="preserve"> این شرط باطل است چون این مضمون</w:t>
      </w:r>
      <w:r w:rsidR="0091402A">
        <w:rPr>
          <w:rFonts w:hint="cs"/>
          <w:rtl/>
        </w:rPr>
        <w:t xml:space="preserve"> (حق نداشتن ناشر)</w:t>
      </w:r>
      <w:r>
        <w:rPr>
          <w:rFonts w:hint="cs"/>
          <w:rtl/>
        </w:rPr>
        <w:t>، خلاف کتاب و سنت است.</w:t>
      </w:r>
      <w:r w:rsidR="0091402A">
        <w:rPr>
          <w:rFonts w:hint="cs"/>
          <w:rtl/>
        </w:rPr>
        <w:t xml:space="preserve"> اگر هم به نحو شرط نتیجه باشد یعنی شرط </w:t>
      </w:r>
      <w:proofErr w:type="spellStart"/>
      <w:r w:rsidR="0091402A">
        <w:rPr>
          <w:rFonts w:hint="cs"/>
          <w:rtl/>
        </w:rPr>
        <w:t>ملکیت</w:t>
      </w:r>
      <w:proofErr w:type="spellEnd"/>
      <w:r w:rsidR="0091402A">
        <w:rPr>
          <w:rFonts w:hint="cs"/>
          <w:rtl/>
        </w:rPr>
        <w:t xml:space="preserve"> کنند نه شرط </w:t>
      </w:r>
      <w:proofErr w:type="spellStart"/>
      <w:r w:rsidR="0091402A">
        <w:rPr>
          <w:rFonts w:hint="cs"/>
          <w:rtl/>
        </w:rPr>
        <w:t>تملیک</w:t>
      </w:r>
      <w:proofErr w:type="spellEnd"/>
      <w:r w:rsidR="0091402A">
        <w:rPr>
          <w:rFonts w:hint="cs"/>
          <w:rtl/>
        </w:rPr>
        <w:t>،</w:t>
      </w:r>
      <w:r w:rsidR="00F06FE5">
        <w:rPr>
          <w:rFonts w:hint="cs"/>
          <w:rtl/>
        </w:rPr>
        <w:t xml:space="preserve"> اشکال این است که هرچند در برخی مضامین مثل وکالت، شرط </w:t>
      </w:r>
      <w:proofErr w:type="spellStart"/>
      <w:r w:rsidR="00F06FE5">
        <w:rPr>
          <w:rFonts w:hint="cs"/>
          <w:rtl/>
        </w:rPr>
        <w:t>ماذونیت</w:t>
      </w:r>
      <w:proofErr w:type="spellEnd"/>
      <w:r w:rsidR="00F06FE5">
        <w:rPr>
          <w:rFonts w:hint="cs"/>
          <w:rtl/>
        </w:rPr>
        <w:t xml:space="preserve"> به عنوان شرط نتیجه صحیح است اما در عناوینی مثل </w:t>
      </w:r>
      <w:proofErr w:type="spellStart"/>
      <w:r w:rsidR="00B502E9">
        <w:rPr>
          <w:rFonts w:hint="cs"/>
          <w:rtl/>
        </w:rPr>
        <w:t>ملکيت</w:t>
      </w:r>
      <w:proofErr w:type="spellEnd"/>
      <w:r w:rsidR="00F06FE5">
        <w:rPr>
          <w:rFonts w:hint="cs"/>
          <w:rtl/>
        </w:rPr>
        <w:t xml:space="preserve"> نیاز به سبب خاص دارد و با شرط نتیجه حاصل </w:t>
      </w:r>
      <w:proofErr w:type="spellStart"/>
      <w:r w:rsidR="00F06FE5">
        <w:rPr>
          <w:rFonts w:hint="cs"/>
          <w:rtl/>
        </w:rPr>
        <w:t>نمی</w:t>
      </w:r>
      <w:proofErr w:type="spellEnd"/>
      <w:r w:rsidR="00F06FE5">
        <w:rPr>
          <w:rFonts w:hint="cs"/>
          <w:rtl/>
        </w:rPr>
        <w:t xml:space="preserve"> شود</w:t>
      </w:r>
      <w:r w:rsidR="00D630DE">
        <w:rPr>
          <w:rFonts w:hint="cs"/>
          <w:rtl/>
        </w:rPr>
        <w:t xml:space="preserve"> هرچند می توان اشکال شرط نتیجه را هم به مخالفت با کتاب و سنت ارجاع داد</w:t>
      </w:r>
      <w:r w:rsidR="00F06FE5">
        <w:rPr>
          <w:rFonts w:hint="cs"/>
          <w:rtl/>
        </w:rPr>
        <w:t xml:space="preserve">. گاهی هم مشکل شرط نتیجه این است که شرط نتیجه موجب تعلیق در معامله می شود و تعلیق در </w:t>
      </w:r>
      <w:r w:rsidR="00F06FE5">
        <w:rPr>
          <w:rFonts w:hint="cs"/>
          <w:rtl/>
        </w:rPr>
        <w:lastRenderedPageBreak/>
        <w:t xml:space="preserve">معامله باطل است. لذا بعض </w:t>
      </w:r>
      <w:proofErr w:type="spellStart"/>
      <w:r w:rsidR="00B502E9">
        <w:rPr>
          <w:rFonts w:hint="cs"/>
          <w:rtl/>
        </w:rPr>
        <w:t>ال</w:t>
      </w:r>
      <w:r w:rsidR="00F06FE5">
        <w:rPr>
          <w:rFonts w:hint="cs"/>
          <w:rtl/>
        </w:rPr>
        <w:t>اعلام</w:t>
      </w:r>
      <w:proofErr w:type="spellEnd"/>
      <w:r w:rsidR="00F06FE5">
        <w:rPr>
          <w:rFonts w:hint="cs"/>
          <w:rtl/>
        </w:rPr>
        <w:t xml:space="preserve"> شرط نتیجه را </w:t>
      </w:r>
      <w:proofErr w:type="spellStart"/>
      <w:r w:rsidR="00F06FE5">
        <w:rPr>
          <w:rFonts w:hint="cs"/>
          <w:rtl/>
        </w:rPr>
        <w:t>مطلقا</w:t>
      </w:r>
      <w:proofErr w:type="spellEnd"/>
      <w:r w:rsidR="00F06FE5">
        <w:rPr>
          <w:rFonts w:hint="cs"/>
          <w:rtl/>
        </w:rPr>
        <w:t xml:space="preserve"> باطل</w:t>
      </w:r>
      <w:r w:rsidR="00BE3980">
        <w:rPr>
          <w:rFonts w:hint="cs"/>
          <w:rtl/>
        </w:rPr>
        <w:t xml:space="preserve"> </w:t>
      </w:r>
      <w:proofErr w:type="spellStart"/>
      <w:r w:rsidR="00BE3980">
        <w:rPr>
          <w:rFonts w:hint="cs"/>
          <w:rtl/>
        </w:rPr>
        <w:t>نمی</w:t>
      </w:r>
      <w:proofErr w:type="spellEnd"/>
      <w:r w:rsidR="00BE3980">
        <w:rPr>
          <w:rFonts w:hint="cs"/>
          <w:rtl/>
        </w:rPr>
        <w:t xml:space="preserve"> دانند اما در عین حال در نوع</w:t>
      </w:r>
      <w:r w:rsidR="00F06FE5">
        <w:rPr>
          <w:rFonts w:hint="cs"/>
          <w:rtl/>
        </w:rPr>
        <w:t xml:space="preserve"> موارد شرط نتیجه</w:t>
      </w:r>
      <w:r w:rsidR="00A2445C">
        <w:rPr>
          <w:rFonts w:hint="cs"/>
          <w:rtl/>
        </w:rPr>
        <w:t>،</w:t>
      </w:r>
      <w:r w:rsidR="00F06FE5">
        <w:rPr>
          <w:rFonts w:hint="cs"/>
          <w:rtl/>
        </w:rPr>
        <w:t xml:space="preserve"> حکم به بطلان می کنند چون موجب تعلیق معامله بر حصول امری می شود.</w:t>
      </w:r>
    </w:p>
    <w:p w:rsidR="00D630DE" w:rsidRDefault="00D630DE" w:rsidP="00BE3980">
      <w:pPr>
        <w:rPr>
          <w:rtl/>
        </w:rPr>
      </w:pPr>
      <w:r>
        <w:rPr>
          <w:rFonts w:hint="cs"/>
          <w:rtl/>
        </w:rPr>
        <w:t xml:space="preserve">حاصل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این که در باب شرط سه عنوان داریم: شرط فعل، شرط حکم و شرط نتیجه. شرط فعل طبق نظر مشهور اثری بیش از حکم تکلیفی ندارد. شرط حکم خلاف کتاب و سنت است. شرط نتیجه هم عمده اشکال آن این است که در باب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>، نیاز به سبب خاص داریم.</w:t>
      </w:r>
    </w:p>
    <w:p w:rsidR="006B0FC3" w:rsidRPr="006B0FC3" w:rsidRDefault="00354A93" w:rsidP="00836F78">
      <w:pPr>
        <w:rPr>
          <w:rtl/>
        </w:rPr>
      </w:pPr>
      <w:r>
        <w:rPr>
          <w:rFonts w:hint="cs"/>
          <w:rtl/>
        </w:rPr>
        <w:t xml:space="preserve">بله اگر در بحث شرط، قائل شویم به این که در مورد شرط </w:t>
      </w:r>
      <w:r w:rsidR="005C2BAB">
        <w:rPr>
          <w:rFonts w:hint="cs"/>
          <w:rtl/>
        </w:rPr>
        <w:t xml:space="preserve">اثر آن </w:t>
      </w:r>
      <w:r>
        <w:rPr>
          <w:rFonts w:hint="cs"/>
          <w:rtl/>
        </w:rPr>
        <w:t>فقط امر تکلیفی</w:t>
      </w:r>
      <w:r w:rsidR="005C2BAB">
        <w:rPr>
          <w:rFonts w:hint="cs"/>
          <w:rtl/>
        </w:rPr>
        <w:t xml:space="preserve"> نیست،</w:t>
      </w:r>
      <w:r>
        <w:rPr>
          <w:rFonts w:hint="cs"/>
          <w:rtl/>
        </w:rPr>
        <w:t xml:space="preserve"> بلکه مشروط علیه اصلا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نسبت به شرط ندارد و شرط</w:t>
      </w:r>
      <w:r w:rsidR="005C2BAB">
        <w:rPr>
          <w:rFonts w:hint="cs"/>
          <w:rtl/>
        </w:rPr>
        <w:t xml:space="preserve">، ملک مشروط له است، بحث دیگری است. مرحوم آقای </w:t>
      </w:r>
      <w:r>
        <w:rPr>
          <w:rFonts w:hint="cs"/>
          <w:rtl/>
        </w:rPr>
        <w:t xml:space="preserve">حکیم </w:t>
      </w:r>
      <w:r w:rsidR="005C2BAB">
        <w:rPr>
          <w:rFonts w:hint="cs"/>
          <w:rtl/>
        </w:rPr>
        <w:t xml:space="preserve">فرموده </w:t>
      </w:r>
      <w:r>
        <w:rPr>
          <w:rFonts w:hint="cs"/>
          <w:rtl/>
        </w:rPr>
        <w:t>در موارد شرط و نذر</w:t>
      </w:r>
      <w:r w:rsidR="005C2BA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فائده</w:t>
      </w:r>
      <w:proofErr w:type="spellEnd"/>
      <w:r>
        <w:rPr>
          <w:rFonts w:hint="cs"/>
          <w:rtl/>
        </w:rPr>
        <w:t xml:space="preserve"> </w:t>
      </w:r>
      <w:r w:rsidR="005C2BAB">
        <w:rPr>
          <w:rFonts w:hint="cs"/>
          <w:rtl/>
        </w:rPr>
        <w:t xml:space="preserve">آن، </w:t>
      </w:r>
      <w:r>
        <w:rPr>
          <w:rFonts w:hint="cs"/>
          <w:rtl/>
        </w:rPr>
        <w:t xml:space="preserve">مجرد حکم تکلیفی نیست بلکه </w:t>
      </w:r>
      <w:r w:rsidR="005C2BAB">
        <w:rPr>
          <w:rFonts w:hint="cs"/>
          <w:rtl/>
        </w:rPr>
        <w:t xml:space="preserve">اصلا </w:t>
      </w:r>
      <w:r>
        <w:rPr>
          <w:rFonts w:hint="cs"/>
          <w:rtl/>
        </w:rPr>
        <w:t xml:space="preserve">مشروط علیه مالک نسبت به مورد نیست و وقتی مالک نبود از موضوع ادله صحت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خارج است. </w:t>
      </w:r>
      <w:r w:rsidR="001E1CED">
        <w:rPr>
          <w:rFonts w:hint="cs"/>
          <w:rtl/>
        </w:rPr>
        <w:t xml:space="preserve">لذا </w:t>
      </w:r>
      <w:r w:rsidR="00836F78">
        <w:rPr>
          <w:rFonts w:hint="cs"/>
          <w:rtl/>
        </w:rPr>
        <w:t xml:space="preserve">در شرط عدم </w:t>
      </w:r>
      <w:proofErr w:type="spellStart"/>
      <w:r w:rsidR="00836F78">
        <w:rPr>
          <w:rFonts w:hint="cs"/>
          <w:rtl/>
        </w:rPr>
        <w:t>تزويج</w:t>
      </w:r>
      <w:proofErr w:type="spellEnd"/>
      <w:r w:rsidR="00836F78">
        <w:rPr>
          <w:rFonts w:hint="cs"/>
          <w:rtl/>
        </w:rPr>
        <w:t xml:space="preserve"> با زوجه </w:t>
      </w:r>
      <w:proofErr w:type="spellStart"/>
      <w:r w:rsidR="00836F78">
        <w:rPr>
          <w:rFonts w:hint="cs"/>
          <w:rtl/>
        </w:rPr>
        <w:t>ديگر</w:t>
      </w:r>
      <w:proofErr w:type="spellEnd"/>
      <w:r w:rsidR="00836F78">
        <w:rPr>
          <w:rFonts w:hint="cs"/>
          <w:rtl/>
        </w:rPr>
        <w:t xml:space="preserve"> </w:t>
      </w:r>
      <w:r w:rsidR="001E1CED">
        <w:rPr>
          <w:rFonts w:hint="cs"/>
          <w:rtl/>
        </w:rPr>
        <w:t xml:space="preserve">اگر به نحو </w:t>
      </w:r>
      <w:r>
        <w:rPr>
          <w:rFonts w:hint="cs"/>
          <w:rtl/>
        </w:rPr>
        <w:t xml:space="preserve">شرط فعل هم باشد اما چون زوج </w:t>
      </w:r>
      <w:proofErr w:type="spellStart"/>
      <w:r>
        <w:rPr>
          <w:rFonts w:hint="cs"/>
          <w:rtl/>
        </w:rPr>
        <w:t>ملتزم</w:t>
      </w:r>
      <w:proofErr w:type="spellEnd"/>
      <w:r>
        <w:rPr>
          <w:rFonts w:hint="cs"/>
          <w:rtl/>
        </w:rPr>
        <w:t xml:space="preserve"> به عدم </w:t>
      </w:r>
      <w:proofErr w:type="spellStart"/>
      <w:r>
        <w:rPr>
          <w:rFonts w:hint="cs"/>
          <w:rtl/>
        </w:rPr>
        <w:t>تزویج</w:t>
      </w:r>
      <w:proofErr w:type="spellEnd"/>
      <w:r>
        <w:rPr>
          <w:rFonts w:hint="cs"/>
          <w:rtl/>
        </w:rPr>
        <w:t xml:space="preserve"> زوجه ثانیه شده، این فعل (</w:t>
      </w:r>
      <w:proofErr w:type="spellStart"/>
      <w:r>
        <w:rPr>
          <w:rFonts w:hint="cs"/>
          <w:rtl/>
        </w:rPr>
        <w:t>تزویج</w:t>
      </w:r>
      <w:proofErr w:type="spellEnd"/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مملوکِ</w:t>
      </w:r>
      <w:proofErr w:type="spellEnd"/>
      <w:r>
        <w:rPr>
          <w:rFonts w:hint="cs"/>
          <w:rtl/>
        </w:rPr>
        <w:t xml:space="preserve"> مشروط له (زوجه) است و ملک زوج نیست و وقتی </w:t>
      </w:r>
      <w:r w:rsidR="001E1CED">
        <w:rPr>
          <w:rFonts w:hint="cs"/>
          <w:rtl/>
        </w:rPr>
        <w:t xml:space="preserve">زوج </w:t>
      </w:r>
      <w:r>
        <w:rPr>
          <w:rFonts w:hint="cs"/>
          <w:rtl/>
        </w:rPr>
        <w:t>مالک نبود این ازدواج صحیح نخواهد بود</w:t>
      </w:r>
      <w:r w:rsidR="001E1CED">
        <w:rPr>
          <w:rFonts w:hint="cs"/>
          <w:rtl/>
        </w:rPr>
        <w:t>؛</w:t>
      </w:r>
      <w:r>
        <w:rPr>
          <w:rFonts w:hint="cs"/>
          <w:rtl/>
        </w:rPr>
        <w:t xml:space="preserve"> چون ازدواج در جایی صحیح است که زوج مالکیت و حق نسبت به </w:t>
      </w:r>
      <w:proofErr w:type="spellStart"/>
      <w:r>
        <w:rPr>
          <w:rFonts w:hint="cs"/>
          <w:rtl/>
        </w:rPr>
        <w:t>تزویج</w:t>
      </w:r>
      <w:proofErr w:type="spellEnd"/>
      <w:r>
        <w:rPr>
          <w:rFonts w:hint="cs"/>
          <w:rtl/>
        </w:rPr>
        <w:t xml:space="preserve"> داشته باشد. ایشان این استفاده را از لام مالکیت می کند</w:t>
      </w:r>
      <w:r w:rsidR="001E1CED">
        <w:rPr>
          <w:rFonts w:hint="cs"/>
          <w:rtl/>
        </w:rPr>
        <w:t>؛</w:t>
      </w:r>
      <w:r>
        <w:rPr>
          <w:rFonts w:hint="cs"/>
          <w:rtl/>
        </w:rPr>
        <w:t xml:space="preserve"> چون قوام شرط به این است که له شخصی باشد (مشروط له) و علیه شخص دیگر (مشروط علیه) </w:t>
      </w:r>
      <w:proofErr w:type="spellStart"/>
      <w:r w:rsidR="00836F78">
        <w:rPr>
          <w:rFonts w:hint="cs"/>
          <w:rtl/>
        </w:rPr>
        <w:t>ولذا</w:t>
      </w:r>
      <w:proofErr w:type="spellEnd"/>
      <w:r w:rsidR="00836F7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1E1CED">
        <w:rPr>
          <w:rFonts w:hint="cs"/>
          <w:rtl/>
        </w:rPr>
        <w:t>فرموده</w:t>
      </w:r>
      <w:r>
        <w:rPr>
          <w:rFonts w:hint="cs"/>
          <w:rtl/>
        </w:rPr>
        <w:t xml:space="preserve"> </w:t>
      </w:r>
      <w:r w:rsidR="00836F78">
        <w:rPr>
          <w:rFonts w:hint="cs"/>
          <w:rtl/>
        </w:rPr>
        <w:t xml:space="preserve">اثر شرط </w:t>
      </w:r>
      <w:proofErr w:type="spellStart"/>
      <w:r w:rsidR="00836F78">
        <w:rPr>
          <w:rFonts w:hint="cs"/>
          <w:rtl/>
        </w:rPr>
        <w:t>الفعل</w:t>
      </w:r>
      <w:proofErr w:type="spellEnd"/>
      <w:r w:rsidR="00836F78">
        <w:rPr>
          <w:rFonts w:hint="cs"/>
          <w:rtl/>
        </w:rPr>
        <w:t xml:space="preserve">  </w:t>
      </w:r>
      <w:r>
        <w:rPr>
          <w:rFonts w:hint="cs"/>
          <w:rtl/>
        </w:rPr>
        <w:t xml:space="preserve">بالاتر از </w:t>
      </w:r>
      <w:r w:rsidR="001E1CED">
        <w:rPr>
          <w:rFonts w:hint="cs"/>
          <w:rtl/>
        </w:rPr>
        <w:t>حکم تکلیفی</w:t>
      </w:r>
      <w:r>
        <w:rPr>
          <w:rFonts w:hint="cs"/>
          <w:rtl/>
        </w:rPr>
        <w:t xml:space="preserve"> است و </w:t>
      </w:r>
      <w:proofErr w:type="spellStart"/>
      <w:r>
        <w:rPr>
          <w:rFonts w:hint="cs"/>
          <w:rtl/>
        </w:rPr>
        <w:t>تضییق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است.</w:t>
      </w:r>
      <w:r w:rsidR="00836F78">
        <w:rPr>
          <w:rStyle w:val="a7"/>
          <w:rtl/>
        </w:rPr>
        <w:footnoteReference w:id="1"/>
      </w:r>
      <w:r>
        <w:rPr>
          <w:rFonts w:hint="cs"/>
          <w:rtl/>
        </w:rPr>
        <w:t xml:space="preserve"> طبق این مبنی، </w:t>
      </w:r>
      <w:r w:rsidR="001E1CED">
        <w:rPr>
          <w:rFonts w:hint="cs"/>
          <w:rtl/>
        </w:rPr>
        <w:t>عمل</w:t>
      </w:r>
      <w:r w:rsidR="009452CF">
        <w:rPr>
          <w:rFonts w:hint="cs"/>
          <w:rtl/>
        </w:rPr>
        <w:t xml:space="preserve"> (مثل بیع)</w:t>
      </w:r>
      <w:r w:rsidR="001E1CED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وسیله شرط از مالکیت </w:t>
      </w:r>
      <w:r w:rsidR="001E1CED">
        <w:rPr>
          <w:rFonts w:hint="cs"/>
          <w:rtl/>
        </w:rPr>
        <w:t xml:space="preserve">مشروط علیه </w:t>
      </w:r>
      <w:r>
        <w:rPr>
          <w:rFonts w:hint="cs"/>
          <w:rtl/>
        </w:rPr>
        <w:t xml:space="preserve">خارج </w:t>
      </w:r>
      <w:r w:rsidR="009452CF">
        <w:rPr>
          <w:rFonts w:hint="cs"/>
          <w:rtl/>
        </w:rPr>
        <w:t>می شود و وقتی شخص مالک بیع نبود</w:t>
      </w:r>
      <w:r>
        <w:rPr>
          <w:rFonts w:hint="cs"/>
          <w:rtl/>
        </w:rPr>
        <w:t>، بیع او صحیح نخواهد بود</w:t>
      </w:r>
      <w:r w:rsidR="009452CF">
        <w:rPr>
          <w:rFonts w:hint="cs"/>
          <w:rtl/>
        </w:rPr>
        <w:t xml:space="preserve"> ولو مالک </w:t>
      </w:r>
      <w:proofErr w:type="spellStart"/>
      <w:r w:rsidR="009452CF">
        <w:rPr>
          <w:rFonts w:hint="cs"/>
          <w:rtl/>
        </w:rPr>
        <w:t>مبیع</w:t>
      </w:r>
      <w:proofErr w:type="spellEnd"/>
      <w:r w:rsidR="009452CF">
        <w:rPr>
          <w:rFonts w:hint="cs"/>
          <w:rtl/>
        </w:rPr>
        <w:t xml:space="preserve"> است</w:t>
      </w:r>
      <w:r>
        <w:rPr>
          <w:rFonts w:hint="cs"/>
          <w:rtl/>
        </w:rPr>
        <w:t>. اما طبق نظر مشهور</w:t>
      </w:r>
      <w:r w:rsidR="00497ECE">
        <w:rPr>
          <w:rFonts w:hint="cs"/>
          <w:rtl/>
        </w:rPr>
        <w:t>،</w:t>
      </w:r>
      <w:r>
        <w:rPr>
          <w:rFonts w:hint="cs"/>
          <w:rtl/>
        </w:rPr>
        <w:t xml:space="preserve"> شرط فقط موجب حکم تکلیفی می شود.</w:t>
      </w:r>
    </w:p>
    <w:sectPr w:rsidR="006B0FC3" w:rsidRPr="006B0FC3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06" w:rsidRDefault="00914206" w:rsidP="008B144E">
      <w:r>
        <w:separator/>
      </w:r>
    </w:p>
  </w:endnote>
  <w:endnote w:type="continuationSeparator" w:id="0">
    <w:p w:rsidR="00914206" w:rsidRDefault="00914206" w:rsidP="008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06" w:rsidRDefault="00914206" w:rsidP="008B144E">
      <w:r>
        <w:separator/>
      </w:r>
    </w:p>
  </w:footnote>
  <w:footnote w:type="continuationSeparator" w:id="0">
    <w:p w:rsidR="00914206" w:rsidRDefault="00914206" w:rsidP="008B144E">
      <w:r>
        <w:continuationSeparator/>
      </w:r>
    </w:p>
  </w:footnote>
  <w:footnote w:id="1">
    <w:p w:rsidR="00836F78" w:rsidRDefault="00836F78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مستمسک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العروة</w:t>
      </w:r>
      <w:proofErr w:type="spellEnd"/>
      <w:r>
        <w:rPr>
          <w:rFonts w:hint="cs"/>
          <w:rtl/>
        </w:rPr>
        <w:t xml:space="preserve"> ج13ص178-180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6856112"/>
      <w:docPartObj>
        <w:docPartGallery w:val="Page Numbers (Top of Page)"/>
        <w:docPartUnique/>
      </w:docPartObj>
    </w:sdtPr>
    <w:sdtContent>
      <w:p w:rsidR="00144784" w:rsidRDefault="001447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78" w:rsidRPr="00836F78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144784" w:rsidRDefault="001447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3"/>
    <w:rsid w:val="00001C13"/>
    <w:rsid w:val="000043B6"/>
    <w:rsid w:val="000335DD"/>
    <w:rsid w:val="00046619"/>
    <w:rsid w:val="00046750"/>
    <w:rsid w:val="00072B64"/>
    <w:rsid w:val="00084268"/>
    <w:rsid w:val="00094448"/>
    <w:rsid w:val="000C25B2"/>
    <w:rsid w:val="000C386C"/>
    <w:rsid w:val="000C6D60"/>
    <w:rsid w:val="000C729D"/>
    <w:rsid w:val="000D0A70"/>
    <w:rsid w:val="0011231B"/>
    <w:rsid w:val="001416F8"/>
    <w:rsid w:val="00144784"/>
    <w:rsid w:val="00151712"/>
    <w:rsid w:val="00152D42"/>
    <w:rsid w:val="0019311B"/>
    <w:rsid w:val="001A0E3E"/>
    <w:rsid w:val="001D6411"/>
    <w:rsid w:val="001E1CED"/>
    <w:rsid w:val="0020173F"/>
    <w:rsid w:val="00221456"/>
    <w:rsid w:val="00232C17"/>
    <w:rsid w:val="002330CB"/>
    <w:rsid w:val="00247408"/>
    <w:rsid w:val="0029141F"/>
    <w:rsid w:val="002B0B2B"/>
    <w:rsid w:val="002C54D8"/>
    <w:rsid w:val="002F1571"/>
    <w:rsid w:val="00322394"/>
    <w:rsid w:val="00336FC6"/>
    <w:rsid w:val="0034225D"/>
    <w:rsid w:val="00354A93"/>
    <w:rsid w:val="003739F6"/>
    <w:rsid w:val="00383414"/>
    <w:rsid w:val="003C7A2C"/>
    <w:rsid w:val="00406079"/>
    <w:rsid w:val="0044406A"/>
    <w:rsid w:val="00475F92"/>
    <w:rsid w:val="00476698"/>
    <w:rsid w:val="00497ECE"/>
    <w:rsid w:val="004B0A44"/>
    <w:rsid w:val="004D508E"/>
    <w:rsid w:val="00581D36"/>
    <w:rsid w:val="00592044"/>
    <w:rsid w:val="005C2BAB"/>
    <w:rsid w:val="005E4300"/>
    <w:rsid w:val="005F482C"/>
    <w:rsid w:val="005F71E7"/>
    <w:rsid w:val="0061273B"/>
    <w:rsid w:val="006547DB"/>
    <w:rsid w:val="00656E39"/>
    <w:rsid w:val="00680C00"/>
    <w:rsid w:val="00685125"/>
    <w:rsid w:val="0069686F"/>
    <w:rsid w:val="006B0FC3"/>
    <w:rsid w:val="006B654B"/>
    <w:rsid w:val="007078F9"/>
    <w:rsid w:val="007374BA"/>
    <w:rsid w:val="00752843"/>
    <w:rsid w:val="007709E5"/>
    <w:rsid w:val="007751C0"/>
    <w:rsid w:val="007C5BFE"/>
    <w:rsid w:val="007E55B9"/>
    <w:rsid w:val="007F6436"/>
    <w:rsid w:val="00802DBE"/>
    <w:rsid w:val="00803BDA"/>
    <w:rsid w:val="00812904"/>
    <w:rsid w:val="00836F78"/>
    <w:rsid w:val="00841BE3"/>
    <w:rsid w:val="00853EB2"/>
    <w:rsid w:val="00861426"/>
    <w:rsid w:val="00863D17"/>
    <w:rsid w:val="00871AF3"/>
    <w:rsid w:val="00894249"/>
    <w:rsid w:val="008A0CE9"/>
    <w:rsid w:val="008A2181"/>
    <w:rsid w:val="008A2B1E"/>
    <w:rsid w:val="008B144E"/>
    <w:rsid w:val="008F323C"/>
    <w:rsid w:val="0091402A"/>
    <w:rsid w:val="00914206"/>
    <w:rsid w:val="0093027D"/>
    <w:rsid w:val="00932B40"/>
    <w:rsid w:val="009419D1"/>
    <w:rsid w:val="009452CF"/>
    <w:rsid w:val="009548CC"/>
    <w:rsid w:val="009932E0"/>
    <w:rsid w:val="009F142B"/>
    <w:rsid w:val="00A00E49"/>
    <w:rsid w:val="00A035BE"/>
    <w:rsid w:val="00A2445C"/>
    <w:rsid w:val="00A31E03"/>
    <w:rsid w:val="00A616F7"/>
    <w:rsid w:val="00AD3FD4"/>
    <w:rsid w:val="00B3249A"/>
    <w:rsid w:val="00B33DF2"/>
    <w:rsid w:val="00B502E9"/>
    <w:rsid w:val="00B5296F"/>
    <w:rsid w:val="00B545DE"/>
    <w:rsid w:val="00B601E4"/>
    <w:rsid w:val="00B67C45"/>
    <w:rsid w:val="00BA0119"/>
    <w:rsid w:val="00BA1C4C"/>
    <w:rsid w:val="00BD50B0"/>
    <w:rsid w:val="00BE3980"/>
    <w:rsid w:val="00BE6A74"/>
    <w:rsid w:val="00C22622"/>
    <w:rsid w:val="00C8355C"/>
    <w:rsid w:val="00C86B22"/>
    <w:rsid w:val="00CD1A78"/>
    <w:rsid w:val="00CE76B1"/>
    <w:rsid w:val="00D07DB8"/>
    <w:rsid w:val="00D249D6"/>
    <w:rsid w:val="00D527E3"/>
    <w:rsid w:val="00D568BC"/>
    <w:rsid w:val="00D630DE"/>
    <w:rsid w:val="00D764E2"/>
    <w:rsid w:val="00D80C4B"/>
    <w:rsid w:val="00D92BE0"/>
    <w:rsid w:val="00D92C1D"/>
    <w:rsid w:val="00DA6F00"/>
    <w:rsid w:val="00E12D88"/>
    <w:rsid w:val="00E204ED"/>
    <w:rsid w:val="00E32158"/>
    <w:rsid w:val="00E62C91"/>
    <w:rsid w:val="00EC7714"/>
    <w:rsid w:val="00EE018F"/>
    <w:rsid w:val="00F06FE5"/>
    <w:rsid w:val="00F252D9"/>
    <w:rsid w:val="00F432AF"/>
    <w:rsid w:val="00F446BB"/>
    <w:rsid w:val="00F95264"/>
    <w:rsid w:val="00FD3D31"/>
    <w:rsid w:val="00FE1A1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3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spacing w:after="0"/>
      <w:jc w:val="both"/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spacing w:after="0"/>
      <w:jc w:val="both"/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spacing w:after="0"/>
      <w:jc w:val="both"/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spacing w:after="0"/>
      <w:jc w:val="both"/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spacing w:after="0"/>
      <w:jc w:val="both"/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spacing w:after="0"/>
      <w:jc w:val="both"/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spacing w:after="0"/>
      <w:jc w:val="both"/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spacing w:after="0"/>
      <w:jc w:val="both"/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after="0" w:line="240" w:lineRule="auto"/>
      <w:contextualSpacing/>
      <w:jc w:val="both"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4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144784"/>
    <w:rPr>
      <w:rFonts w:cs="B Lotus"/>
      <w:szCs w:val="28"/>
    </w:rPr>
  </w:style>
  <w:style w:type="paragraph" w:styleId="aa">
    <w:name w:val="footer"/>
    <w:basedOn w:val="a"/>
    <w:link w:val="ab"/>
    <w:uiPriority w:val="99"/>
    <w:unhideWhenUsed/>
    <w:rsid w:val="0014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144784"/>
    <w:rPr>
      <w:rFonts w:cs="B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3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spacing w:after="0"/>
      <w:jc w:val="both"/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spacing w:after="0"/>
      <w:jc w:val="both"/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spacing w:after="0"/>
      <w:jc w:val="both"/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spacing w:after="0"/>
      <w:jc w:val="both"/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spacing w:after="0"/>
      <w:jc w:val="both"/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spacing w:after="0"/>
      <w:jc w:val="both"/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spacing w:after="0"/>
      <w:jc w:val="both"/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spacing w:after="0"/>
      <w:jc w:val="both"/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after="0" w:line="240" w:lineRule="auto"/>
      <w:contextualSpacing/>
      <w:jc w:val="both"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after="0" w:line="240" w:lineRule="auto"/>
      <w:jc w:val="both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4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144784"/>
    <w:rPr>
      <w:rFonts w:cs="B Lotus"/>
      <w:szCs w:val="28"/>
    </w:rPr>
  </w:style>
  <w:style w:type="paragraph" w:styleId="aa">
    <w:name w:val="footer"/>
    <w:basedOn w:val="a"/>
    <w:link w:val="ab"/>
    <w:uiPriority w:val="99"/>
    <w:unhideWhenUsed/>
    <w:rsid w:val="0014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144784"/>
    <w:rPr>
      <w:rFonts w:cs="B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an\Documents\Custom%20Office%20Templates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544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فایل نرمال تقریرات مدرسه فقهی امام محمد باقر علیه السلام</dc:subject>
  <dc:creator>javan</dc:creator>
  <cp:keywords/>
  <dc:description/>
  <cp:lastModifiedBy>سلام</cp:lastModifiedBy>
  <cp:revision>41</cp:revision>
  <dcterms:created xsi:type="dcterms:W3CDTF">2020-01-05T09:56:00Z</dcterms:created>
  <dcterms:modified xsi:type="dcterms:W3CDTF">2020-01-10T19:52:00Z</dcterms:modified>
</cp:coreProperties>
</file>