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9C" w:rsidRPr="008E55C9" w:rsidRDefault="00350E9C" w:rsidP="00FE6339">
      <w:pPr>
        <w:pStyle w:val="1"/>
        <w:jc w:val="highKashida"/>
        <w:rPr>
          <w:rFonts w:cs="B Badr"/>
          <w:lang w:bidi="fa-IR"/>
        </w:rPr>
      </w:pPr>
      <w:proofErr w:type="spellStart"/>
      <w:r w:rsidRPr="008E55C9">
        <w:rPr>
          <w:rFonts w:cs="B Badr" w:hint="cs"/>
          <w:rtl/>
          <w:lang w:bidi="fa-IR"/>
        </w:rPr>
        <w:t>بسم</w:t>
      </w:r>
      <w:proofErr w:type="spellEnd"/>
      <w:r w:rsidRPr="008E55C9">
        <w:rPr>
          <w:rFonts w:cs="B Badr" w:hint="cs"/>
          <w:rtl/>
          <w:lang w:bidi="fa-IR"/>
        </w:rPr>
        <w:t xml:space="preserve"> الله </w:t>
      </w:r>
      <w:proofErr w:type="spellStart"/>
      <w:r w:rsidRPr="008E55C9">
        <w:rPr>
          <w:rFonts w:cs="B Badr" w:hint="cs"/>
          <w:rtl/>
          <w:lang w:bidi="fa-IR"/>
        </w:rPr>
        <w:t>الرحمن</w:t>
      </w:r>
      <w:proofErr w:type="spellEnd"/>
      <w:r w:rsidRPr="008E55C9">
        <w:rPr>
          <w:rFonts w:cs="B Badr" w:hint="cs"/>
          <w:rtl/>
          <w:lang w:bidi="fa-IR"/>
        </w:rPr>
        <w:t xml:space="preserve"> </w:t>
      </w:r>
      <w:proofErr w:type="spellStart"/>
      <w:r w:rsidRPr="008E55C9">
        <w:rPr>
          <w:rFonts w:cs="B Badr" w:hint="cs"/>
          <w:rtl/>
          <w:lang w:bidi="fa-IR"/>
        </w:rPr>
        <w:t>الرحیم</w:t>
      </w:r>
      <w:proofErr w:type="spellEnd"/>
      <w:r w:rsidRPr="008E55C9">
        <w:rPr>
          <w:rFonts w:cs="B Badr" w:hint="cs"/>
          <w:rtl/>
          <w:lang w:bidi="fa-IR"/>
        </w:rPr>
        <w:t xml:space="preserve">                                                      </w:t>
      </w:r>
    </w:p>
    <w:p w:rsidR="00350E9C" w:rsidRPr="008E55C9" w:rsidRDefault="00EB4F6C" w:rsidP="00FE6339">
      <w:pPr>
        <w:jc w:val="highKashida"/>
        <w:rPr>
          <w:rFonts w:cs="B Badr"/>
          <w:sz w:val="36"/>
          <w:szCs w:val="36"/>
          <w:rtl/>
        </w:rPr>
      </w:pPr>
      <w:r w:rsidRPr="008E55C9">
        <w:rPr>
          <w:rFonts w:cs="B Badr" w:hint="cs"/>
          <w:sz w:val="32"/>
          <w:szCs w:val="32"/>
          <w:rtl/>
        </w:rPr>
        <w:t xml:space="preserve">تقریرات </w:t>
      </w:r>
      <w:proofErr w:type="spellStart"/>
      <w:r w:rsidRPr="008E55C9">
        <w:rPr>
          <w:rFonts w:cs="B Badr" w:hint="cs"/>
          <w:sz w:val="32"/>
          <w:szCs w:val="32"/>
          <w:rtl/>
        </w:rPr>
        <w:t>صلاة</w:t>
      </w:r>
      <w:proofErr w:type="spellEnd"/>
      <w:r w:rsidRPr="008E55C9">
        <w:rPr>
          <w:rFonts w:cs="B Badr" w:hint="cs"/>
          <w:sz w:val="32"/>
          <w:szCs w:val="32"/>
          <w:rtl/>
        </w:rPr>
        <w:t xml:space="preserve"> جلسه17  </w:t>
      </w:r>
    </w:p>
    <w:p w:rsidR="00350E9C" w:rsidRPr="008E55C9" w:rsidRDefault="00350E9C" w:rsidP="00FE6339">
      <w:pPr>
        <w:bidi w:val="0"/>
        <w:jc w:val="highKashida"/>
        <w:rPr>
          <w:rFonts w:cs="B Badr"/>
        </w:rPr>
      </w:pPr>
      <w:proofErr w:type="spellStart"/>
      <w:r w:rsidRPr="008E55C9">
        <w:rPr>
          <w:rFonts w:cs="B Badr" w:hint="cs"/>
          <w:sz w:val="48"/>
          <w:szCs w:val="48"/>
          <w:rtl/>
        </w:rPr>
        <w:t>الإیراد</w:t>
      </w:r>
      <w:proofErr w:type="spellEnd"/>
      <w:r w:rsidRPr="008E55C9">
        <w:rPr>
          <w:rFonts w:cs="B Badr" w:hint="cs"/>
          <w:sz w:val="48"/>
          <w:szCs w:val="48"/>
          <w:rtl/>
        </w:rPr>
        <w:t xml:space="preserve"> </w:t>
      </w:r>
      <w:proofErr w:type="spellStart"/>
      <w:r w:rsidRPr="008E55C9">
        <w:rPr>
          <w:rFonts w:cs="B Badr" w:hint="cs"/>
          <w:sz w:val="48"/>
          <w:szCs w:val="48"/>
          <w:rtl/>
        </w:rPr>
        <w:t>الخامس</w:t>
      </w:r>
      <w:proofErr w:type="spellEnd"/>
      <w:r w:rsidRPr="008E55C9">
        <w:rPr>
          <w:rFonts w:cs="B Badr" w:hint="cs"/>
          <w:sz w:val="48"/>
          <w:szCs w:val="48"/>
          <w:rtl/>
        </w:rPr>
        <w:t xml:space="preserve"> </w:t>
      </w:r>
      <w:r w:rsidRPr="008E55C9">
        <w:rPr>
          <w:rFonts w:cs="B Badr" w:hint="cs"/>
          <w:sz w:val="36"/>
          <w:szCs w:val="36"/>
          <w:rtl/>
        </w:rPr>
        <w:t xml:space="preserve">علی </w:t>
      </w:r>
      <w:proofErr w:type="spellStart"/>
      <w:r w:rsidRPr="008E55C9">
        <w:rPr>
          <w:rFonts w:cs="B Badr" w:hint="cs"/>
          <w:sz w:val="36"/>
          <w:szCs w:val="36"/>
          <w:rtl/>
        </w:rPr>
        <w:t>الاستدلال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بالایة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لاثبات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الوجوب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التعیینی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لصلاة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بنحوالاطلاق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هو </w:t>
      </w:r>
      <w:proofErr w:type="spellStart"/>
      <w:r w:rsidRPr="008E55C9">
        <w:rPr>
          <w:rFonts w:cs="B Badr" w:hint="cs"/>
          <w:sz w:val="36"/>
          <w:szCs w:val="36"/>
          <w:rtl/>
        </w:rPr>
        <w:t>انه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سلمنا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تما</w:t>
      </w:r>
      <w:r w:rsidR="00937BFE">
        <w:rPr>
          <w:rFonts w:cs="B Badr" w:hint="cs"/>
          <w:sz w:val="36"/>
          <w:szCs w:val="36"/>
          <w:rtl/>
        </w:rPr>
        <w:t>م</w:t>
      </w:r>
      <w:r w:rsidRPr="008E55C9">
        <w:rPr>
          <w:rFonts w:cs="B Badr" w:hint="cs"/>
          <w:sz w:val="36"/>
          <w:szCs w:val="36"/>
          <w:rtl/>
        </w:rPr>
        <w:t>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الاستدلال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لکن  ما </w:t>
      </w:r>
      <w:proofErr w:type="spellStart"/>
      <w:r w:rsidRPr="008E55C9">
        <w:rPr>
          <w:rFonts w:cs="B Badr" w:hint="cs"/>
          <w:sz w:val="36"/>
          <w:szCs w:val="36"/>
          <w:rtl/>
        </w:rPr>
        <w:t>یستفاد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منها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هو ثبوت </w:t>
      </w:r>
      <w:proofErr w:type="spellStart"/>
      <w:r w:rsidRPr="008E55C9">
        <w:rPr>
          <w:rFonts w:cs="B Badr" w:hint="cs"/>
          <w:sz w:val="36"/>
          <w:szCs w:val="36"/>
          <w:rtl/>
        </w:rPr>
        <w:t>التکلیف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للموجودین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زمن نزول </w:t>
      </w:r>
      <w:proofErr w:type="spellStart"/>
      <w:r w:rsidRPr="008E55C9">
        <w:rPr>
          <w:rFonts w:cs="B Badr" w:hint="cs"/>
          <w:sz w:val="36"/>
          <w:szCs w:val="36"/>
          <w:rtl/>
        </w:rPr>
        <w:t>الایة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فقط </w:t>
      </w:r>
      <w:proofErr w:type="spellStart"/>
      <w:r w:rsidRPr="008E55C9">
        <w:rPr>
          <w:rFonts w:cs="B Badr" w:hint="cs"/>
          <w:sz w:val="36"/>
          <w:szCs w:val="36"/>
          <w:rtl/>
        </w:rPr>
        <w:t>فالحکم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المستفاد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من </w:t>
      </w:r>
      <w:proofErr w:type="spellStart"/>
      <w:r w:rsidRPr="008E55C9">
        <w:rPr>
          <w:rFonts w:cs="B Badr" w:hint="cs"/>
          <w:sz w:val="36"/>
          <w:szCs w:val="36"/>
          <w:rtl/>
        </w:rPr>
        <w:t>الایة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یختص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بالمخاطبین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الموجودین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 </w:t>
      </w:r>
      <w:proofErr w:type="spellStart"/>
      <w:r w:rsidRPr="008E55C9">
        <w:rPr>
          <w:rFonts w:cs="B Badr" w:hint="cs"/>
          <w:sz w:val="36"/>
          <w:szCs w:val="36"/>
          <w:rtl/>
        </w:rPr>
        <w:t>فلاتدل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علی </w:t>
      </w:r>
      <w:proofErr w:type="spellStart"/>
      <w:r w:rsidRPr="008E55C9">
        <w:rPr>
          <w:rFonts w:cs="B Badr" w:hint="cs"/>
          <w:sz w:val="36"/>
          <w:szCs w:val="36"/>
          <w:rtl/>
        </w:rPr>
        <w:t>الوجوب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بالنسبة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الینا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لکن </w:t>
      </w:r>
      <w:proofErr w:type="spellStart"/>
      <w:r w:rsidRPr="008E55C9">
        <w:rPr>
          <w:rFonts w:cs="B Badr" w:hint="cs"/>
          <w:sz w:val="36"/>
          <w:szCs w:val="36"/>
          <w:rtl/>
        </w:rPr>
        <w:t>التعدی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عن حکم </w:t>
      </w:r>
      <w:proofErr w:type="spellStart"/>
      <w:r w:rsidRPr="008E55C9">
        <w:rPr>
          <w:rFonts w:cs="B Badr" w:hint="cs"/>
          <w:sz w:val="36"/>
          <w:szCs w:val="36"/>
          <w:rtl/>
        </w:rPr>
        <w:t>الموجودین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آنذاک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و </w:t>
      </w:r>
      <w:proofErr w:type="spellStart"/>
      <w:r w:rsidRPr="008E55C9">
        <w:rPr>
          <w:rFonts w:cs="B Badr" w:hint="cs"/>
          <w:sz w:val="36"/>
          <w:szCs w:val="36"/>
          <w:rtl/>
        </w:rPr>
        <w:t>تعمیمه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بالنسبة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الی </w:t>
      </w:r>
      <w:proofErr w:type="spellStart"/>
      <w:r w:rsidRPr="008E55C9">
        <w:rPr>
          <w:rFonts w:cs="B Badr" w:hint="cs"/>
          <w:sz w:val="36"/>
          <w:szCs w:val="36"/>
          <w:rtl/>
        </w:rPr>
        <w:t>الجیل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المتأخر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یبتنی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علی </w:t>
      </w:r>
      <w:proofErr w:type="spellStart"/>
      <w:r w:rsidRPr="008E55C9">
        <w:rPr>
          <w:rFonts w:cs="B Badr" w:hint="cs"/>
          <w:sz w:val="36"/>
          <w:szCs w:val="36"/>
          <w:rtl/>
        </w:rPr>
        <w:t>مقدمة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وهی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قیام </w:t>
      </w:r>
      <w:proofErr w:type="spellStart"/>
      <w:r w:rsidRPr="008E55C9">
        <w:rPr>
          <w:rFonts w:cs="B Badr" w:hint="cs"/>
          <w:sz w:val="36"/>
          <w:szCs w:val="36"/>
          <w:rtl/>
        </w:rPr>
        <w:t>الاجماع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و </w:t>
      </w:r>
      <w:proofErr w:type="spellStart"/>
      <w:r w:rsidRPr="008E55C9">
        <w:rPr>
          <w:rFonts w:cs="B Badr" w:hint="cs"/>
          <w:sz w:val="36"/>
          <w:szCs w:val="36"/>
          <w:rtl/>
        </w:rPr>
        <w:t>التسالم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علی اشتراک </w:t>
      </w:r>
      <w:proofErr w:type="spellStart"/>
      <w:r w:rsidRPr="008E55C9">
        <w:rPr>
          <w:rFonts w:cs="B Badr" w:hint="cs"/>
          <w:sz w:val="36"/>
          <w:szCs w:val="36"/>
          <w:rtl/>
        </w:rPr>
        <w:t>الاحکام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الثابتة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</w:t>
      </w:r>
      <w:proofErr w:type="spellStart"/>
      <w:r w:rsidRPr="008E55C9">
        <w:rPr>
          <w:rFonts w:cs="B Badr" w:hint="cs"/>
          <w:sz w:val="36"/>
          <w:szCs w:val="36"/>
          <w:rtl/>
        </w:rPr>
        <w:t>الشرع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بین </w:t>
      </w:r>
      <w:proofErr w:type="spellStart"/>
      <w:r w:rsidRPr="008E55C9">
        <w:rPr>
          <w:rFonts w:cs="B Badr" w:hint="cs"/>
          <w:sz w:val="36"/>
          <w:szCs w:val="36"/>
          <w:rtl/>
        </w:rPr>
        <w:t>الموجودین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زمان صدور </w:t>
      </w:r>
      <w:proofErr w:type="spellStart"/>
      <w:r w:rsidRPr="008E55C9">
        <w:rPr>
          <w:rFonts w:cs="B Badr" w:hint="cs"/>
          <w:sz w:val="36"/>
          <w:szCs w:val="36"/>
          <w:rtl/>
        </w:rPr>
        <w:t>الاحکام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و بین من </w:t>
      </w:r>
      <w:proofErr w:type="spellStart"/>
      <w:r w:rsidRPr="008E55C9">
        <w:rPr>
          <w:rFonts w:cs="B Badr" w:hint="cs"/>
          <w:sz w:val="36"/>
          <w:szCs w:val="36"/>
          <w:rtl/>
        </w:rPr>
        <w:t>تولدوا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بعدهم   </w:t>
      </w:r>
      <w:proofErr w:type="spellStart"/>
      <w:r w:rsidRPr="008E55C9">
        <w:rPr>
          <w:rFonts w:cs="B Badr" w:hint="cs"/>
          <w:sz w:val="36"/>
          <w:szCs w:val="36"/>
          <w:rtl/>
        </w:rPr>
        <w:t>فلا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یختص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بالموجودین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وفی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کل ما </w:t>
      </w:r>
      <w:proofErr w:type="spellStart"/>
      <w:r w:rsidRPr="008E55C9">
        <w:rPr>
          <w:rFonts w:cs="B Badr" w:hint="cs"/>
          <w:sz w:val="36"/>
          <w:szCs w:val="36"/>
          <w:rtl/>
        </w:rPr>
        <w:t>انطبقت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هذه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المقدمة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علیه </w:t>
      </w:r>
      <w:proofErr w:type="spellStart"/>
      <w:r w:rsidRPr="008E55C9">
        <w:rPr>
          <w:rFonts w:cs="B Badr" w:hint="cs"/>
          <w:sz w:val="36"/>
          <w:szCs w:val="36"/>
          <w:rtl/>
        </w:rPr>
        <w:t>یثبت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الاشتراک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بینهما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ایضا </w:t>
      </w:r>
      <w:proofErr w:type="spellStart"/>
      <w:r w:rsidRPr="008E55C9">
        <w:rPr>
          <w:rFonts w:cs="B Badr" w:hint="cs"/>
          <w:sz w:val="36"/>
          <w:szCs w:val="36"/>
          <w:rtl/>
        </w:rPr>
        <w:t>ولکن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هذه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المقدمة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لا </w:t>
      </w:r>
      <w:proofErr w:type="spellStart"/>
      <w:r w:rsidRPr="008E55C9">
        <w:rPr>
          <w:rFonts w:cs="B Badr" w:hint="cs"/>
          <w:sz w:val="36"/>
          <w:szCs w:val="36"/>
          <w:rtl/>
        </w:rPr>
        <w:t>تجری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</w:t>
      </w:r>
      <w:proofErr w:type="spellStart"/>
      <w:r w:rsidRPr="008E55C9">
        <w:rPr>
          <w:rFonts w:cs="B Badr" w:hint="cs"/>
          <w:sz w:val="36"/>
          <w:szCs w:val="36"/>
          <w:rtl/>
        </w:rPr>
        <w:t>المقام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فیشکل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الحکم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بالتعمیم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لان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نزلت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حق </w:t>
      </w:r>
      <w:proofErr w:type="spellStart"/>
      <w:r w:rsidRPr="008E55C9">
        <w:rPr>
          <w:rFonts w:cs="B Badr" w:hint="cs"/>
          <w:sz w:val="36"/>
          <w:szCs w:val="36"/>
          <w:rtl/>
        </w:rPr>
        <w:t>المخاطبین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ولا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اجماع فی </w:t>
      </w:r>
      <w:proofErr w:type="spellStart"/>
      <w:r w:rsidRPr="008E55C9">
        <w:rPr>
          <w:rFonts w:cs="B Badr" w:hint="cs"/>
          <w:sz w:val="36"/>
          <w:szCs w:val="36"/>
          <w:rtl/>
        </w:rPr>
        <w:t>مسألتنا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هذه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لانها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مختلف </w:t>
      </w:r>
      <w:proofErr w:type="spellStart"/>
      <w:r w:rsidRPr="008E55C9">
        <w:rPr>
          <w:rFonts w:cs="B Badr" w:hint="cs"/>
          <w:sz w:val="36"/>
          <w:szCs w:val="36"/>
          <w:rtl/>
        </w:rPr>
        <w:t>فیها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بحسب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الاقوال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الخمسة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حکم </w:t>
      </w:r>
      <w:proofErr w:type="spellStart"/>
      <w:r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</w:t>
      </w:r>
      <w:proofErr w:type="spellStart"/>
      <w:r w:rsidRPr="008E55C9">
        <w:rPr>
          <w:rFonts w:cs="B Badr" w:hint="cs"/>
          <w:sz w:val="36"/>
          <w:szCs w:val="36"/>
          <w:rtl/>
        </w:rPr>
        <w:t>وحیث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ان </w:t>
      </w:r>
      <w:proofErr w:type="spellStart"/>
      <w:r w:rsidRPr="008E55C9">
        <w:rPr>
          <w:rFonts w:cs="B Badr" w:hint="cs"/>
          <w:sz w:val="36"/>
          <w:szCs w:val="36"/>
          <w:rtl/>
        </w:rPr>
        <w:t>الإجماع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</w:t>
      </w:r>
      <w:proofErr w:type="spellStart"/>
      <w:r w:rsidRPr="008E55C9">
        <w:rPr>
          <w:rFonts w:cs="B Badr" w:hint="cs"/>
          <w:sz w:val="36"/>
          <w:szCs w:val="36"/>
          <w:rtl/>
        </w:rPr>
        <w:t>منتف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</w:t>
      </w:r>
      <w:proofErr w:type="spellStart"/>
      <w:r w:rsidRPr="008E55C9">
        <w:rPr>
          <w:rFonts w:cs="B Badr" w:hint="cs"/>
          <w:sz w:val="36"/>
          <w:szCs w:val="36"/>
          <w:rtl/>
        </w:rPr>
        <w:t>المقام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فلایثبت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عموم </w:t>
      </w:r>
      <w:proofErr w:type="spellStart"/>
      <w:r w:rsidRPr="008E55C9">
        <w:rPr>
          <w:rFonts w:cs="B Badr" w:hint="cs"/>
          <w:sz w:val="36"/>
          <w:szCs w:val="36"/>
          <w:rtl/>
        </w:rPr>
        <w:t>الحکم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بالنسبة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الی من ولد فی زمن </w:t>
      </w:r>
      <w:proofErr w:type="spellStart"/>
      <w:r w:rsidRPr="008E55C9">
        <w:rPr>
          <w:rFonts w:cs="B Badr" w:hint="cs"/>
          <w:sz w:val="36"/>
          <w:szCs w:val="36"/>
          <w:rtl/>
        </w:rPr>
        <w:t>الغیبة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r w:rsidRPr="008E55C9">
        <w:rPr>
          <w:rFonts w:cs="B Badr" w:hint="cs"/>
          <w:rtl/>
        </w:rPr>
        <w:t xml:space="preserve">.                                                                       </w:t>
      </w:r>
    </w:p>
    <w:p w:rsidR="00350E9C" w:rsidRPr="008E55C9" w:rsidRDefault="00350E9C" w:rsidP="00FE6339">
      <w:pPr>
        <w:bidi w:val="0"/>
        <w:jc w:val="highKashida"/>
        <w:rPr>
          <w:rFonts w:cs="B Badr"/>
        </w:rPr>
      </w:pPr>
      <w:proofErr w:type="spellStart"/>
      <w:r w:rsidRPr="008E55C9">
        <w:rPr>
          <w:rFonts w:cs="B Badr" w:hint="cs"/>
          <w:sz w:val="36"/>
          <w:szCs w:val="36"/>
          <w:rtl/>
        </w:rPr>
        <w:lastRenderedPageBreak/>
        <w:t>ويجاب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عنه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_ کما </w:t>
      </w:r>
      <w:proofErr w:type="spellStart"/>
      <w:r w:rsidRPr="008E55C9">
        <w:rPr>
          <w:rFonts w:cs="B Badr" w:hint="cs"/>
          <w:sz w:val="36"/>
          <w:szCs w:val="36"/>
          <w:rtl/>
        </w:rPr>
        <w:t>في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الحدائق</w:t>
      </w:r>
      <w:proofErr w:type="spellEnd"/>
      <w:r w:rsidRPr="008E55C9">
        <w:rPr>
          <w:rStyle w:val="a6"/>
          <w:rFonts w:cs="B Badr"/>
          <w:sz w:val="36"/>
          <w:szCs w:val="36"/>
          <w:rtl/>
        </w:rPr>
        <w:footnoteReference w:id="1"/>
      </w:r>
      <w:r w:rsidRPr="008E55C9">
        <w:rPr>
          <w:rFonts w:cs="B Badr" w:hint="cs"/>
          <w:sz w:val="36"/>
          <w:szCs w:val="36"/>
          <w:rtl/>
        </w:rPr>
        <w:t xml:space="preserve">_بان </w:t>
      </w:r>
      <w:proofErr w:type="spellStart"/>
      <w:r w:rsidRPr="008E55C9">
        <w:rPr>
          <w:rFonts w:cs="B Badr" w:hint="cs"/>
          <w:sz w:val="36"/>
          <w:szCs w:val="36"/>
          <w:rtl/>
        </w:rPr>
        <w:t>المستشکل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فرض اختصاص </w:t>
      </w:r>
      <w:proofErr w:type="spellStart"/>
      <w:r w:rsidRPr="008E55C9">
        <w:rPr>
          <w:rFonts w:cs="B Badr" w:hint="cs"/>
          <w:sz w:val="36"/>
          <w:szCs w:val="36"/>
          <w:rtl/>
        </w:rPr>
        <w:t>الخطابات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</w:t>
      </w:r>
      <w:proofErr w:type="spellStart"/>
      <w:r w:rsidRPr="008E55C9">
        <w:rPr>
          <w:rFonts w:cs="B Badr" w:hint="cs"/>
          <w:sz w:val="36"/>
          <w:szCs w:val="36"/>
          <w:rtl/>
        </w:rPr>
        <w:t>بالمشافهین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الموجودین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لکن </w:t>
      </w:r>
      <w:proofErr w:type="spellStart"/>
      <w:r w:rsidRPr="008E55C9">
        <w:rPr>
          <w:rFonts w:cs="B Badr" w:hint="cs"/>
          <w:sz w:val="36"/>
          <w:szCs w:val="36"/>
          <w:rtl/>
        </w:rPr>
        <w:t>مدعاه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غیر ثابت </w:t>
      </w:r>
      <w:proofErr w:type="spellStart"/>
      <w:r w:rsidRPr="008E55C9">
        <w:rPr>
          <w:rFonts w:cs="B Badr" w:hint="cs"/>
          <w:sz w:val="36"/>
          <w:szCs w:val="36"/>
          <w:rtl/>
        </w:rPr>
        <w:t>لان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مقتضی </w:t>
      </w:r>
      <w:proofErr w:type="spellStart"/>
      <w:r w:rsidRPr="008E55C9">
        <w:rPr>
          <w:rFonts w:cs="B Badr" w:hint="cs"/>
          <w:sz w:val="36"/>
          <w:szCs w:val="36"/>
          <w:rtl/>
        </w:rPr>
        <w:t>التحقیق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هو ان </w:t>
      </w:r>
      <w:proofErr w:type="spellStart"/>
      <w:r w:rsidRPr="008E55C9">
        <w:rPr>
          <w:rFonts w:cs="B Badr" w:hint="cs"/>
          <w:sz w:val="36"/>
          <w:szCs w:val="36"/>
          <w:rtl/>
        </w:rPr>
        <w:t>العناوین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الواردة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</w:t>
      </w:r>
      <w:proofErr w:type="spellStart"/>
      <w:r w:rsidRPr="008E55C9">
        <w:rPr>
          <w:rFonts w:cs="B Badr" w:hint="cs"/>
          <w:sz w:val="36"/>
          <w:szCs w:val="36"/>
          <w:rtl/>
        </w:rPr>
        <w:t>الایة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نظیر «یا ایها </w:t>
      </w:r>
      <w:proofErr w:type="spellStart"/>
      <w:r w:rsidRPr="008E55C9">
        <w:rPr>
          <w:rFonts w:cs="B Badr" w:hint="cs"/>
          <w:sz w:val="36"/>
          <w:szCs w:val="36"/>
          <w:rtl/>
        </w:rPr>
        <w:t>الذین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آمنوا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» </w:t>
      </w:r>
      <w:proofErr w:type="spellStart"/>
      <w:r w:rsidRPr="008E55C9">
        <w:rPr>
          <w:rFonts w:cs="B Badr" w:hint="cs"/>
          <w:sz w:val="36"/>
          <w:szCs w:val="36"/>
          <w:rtl/>
        </w:rPr>
        <w:t>یشمل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الغائبین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ایضا  </w:t>
      </w:r>
      <w:proofErr w:type="spellStart"/>
      <w:r w:rsidRPr="008E55C9">
        <w:rPr>
          <w:rFonts w:cs="B Badr" w:hint="cs"/>
          <w:sz w:val="36"/>
          <w:szCs w:val="36"/>
          <w:rtl/>
        </w:rPr>
        <w:t>فالحکم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یکون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من اول </w:t>
      </w:r>
      <w:proofErr w:type="spellStart"/>
      <w:r w:rsidRPr="008E55C9">
        <w:rPr>
          <w:rFonts w:cs="B Badr" w:hint="cs"/>
          <w:sz w:val="36"/>
          <w:szCs w:val="36"/>
          <w:rtl/>
        </w:rPr>
        <w:t>الامر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عاما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یشمل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جمیع </w:t>
      </w:r>
      <w:proofErr w:type="spellStart"/>
      <w:r w:rsidRPr="008E55C9">
        <w:rPr>
          <w:rFonts w:cs="B Badr" w:hint="cs"/>
          <w:sz w:val="36"/>
          <w:szCs w:val="36"/>
          <w:rtl/>
        </w:rPr>
        <w:t>المکلفین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جمیع </w:t>
      </w:r>
      <w:proofErr w:type="spellStart"/>
      <w:r w:rsidRPr="008E55C9">
        <w:rPr>
          <w:rFonts w:cs="B Badr" w:hint="cs"/>
          <w:sz w:val="36"/>
          <w:szCs w:val="36"/>
          <w:rtl/>
        </w:rPr>
        <w:t>الازمنة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. </w:t>
      </w:r>
      <w:r w:rsidR="00FE6339">
        <w:rPr>
          <w:rFonts w:cs="B Badr" w:hint="cs"/>
          <w:sz w:val="36"/>
          <w:szCs w:val="36"/>
          <w:rtl/>
        </w:rPr>
        <w:t xml:space="preserve">                                                      </w:t>
      </w:r>
      <w:r w:rsidRPr="008E55C9">
        <w:rPr>
          <w:rFonts w:cs="B Badr" w:hint="cs"/>
          <w:sz w:val="36"/>
          <w:szCs w:val="36"/>
          <w:rtl/>
        </w:rPr>
        <w:t xml:space="preserve">و </w:t>
      </w:r>
      <w:proofErr w:type="spellStart"/>
      <w:r w:rsidRPr="008E55C9">
        <w:rPr>
          <w:rFonts w:cs="B Badr" w:hint="cs"/>
          <w:sz w:val="36"/>
          <w:szCs w:val="36"/>
          <w:rtl/>
        </w:rPr>
        <w:t>الجواب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الاخر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هو </w:t>
      </w:r>
      <w:proofErr w:type="spellStart"/>
      <w:r w:rsidRPr="008E55C9">
        <w:rPr>
          <w:rFonts w:cs="B Badr" w:hint="cs"/>
          <w:sz w:val="36"/>
          <w:szCs w:val="36"/>
          <w:rtl/>
        </w:rPr>
        <w:t>انه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علی فرض اختصاص </w:t>
      </w:r>
      <w:proofErr w:type="spellStart"/>
      <w:r w:rsidRPr="008E55C9">
        <w:rPr>
          <w:rFonts w:cs="B Badr" w:hint="cs"/>
          <w:sz w:val="36"/>
          <w:szCs w:val="36"/>
          <w:rtl/>
        </w:rPr>
        <w:t>الاحکام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بالمشافهین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وفرض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الحاجة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</w:t>
      </w:r>
      <w:proofErr w:type="spellStart"/>
      <w:r w:rsidRPr="008E55C9">
        <w:rPr>
          <w:rFonts w:cs="B Badr" w:hint="cs"/>
          <w:sz w:val="36"/>
          <w:szCs w:val="36"/>
          <w:rtl/>
        </w:rPr>
        <w:t>التعدّی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منهم الی عموم </w:t>
      </w:r>
      <w:proofErr w:type="spellStart"/>
      <w:r w:rsidRPr="008E55C9">
        <w:rPr>
          <w:rFonts w:cs="B Badr" w:hint="cs"/>
          <w:sz w:val="36"/>
          <w:szCs w:val="36"/>
          <w:rtl/>
        </w:rPr>
        <w:t>المکلفین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الی </w:t>
      </w:r>
      <w:proofErr w:type="spellStart"/>
      <w:r w:rsidRPr="008E55C9">
        <w:rPr>
          <w:rFonts w:cs="B Badr" w:hint="cs"/>
          <w:sz w:val="36"/>
          <w:szCs w:val="36"/>
          <w:rtl/>
        </w:rPr>
        <w:t>ضمّ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مقدمة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لکن </w:t>
      </w:r>
      <w:proofErr w:type="spellStart"/>
      <w:r w:rsidRPr="008E55C9">
        <w:rPr>
          <w:rFonts w:cs="B Badr" w:hint="cs"/>
          <w:sz w:val="36"/>
          <w:szCs w:val="36"/>
          <w:rtl/>
        </w:rPr>
        <w:t>المقدمة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FE6339">
        <w:rPr>
          <w:rFonts w:cs="B Badr" w:hint="cs"/>
          <w:sz w:val="36"/>
          <w:szCs w:val="36"/>
          <w:rtl/>
        </w:rPr>
        <w:t>التي</w:t>
      </w:r>
      <w:proofErr w:type="spellEnd"/>
      <w:r w:rsidR="00FE633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تنضمّ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الی </w:t>
      </w:r>
      <w:proofErr w:type="spellStart"/>
      <w:r w:rsidRPr="008E55C9">
        <w:rPr>
          <w:rFonts w:cs="B Badr" w:hint="cs"/>
          <w:sz w:val="36"/>
          <w:szCs w:val="36"/>
          <w:rtl/>
        </w:rPr>
        <w:t>الادلة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اللفظية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لیس هو </w:t>
      </w:r>
      <w:proofErr w:type="spellStart"/>
      <w:r w:rsidRPr="008E55C9">
        <w:rPr>
          <w:rFonts w:cs="B Badr" w:hint="cs"/>
          <w:sz w:val="36"/>
          <w:szCs w:val="36"/>
          <w:rtl/>
        </w:rPr>
        <w:t>الاجماع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و </w:t>
      </w:r>
      <w:proofErr w:type="spellStart"/>
      <w:r w:rsidRPr="008E55C9">
        <w:rPr>
          <w:rFonts w:cs="B Badr" w:hint="cs"/>
          <w:sz w:val="36"/>
          <w:szCs w:val="36"/>
          <w:rtl/>
        </w:rPr>
        <w:t>التسالم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کل </w:t>
      </w:r>
      <w:proofErr w:type="spellStart"/>
      <w:r w:rsidRPr="008E55C9">
        <w:rPr>
          <w:rFonts w:cs="B Badr" w:hint="cs"/>
          <w:sz w:val="36"/>
          <w:szCs w:val="36"/>
          <w:rtl/>
        </w:rPr>
        <w:t>مسألة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مسألة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حتی </w:t>
      </w:r>
      <w:proofErr w:type="spellStart"/>
      <w:r w:rsidRPr="008E55C9">
        <w:rPr>
          <w:rFonts w:cs="B Badr" w:hint="cs"/>
          <w:sz w:val="36"/>
          <w:szCs w:val="36"/>
          <w:rtl/>
        </w:rPr>
        <w:t>يقال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لا </w:t>
      </w:r>
      <w:proofErr w:type="spellStart"/>
      <w:r w:rsidRPr="008E55C9">
        <w:rPr>
          <w:rFonts w:cs="B Badr" w:hint="cs"/>
          <w:sz w:val="36"/>
          <w:szCs w:val="36"/>
          <w:rtl/>
        </w:rPr>
        <w:t>يجری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في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موضع </w:t>
      </w:r>
      <w:proofErr w:type="spellStart"/>
      <w:r w:rsidRPr="008E55C9">
        <w:rPr>
          <w:rFonts w:cs="B Badr" w:hint="cs"/>
          <w:sz w:val="36"/>
          <w:szCs w:val="36"/>
          <w:rtl/>
        </w:rPr>
        <w:t>الخلاف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بل </w:t>
      </w:r>
      <w:proofErr w:type="spellStart"/>
      <w:r w:rsidRPr="008E55C9">
        <w:rPr>
          <w:rFonts w:cs="B Badr" w:hint="cs"/>
          <w:sz w:val="36"/>
          <w:szCs w:val="36"/>
          <w:rtl/>
        </w:rPr>
        <w:t>الاجماع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علی عدم اختصاص </w:t>
      </w:r>
      <w:proofErr w:type="spellStart"/>
      <w:r w:rsidRPr="008E55C9">
        <w:rPr>
          <w:rFonts w:cs="B Badr" w:hint="cs"/>
          <w:sz w:val="36"/>
          <w:szCs w:val="36"/>
          <w:rtl/>
        </w:rPr>
        <w:t>الاحکام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طرّا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بزمن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الحضور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فلا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یلاحظ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وجود </w:t>
      </w:r>
      <w:proofErr w:type="spellStart"/>
      <w:r w:rsidRPr="008E55C9">
        <w:rPr>
          <w:rFonts w:cs="B Badr" w:hint="cs"/>
          <w:sz w:val="36"/>
          <w:szCs w:val="36"/>
          <w:rtl/>
        </w:rPr>
        <w:t>الاجماع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کل فرع </w:t>
      </w:r>
      <w:proofErr w:type="spellStart"/>
      <w:r w:rsidRPr="008E55C9">
        <w:rPr>
          <w:rFonts w:cs="B Badr" w:hint="cs"/>
          <w:sz w:val="36"/>
          <w:szCs w:val="36"/>
          <w:rtl/>
        </w:rPr>
        <w:t>مبحوث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FE6339">
        <w:rPr>
          <w:rFonts w:cs="B Badr" w:hint="cs"/>
          <w:sz w:val="36"/>
          <w:szCs w:val="36"/>
          <w:rtl/>
        </w:rPr>
        <w:t>مع</w:t>
      </w:r>
      <w:proofErr w:type="spellEnd"/>
      <w:r w:rsidR="00FE6339">
        <w:rPr>
          <w:rFonts w:cs="B Badr" w:hint="cs"/>
          <w:sz w:val="36"/>
          <w:szCs w:val="36"/>
          <w:rtl/>
        </w:rPr>
        <w:t xml:space="preserve"> </w:t>
      </w:r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انه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لا </w:t>
      </w:r>
      <w:proofErr w:type="spellStart"/>
      <w:r w:rsidRPr="008E55C9">
        <w:rPr>
          <w:rFonts w:cs="B Badr" w:hint="cs"/>
          <w:sz w:val="36"/>
          <w:szCs w:val="36"/>
          <w:rtl/>
        </w:rPr>
        <w:t>حاجة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الی </w:t>
      </w:r>
      <w:proofErr w:type="spellStart"/>
      <w:r w:rsidRPr="008E55C9">
        <w:rPr>
          <w:rFonts w:cs="B Badr" w:hint="cs"/>
          <w:sz w:val="36"/>
          <w:szCs w:val="36"/>
          <w:rtl/>
        </w:rPr>
        <w:t>هذه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المقدمة</w:t>
      </w:r>
      <w:proofErr w:type="spellEnd"/>
      <w:r w:rsidR="00FE6339">
        <w:rPr>
          <w:rFonts w:cs="B Badr" w:hint="cs"/>
          <w:sz w:val="36"/>
          <w:szCs w:val="36"/>
          <w:rtl/>
        </w:rPr>
        <w:t xml:space="preserve"> </w:t>
      </w:r>
      <w:r w:rsidRPr="008E55C9">
        <w:rPr>
          <w:rFonts w:cs="B Badr" w:hint="cs"/>
          <w:sz w:val="36"/>
          <w:szCs w:val="36"/>
          <w:rtl/>
        </w:rPr>
        <w:t xml:space="preserve">ای </w:t>
      </w:r>
      <w:proofErr w:type="spellStart"/>
      <w:r w:rsidRPr="008E55C9">
        <w:rPr>
          <w:rFonts w:cs="B Badr" w:hint="cs"/>
          <w:sz w:val="36"/>
          <w:szCs w:val="36"/>
          <w:rtl/>
        </w:rPr>
        <w:t>الاجماع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علی اشتراک </w:t>
      </w:r>
      <w:r w:rsidR="00FE633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الاحکام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لوجود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ادلة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لفظیة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تدل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علی استمرار </w:t>
      </w:r>
      <w:proofErr w:type="spellStart"/>
      <w:r w:rsidRPr="008E55C9">
        <w:rPr>
          <w:rFonts w:cs="B Badr" w:hint="cs"/>
          <w:sz w:val="36"/>
          <w:szCs w:val="36"/>
          <w:rtl/>
        </w:rPr>
        <w:t>الاحکام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الی یوم </w:t>
      </w:r>
      <w:proofErr w:type="spellStart"/>
      <w:r w:rsidRPr="008E55C9">
        <w:rPr>
          <w:rFonts w:cs="B Badr" w:hint="cs"/>
          <w:sz w:val="36"/>
          <w:szCs w:val="36"/>
          <w:rtl/>
        </w:rPr>
        <w:t>القیامة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</w:t>
      </w:r>
      <w:proofErr w:type="spellStart"/>
      <w:r w:rsidRPr="008E55C9">
        <w:rPr>
          <w:rFonts w:cs="B Badr" w:hint="cs"/>
          <w:sz w:val="36"/>
          <w:szCs w:val="36"/>
          <w:rtl/>
        </w:rPr>
        <w:t>کصحیحة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زرارة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حلال محمد ص حلال الی یوم </w:t>
      </w:r>
      <w:proofErr w:type="spellStart"/>
      <w:r w:rsidRPr="008E55C9">
        <w:rPr>
          <w:rFonts w:cs="B Badr" w:hint="cs"/>
          <w:sz w:val="36"/>
          <w:szCs w:val="36"/>
          <w:rtl/>
        </w:rPr>
        <w:t>القیامة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وحرامه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حرام الی یوم </w:t>
      </w:r>
      <w:proofErr w:type="spellStart"/>
      <w:r w:rsidRPr="008E55C9">
        <w:rPr>
          <w:rFonts w:cs="B Badr" w:hint="cs"/>
          <w:sz w:val="36"/>
          <w:szCs w:val="36"/>
          <w:rtl/>
        </w:rPr>
        <w:t>القیامة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. </w:t>
      </w:r>
      <w:r w:rsidR="00FE6339">
        <w:rPr>
          <w:rFonts w:cs="B Badr" w:hint="cs"/>
          <w:sz w:val="36"/>
          <w:szCs w:val="36"/>
          <w:rtl/>
        </w:rPr>
        <w:t xml:space="preserve">                 </w:t>
      </w:r>
    </w:p>
    <w:p w:rsidR="00350E9C" w:rsidRPr="008E55C9" w:rsidRDefault="00350E9C" w:rsidP="00FE6339">
      <w:pPr>
        <w:jc w:val="highKashida"/>
        <w:rPr>
          <w:rFonts w:cs="B Badr"/>
          <w:sz w:val="36"/>
          <w:szCs w:val="36"/>
        </w:rPr>
      </w:pPr>
      <w:proofErr w:type="spellStart"/>
      <w:r w:rsidRPr="008E55C9">
        <w:rPr>
          <w:rFonts w:cs="B Badr" w:hint="cs"/>
          <w:sz w:val="36"/>
          <w:szCs w:val="36"/>
          <w:rtl/>
        </w:rPr>
        <w:t>فان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هذه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الصحیحة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تدل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علی اشتراک </w:t>
      </w:r>
      <w:proofErr w:type="spellStart"/>
      <w:r w:rsidRPr="008E55C9">
        <w:rPr>
          <w:rFonts w:cs="B Badr" w:hint="cs"/>
          <w:sz w:val="36"/>
          <w:szCs w:val="36"/>
          <w:rtl/>
        </w:rPr>
        <w:t>الاحکام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بین جمیع </w:t>
      </w:r>
      <w:proofErr w:type="spellStart"/>
      <w:r w:rsidRPr="008E55C9">
        <w:rPr>
          <w:rFonts w:cs="B Badr" w:hint="cs"/>
          <w:sz w:val="36"/>
          <w:szCs w:val="36"/>
          <w:rtl/>
        </w:rPr>
        <w:t>المکلفین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بلا اختصاص </w:t>
      </w:r>
      <w:proofErr w:type="spellStart"/>
      <w:r w:rsidRPr="008E55C9">
        <w:rPr>
          <w:rFonts w:cs="B Badr" w:hint="cs"/>
          <w:sz w:val="36"/>
          <w:szCs w:val="36"/>
          <w:rtl/>
        </w:rPr>
        <w:t>بزمان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دون زمان.</w:t>
      </w:r>
    </w:p>
    <w:p w:rsidR="00350E9C" w:rsidRPr="008E55C9" w:rsidRDefault="00350E9C" w:rsidP="00FE6339">
      <w:pPr>
        <w:jc w:val="highKashida"/>
        <w:rPr>
          <w:rFonts w:cs="B Badr"/>
          <w:sz w:val="36"/>
          <w:szCs w:val="36"/>
        </w:rPr>
      </w:pPr>
      <w:proofErr w:type="spellStart"/>
      <w:r w:rsidRPr="008E55C9">
        <w:rPr>
          <w:rFonts w:cs="B Badr" w:hint="cs"/>
          <w:sz w:val="36"/>
          <w:szCs w:val="36"/>
          <w:rtl/>
        </w:rPr>
        <w:lastRenderedPageBreak/>
        <w:t>وزاد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صاحب </w:t>
      </w:r>
      <w:proofErr w:type="spellStart"/>
      <w:r w:rsidRPr="008E55C9">
        <w:rPr>
          <w:rFonts w:cs="B Badr" w:hint="cs"/>
          <w:sz w:val="36"/>
          <w:szCs w:val="36"/>
          <w:rtl/>
        </w:rPr>
        <w:t>الحدائق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ره علی </w:t>
      </w:r>
      <w:proofErr w:type="spellStart"/>
      <w:r w:rsidRPr="008E55C9">
        <w:rPr>
          <w:rFonts w:cs="B Badr" w:hint="cs"/>
          <w:sz w:val="36"/>
          <w:szCs w:val="36"/>
          <w:rtl/>
        </w:rPr>
        <w:t>الجواب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</w:t>
      </w:r>
      <w:proofErr w:type="spellStart"/>
      <w:r w:rsidRPr="008E55C9">
        <w:rPr>
          <w:rFonts w:cs="B Badr" w:hint="cs"/>
          <w:sz w:val="36"/>
          <w:szCs w:val="36"/>
          <w:rtl/>
        </w:rPr>
        <w:t>المذکور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بان </w:t>
      </w:r>
      <w:proofErr w:type="spellStart"/>
      <w:r w:rsidRPr="008E55C9">
        <w:rPr>
          <w:rFonts w:cs="B Badr" w:hint="cs"/>
          <w:sz w:val="36"/>
          <w:szCs w:val="36"/>
          <w:rtl/>
        </w:rPr>
        <w:t>جملة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من </w:t>
      </w:r>
      <w:proofErr w:type="spellStart"/>
      <w:r w:rsidRPr="008E55C9">
        <w:rPr>
          <w:rFonts w:cs="B Badr" w:hint="cs"/>
          <w:sz w:val="36"/>
          <w:szCs w:val="36"/>
          <w:rtl/>
        </w:rPr>
        <w:t>الاخبارتدلّ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علی ان </w:t>
      </w:r>
      <w:proofErr w:type="spellStart"/>
      <w:r w:rsidRPr="008E55C9">
        <w:rPr>
          <w:rFonts w:cs="B Badr" w:hint="cs"/>
          <w:sz w:val="36"/>
          <w:szCs w:val="36"/>
          <w:rtl/>
        </w:rPr>
        <w:t>الخطابات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القرآنية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شاملة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للموجودين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في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ايامه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صلی الله </w:t>
      </w:r>
      <w:proofErr w:type="spellStart"/>
      <w:r w:rsidRPr="008E55C9">
        <w:rPr>
          <w:rFonts w:cs="B Badr" w:hint="cs"/>
          <w:sz w:val="36"/>
          <w:szCs w:val="36"/>
          <w:rtl/>
        </w:rPr>
        <w:t>عليه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وآله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ولمن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يأتي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بعدهم  </w:t>
      </w:r>
      <w:proofErr w:type="spellStart"/>
      <w:r w:rsidRPr="008E55C9">
        <w:rPr>
          <w:rFonts w:cs="B Badr" w:hint="cs"/>
          <w:sz w:val="36"/>
          <w:szCs w:val="36"/>
          <w:rtl/>
        </w:rPr>
        <w:t>کروایة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ابی </w:t>
      </w:r>
      <w:proofErr w:type="spellStart"/>
      <w:r w:rsidRPr="008E55C9">
        <w:rPr>
          <w:rFonts w:cs="B Badr" w:hint="cs"/>
          <w:sz w:val="36"/>
          <w:szCs w:val="36"/>
          <w:rtl/>
        </w:rPr>
        <w:t>بصیرعن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ابي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عبد الله </w:t>
      </w:r>
      <w:proofErr w:type="spellStart"/>
      <w:r w:rsidRPr="008E55C9">
        <w:rPr>
          <w:rFonts w:cs="B Badr" w:hint="cs"/>
          <w:sz w:val="36"/>
          <w:szCs w:val="36"/>
          <w:rtl/>
        </w:rPr>
        <w:t>عليه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السلام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في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حديث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قال: </w:t>
      </w:r>
      <w:proofErr w:type="spellStart"/>
      <w:r w:rsidRPr="008E55C9">
        <w:rPr>
          <w:rFonts w:cs="B Badr" w:hint="cs"/>
          <w:sz w:val="36"/>
          <w:szCs w:val="36"/>
          <w:rtl/>
        </w:rPr>
        <w:t>لَوْ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كَانَتْ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إِذَا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نَزَلَتْ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آيَةٌ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عَلَى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رَجُلٍ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ثُمَّ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مَاتَ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ذَلِكَ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الرَّجُلُ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مَاتَتِ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الْآيَةُ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- </w:t>
      </w:r>
      <w:proofErr w:type="spellStart"/>
      <w:r w:rsidRPr="008E55C9">
        <w:rPr>
          <w:rFonts w:cs="B Badr" w:hint="cs"/>
          <w:sz w:val="36"/>
          <w:szCs w:val="36"/>
          <w:rtl/>
        </w:rPr>
        <w:t>مَاتَ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الْكِتَابُ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وَ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لَكِنَّهُ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حَيٌّ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يَجْرِي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فِيمَنْ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بَقِيَ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كَمَا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جَرَى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فِيمَنْ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مَضَى</w:t>
      </w:r>
      <w:proofErr w:type="spellEnd"/>
      <w:r w:rsidRPr="008E55C9">
        <w:rPr>
          <w:rFonts w:cs="B Badr" w:hint="cs"/>
          <w:sz w:val="36"/>
          <w:szCs w:val="36"/>
        </w:rPr>
        <w:t>‌</w:t>
      </w:r>
      <w:r w:rsidRPr="008E55C9">
        <w:rPr>
          <w:rFonts w:cs="B Badr"/>
          <w:sz w:val="36"/>
          <w:szCs w:val="36"/>
        </w:rPr>
        <w:footnoteReference w:id="2"/>
      </w:r>
    </w:p>
    <w:p w:rsidR="00350E9C" w:rsidRPr="008E55C9" w:rsidRDefault="00350E9C" w:rsidP="00FE6339">
      <w:pPr>
        <w:jc w:val="highKashida"/>
        <w:rPr>
          <w:rFonts w:cs="B Badr"/>
          <w:sz w:val="36"/>
          <w:szCs w:val="36"/>
          <w:rtl/>
        </w:rPr>
      </w:pPr>
      <w:r w:rsidRPr="008E55C9">
        <w:rPr>
          <w:rFonts w:cs="B Badr" w:hint="cs"/>
          <w:sz w:val="36"/>
          <w:szCs w:val="36"/>
          <w:rtl/>
        </w:rPr>
        <w:t xml:space="preserve">و ما </w:t>
      </w:r>
      <w:proofErr w:type="spellStart"/>
      <w:r w:rsidRPr="008E55C9">
        <w:rPr>
          <w:rFonts w:cs="B Badr" w:hint="cs"/>
          <w:sz w:val="36"/>
          <w:szCs w:val="36"/>
          <w:rtl/>
        </w:rPr>
        <w:t>رواه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الصدوق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في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العلل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عن </w:t>
      </w:r>
      <w:proofErr w:type="spellStart"/>
      <w:r w:rsidRPr="008E55C9">
        <w:rPr>
          <w:rFonts w:cs="B Badr" w:hint="cs"/>
          <w:sz w:val="36"/>
          <w:szCs w:val="36"/>
          <w:rtl/>
        </w:rPr>
        <w:t>الرضا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عن </w:t>
      </w:r>
      <w:proofErr w:type="spellStart"/>
      <w:r w:rsidRPr="008E55C9">
        <w:rPr>
          <w:rFonts w:cs="B Badr" w:hint="cs"/>
          <w:sz w:val="36"/>
          <w:szCs w:val="36"/>
          <w:rtl/>
        </w:rPr>
        <w:t>أبيه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(</w:t>
      </w:r>
      <w:proofErr w:type="spellStart"/>
      <w:r w:rsidRPr="008E55C9">
        <w:rPr>
          <w:rFonts w:cs="B Badr" w:hint="cs"/>
          <w:sz w:val="36"/>
          <w:szCs w:val="36"/>
          <w:rtl/>
        </w:rPr>
        <w:t>عليهما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السلام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) «ان </w:t>
      </w:r>
      <w:proofErr w:type="spellStart"/>
      <w:r w:rsidRPr="008E55C9">
        <w:rPr>
          <w:rFonts w:cs="B Badr" w:hint="cs"/>
          <w:sz w:val="36"/>
          <w:szCs w:val="36"/>
          <w:rtl/>
        </w:rPr>
        <w:t>رجلا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سأل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الصادق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(</w:t>
      </w:r>
      <w:proofErr w:type="spellStart"/>
      <w:r w:rsidRPr="008E55C9">
        <w:rPr>
          <w:rFonts w:cs="B Badr" w:hint="cs"/>
          <w:sz w:val="36"/>
          <w:szCs w:val="36"/>
          <w:rtl/>
        </w:rPr>
        <w:t>عليه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السلام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) ما بال </w:t>
      </w:r>
      <w:proofErr w:type="spellStart"/>
      <w:r w:rsidRPr="008E55C9">
        <w:rPr>
          <w:rFonts w:cs="B Badr" w:hint="cs"/>
          <w:sz w:val="36"/>
          <w:szCs w:val="36"/>
          <w:rtl/>
        </w:rPr>
        <w:t>القرآن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لا </w:t>
      </w:r>
      <w:proofErr w:type="spellStart"/>
      <w:r w:rsidRPr="008E55C9">
        <w:rPr>
          <w:rFonts w:cs="B Badr" w:hint="cs"/>
          <w:sz w:val="36"/>
          <w:szCs w:val="36"/>
          <w:rtl/>
        </w:rPr>
        <w:t>يزداد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على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النشر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و </w:t>
      </w:r>
      <w:proofErr w:type="spellStart"/>
      <w:r w:rsidRPr="008E55C9">
        <w:rPr>
          <w:rFonts w:cs="B Badr" w:hint="cs"/>
          <w:sz w:val="36"/>
          <w:szCs w:val="36"/>
          <w:rtl/>
        </w:rPr>
        <w:t>الدرس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إلا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غضاضة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؟ </w:t>
      </w:r>
      <w:proofErr w:type="spellStart"/>
      <w:r w:rsidRPr="008E55C9">
        <w:rPr>
          <w:rFonts w:cs="B Badr" w:hint="cs"/>
          <w:sz w:val="36"/>
          <w:szCs w:val="36"/>
          <w:rtl/>
        </w:rPr>
        <w:t>فقال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ان الله </w:t>
      </w:r>
      <w:proofErr w:type="spellStart"/>
      <w:r w:rsidRPr="008E55C9">
        <w:rPr>
          <w:rFonts w:cs="B Badr" w:hint="cs"/>
          <w:sz w:val="36"/>
          <w:szCs w:val="36"/>
          <w:rtl/>
        </w:rPr>
        <w:t>تعالى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لم </w:t>
      </w:r>
      <w:proofErr w:type="spellStart"/>
      <w:r w:rsidRPr="008E55C9">
        <w:rPr>
          <w:rFonts w:cs="B Badr" w:hint="cs"/>
          <w:sz w:val="36"/>
          <w:szCs w:val="36"/>
          <w:rtl/>
        </w:rPr>
        <w:t>يجعله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لزمان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دون زمان و </w:t>
      </w:r>
      <w:proofErr w:type="spellStart"/>
      <w:r w:rsidRPr="008E55C9">
        <w:rPr>
          <w:rFonts w:cs="B Badr" w:hint="cs"/>
          <w:sz w:val="36"/>
          <w:szCs w:val="36"/>
          <w:rtl/>
        </w:rPr>
        <w:t>لناس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دون ناس </w:t>
      </w:r>
      <w:proofErr w:type="spellStart"/>
      <w:r w:rsidRPr="008E55C9">
        <w:rPr>
          <w:rFonts w:cs="B Badr" w:hint="cs"/>
          <w:sz w:val="36"/>
          <w:szCs w:val="36"/>
          <w:rtl/>
        </w:rPr>
        <w:t>فهو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في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كل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زمان </w:t>
      </w:r>
      <w:proofErr w:type="spellStart"/>
      <w:r w:rsidRPr="008E55C9">
        <w:rPr>
          <w:rFonts w:cs="B Badr" w:hint="cs"/>
          <w:sz w:val="36"/>
          <w:szCs w:val="36"/>
          <w:rtl/>
        </w:rPr>
        <w:t>جديد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و </w:t>
      </w:r>
      <w:proofErr w:type="spellStart"/>
      <w:r w:rsidRPr="008E55C9">
        <w:rPr>
          <w:rFonts w:cs="B Badr" w:hint="cs"/>
          <w:sz w:val="36"/>
          <w:szCs w:val="36"/>
          <w:rtl/>
        </w:rPr>
        <w:t>عند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كل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قوم </w:t>
      </w:r>
      <w:proofErr w:type="spellStart"/>
      <w:r w:rsidRPr="008E55C9">
        <w:rPr>
          <w:rFonts w:cs="B Badr" w:hint="cs"/>
          <w:sz w:val="36"/>
          <w:szCs w:val="36"/>
          <w:rtl/>
        </w:rPr>
        <w:t>غض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الى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يوم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القيامة</w:t>
      </w:r>
      <w:proofErr w:type="spellEnd"/>
      <w:r w:rsidRPr="008E55C9">
        <w:rPr>
          <w:rFonts w:cs="B Badr" w:hint="cs"/>
          <w:sz w:val="36"/>
          <w:szCs w:val="36"/>
          <w:rtl/>
        </w:rPr>
        <w:t>»</w:t>
      </w:r>
      <w:r w:rsidRPr="008E55C9">
        <w:rPr>
          <w:rFonts w:cs="B Badr" w:hint="cs"/>
          <w:sz w:val="36"/>
          <w:szCs w:val="36"/>
        </w:rPr>
        <w:t>‌</w:t>
      </w:r>
      <w:r w:rsidR="007264F2" w:rsidRPr="008E55C9">
        <w:rPr>
          <w:rFonts w:cs="B Badr" w:hint="cs"/>
          <w:sz w:val="36"/>
          <w:szCs w:val="36"/>
          <w:rtl/>
        </w:rPr>
        <w:t xml:space="preserve"> و </w:t>
      </w:r>
      <w:proofErr w:type="spellStart"/>
      <w:r w:rsidR="007264F2" w:rsidRPr="008E55C9">
        <w:rPr>
          <w:rFonts w:cs="B Badr" w:hint="cs"/>
          <w:sz w:val="36"/>
          <w:szCs w:val="36"/>
          <w:rtl/>
        </w:rPr>
        <w:t>غيرهما</w:t>
      </w:r>
      <w:proofErr w:type="spellEnd"/>
      <w:r w:rsidR="007264F2" w:rsidRPr="008E55C9">
        <w:rPr>
          <w:rFonts w:cs="B Badr" w:hint="cs"/>
          <w:sz w:val="36"/>
          <w:szCs w:val="36"/>
          <w:rtl/>
        </w:rPr>
        <w:t xml:space="preserve"> من </w:t>
      </w:r>
      <w:proofErr w:type="spellStart"/>
      <w:r w:rsidR="007264F2" w:rsidRPr="008E55C9">
        <w:rPr>
          <w:rFonts w:cs="B Badr" w:hint="cs"/>
          <w:sz w:val="36"/>
          <w:szCs w:val="36"/>
          <w:rtl/>
        </w:rPr>
        <w:t>الروايات</w:t>
      </w:r>
      <w:proofErr w:type="spellEnd"/>
      <w:r w:rsidR="007264F2" w:rsidRPr="008E55C9">
        <w:rPr>
          <w:rFonts w:cs="B Badr" w:hint="cs"/>
          <w:sz w:val="36"/>
          <w:szCs w:val="36"/>
          <w:rtl/>
        </w:rPr>
        <w:t xml:space="preserve"> .</w:t>
      </w:r>
    </w:p>
    <w:p w:rsidR="00350E9C" w:rsidRPr="008E55C9" w:rsidRDefault="00350E9C" w:rsidP="00FE6339">
      <w:pPr>
        <w:pStyle w:val="a3"/>
        <w:bidi/>
        <w:jc w:val="highKashida"/>
        <w:rPr>
          <w:rFonts w:ascii="NoorLotus" w:hAnsi="NoorLotus" w:cs="B Badr"/>
          <w:color w:val="000000"/>
          <w:sz w:val="2"/>
          <w:szCs w:val="2"/>
        </w:rPr>
      </w:pPr>
    </w:p>
    <w:p w:rsidR="00350E9C" w:rsidRPr="008E55C9" w:rsidRDefault="00350E9C" w:rsidP="00FE6339">
      <w:pPr>
        <w:pStyle w:val="a3"/>
        <w:bidi/>
        <w:jc w:val="highKashida"/>
        <w:rPr>
          <w:rFonts w:cs="B Badr"/>
        </w:rPr>
      </w:pPr>
      <w:proofErr w:type="spellStart"/>
      <w:r w:rsidRPr="008E55C9">
        <w:rPr>
          <w:rFonts w:cs="B Badr" w:hint="cs"/>
          <w:sz w:val="48"/>
          <w:szCs w:val="48"/>
          <w:rtl/>
        </w:rPr>
        <w:t>الایراد</w:t>
      </w:r>
      <w:proofErr w:type="spellEnd"/>
      <w:r w:rsidRPr="008E55C9">
        <w:rPr>
          <w:rFonts w:cs="B Badr" w:hint="cs"/>
          <w:sz w:val="48"/>
          <w:szCs w:val="48"/>
          <w:rtl/>
        </w:rPr>
        <w:t xml:space="preserve"> </w:t>
      </w:r>
      <w:proofErr w:type="spellStart"/>
      <w:r w:rsidRPr="008E55C9">
        <w:rPr>
          <w:rFonts w:cs="B Badr" w:hint="cs"/>
          <w:sz w:val="48"/>
          <w:szCs w:val="48"/>
          <w:rtl/>
        </w:rPr>
        <w:t>السادس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الذی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ذکره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</w:t>
      </w:r>
      <w:proofErr w:type="spellStart"/>
      <w:r w:rsidRPr="008E55C9">
        <w:rPr>
          <w:rFonts w:cs="B Badr" w:hint="cs"/>
          <w:sz w:val="36"/>
          <w:szCs w:val="36"/>
          <w:rtl/>
        </w:rPr>
        <w:t>الحدائق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r w:rsidR="008E55C9" w:rsidRPr="008E55C9">
        <w:rPr>
          <w:rStyle w:val="a6"/>
          <w:rFonts w:cs="B Badr"/>
          <w:sz w:val="36"/>
          <w:szCs w:val="36"/>
          <w:rtl/>
        </w:rPr>
        <w:footnoteReference w:id="3"/>
      </w:r>
      <w:proofErr w:type="spellStart"/>
      <w:r w:rsidRPr="008E55C9">
        <w:rPr>
          <w:rFonts w:cs="B Badr" w:hint="cs"/>
          <w:sz w:val="36"/>
          <w:szCs w:val="36"/>
          <w:rtl/>
        </w:rPr>
        <w:t>ونقل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جواب </w:t>
      </w:r>
      <w:proofErr w:type="spellStart"/>
      <w:r w:rsidRPr="008E55C9">
        <w:rPr>
          <w:rFonts w:cs="B Badr" w:hint="cs"/>
          <w:sz w:val="36"/>
          <w:szCs w:val="36"/>
          <w:rtl/>
        </w:rPr>
        <w:t>الشهید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الثانی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عنه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ما حاصله ان </w:t>
      </w:r>
      <w:proofErr w:type="spellStart"/>
      <w:r w:rsidRPr="008E55C9">
        <w:rPr>
          <w:rFonts w:cs="B Badr" w:hint="cs"/>
          <w:sz w:val="36"/>
          <w:szCs w:val="36"/>
          <w:rtl/>
        </w:rPr>
        <w:t>الوجوب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المستفاد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من </w:t>
      </w:r>
      <w:proofErr w:type="spellStart"/>
      <w:r w:rsidRPr="008E55C9">
        <w:rPr>
          <w:rFonts w:cs="B Badr" w:hint="cs"/>
          <w:sz w:val="36"/>
          <w:szCs w:val="36"/>
          <w:rtl/>
        </w:rPr>
        <w:t>الایة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معلّق علی </w:t>
      </w:r>
      <w:proofErr w:type="spellStart"/>
      <w:r w:rsidRPr="008E55C9">
        <w:rPr>
          <w:rFonts w:cs="B Badr" w:hint="cs"/>
          <w:sz w:val="36"/>
          <w:szCs w:val="36"/>
          <w:rtl/>
        </w:rPr>
        <w:t>النداء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و </w:t>
      </w:r>
      <w:proofErr w:type="spellStart"/>
      <w:r w:rsidRPr="008E55C9">
        <w:rPr>
          <w:rFonts w:cs="B Badr" w:hint="cs"/>
          <w:sz w:val="36"/>
          <w:szCs w:val="36"/>
          <w:rtl/>
        </w:rPr>
        <w:t>بملاحظة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هذا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التعلیق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لا </w:t>
      </w:r>
      <w:proofErr w:type="spellStart"/>
      <w:r w:rsidRPr="008E55C9">
        <w:rPr>
          <w:rFonts w:cs="B Badr" w:hint="cs"/>
          <w:sz w:val="36"/>
          <w:szCs w:val="36"/>
          <w:rtl/>
        </w:rPr>
        <w:t>یمکن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الالتزام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بمضمونها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فلابد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من ان </w:t>
      </w:r>
      <w:proofErr w:type="spellStart"/>
      <w:r w:rsidRPr="008E55C9">
        <w:rPr>
          <w:rFonts w:cs="B Badr" w:hint="cs"/>
          <w:sz w:val="36"/>
          <w:szCs w:val="36"/>
          <w:rtl/>
        </w:rPr>
        <w:t>یکون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مراد </w:t>
      </w:r>
      <w:proofErr w:type="spellStart"/>
      <w:r w:rsidRPr="008E55C9">
        <w:rPr>
          <w:rFonts w:cs="B Badr" w:hint="cs"/>
          <w:sz w:val="36"/>
          <w:szCs w:val="36"/>
          <w:rtl/>
        </w:rPr>
        <w:t>الایة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غیر ما </w:t>
      </w:r>
      <w:proofErr w:type="spellStart"/>
      <w:r w:rsidRPr="008E55C9">
        <w:rPr>
          <w:rFonts w:cs="B Badr" w:hint="cs"/>
          <w:sz w:val="36"/>
          <w:szCs w:val="36"/>
          <w:rtl/>
        </w:rPr>
        <w:t>یظهر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من </w:t>
      </w:r>
      <w:proofErr w:type="spellStart"/>
      <w:r w:rsidRPr="008E55C9">
        <w:rPr>
          <w:rFonts w:cs="B Badr" w:hint="cs"/>
          <w:sz w:val="36"/>
          <w:szCs w:val="36"/>
          <w:rtl/>
        </w:rPr>
        <w:t>الایة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</w:t>
      </w:r>
      <w:proofErr w:type="spellStart"/>
      <w:r w:rsidRPr="008E55C9">
        <w:rPr>
          <w:rFonts w:cs="B Badr" w:hint="cs"/>
          <w:sz w:val="36"/>
          <w:szCs w:val="36"/>
          <w:rtl/>
        </w:rPr>
        <w:t>لان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وجوب </w:t>
      </w:r>
      <w:proofErr w:type="spellStart"/>
      <w:r w:rsidRPr="008E55C9">
        <w:rPr>
          <w:rFonts w:cs="B Badr" w:hint="cs"/>
          <w:sz w:val="36"/>
          <w:szCs w:val="36"/>
          <w:rtl/>
        </w:rPr>
        <w:t>الصلاة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معلّق علی </w:t>
      </w:r>
      <w:proofErr w:type="spellStart"/>
      <w:r w:rsidRPr="008E55C9">
        <w:rPr>
          <w:rFonts w:cs="B Badr" w:hint="cs"/>
          <w:sz w:val="36"/>
          <w:szCs w:val="36"/>
          <w:rtl/>
        </w:rPr>
        <w:t>النداء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و </w:t>
      </w:r>
      <w:proofErr w:type="spellStart"/>
      <w:r w:rsidRPr="008E55C9">
        <w:rPr>
          <w:rFonts w:cs="B Badr" w:hint="cs"/>
          <w:sz w:val="36"/>
          <w:szCs w:val="36"/>
          <w:rtl/>
        </w:rPr>
        <w:t>النداء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انما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یتحقق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فیما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اذا کان</w:t>
      </w:r>
      <w:r w:rsidR="007264F2" w:rsidRPr="008E55C9">
        <w:rPr>
          <w:rFonts w:cs="B Badr" w:hint="cs"/>
          <w:sz w:val="36"/>
          <w:szCs w:val="36"/>
          <w:rtl/>
        </w:rPr>
        <w:t>ت</w:t>
      </w:r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اقامة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الصلاة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مشروع</w:t>
      </w:r>
      <w:r w:rsidR="007264F2" w:rsidRPr="008E55C9">
        <w:rPr>
          <w:rFonts w:cs="B Badr" w:hint="cs"/>
          <w:sz w:val="36"/>
          <w:szCs w:val="36"/>
          <w:rtl/>
        </w:rPr>
        <w:t>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</w:t>
      </w:r>
      <w:proofErr w:type="spellStart"/>
      <w:r w:rsidRPr="008E55C9">
        <w:rPr>
          <w:rFonts w:cs="B Badr" w:hint="cs"/>
          <w:sz w:val="36"/>
          <w:szCs w:val="36"/>
          <w:rtl/>
        </w:rPr>
        <w:t>فیلزم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الدور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r w:rsidRPr="008E55C9">
        <w:rPr>
          <w:rFonts w:cs="B Badr" w:hint="cs"/>
          <w:sz w:val="36"/>
          <w:szCs w:val="36"/>
          <w:rtl/>
        </w:rPr>
        <w:lastRenderedPageBreak/>
        <w:t>ای ان</w:t>
      </w:r>
      <w:bookmarkStart w:id="0" w:name="_GoBack"/>
      <w:bookmarkEnd w:id="0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الامر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بالصلاة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متوقف علی </w:t>
      </w:r>
      <w:proofErr w:type="spellStart"/>
      <w:r w:rsidRPr="008E55C9">
        <w:rPr>
          <w:rFonts w:cs="B Badr" w:hint="cs"/>
          <w:sz w:val="36"/>
          <w:szCs w:val="36"/>
          <w:rtl/>
        </w:rPr>
        <w:t>النداء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و </w:t>
      </w:r>
      <w:proofErr w:type="spellStart"/>
      <w:r w:rsidRPr="008E55C9">
        <w:rPr>
          <w:rFonts w:cs="B Badr" w:hint="cs"/>
          <w:sz w:val="36"/>
          <w:szCs w:val="36"/>
          <w:rtl/>
        </w:rPr>
        <w:t>النداء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متوقف علی </w:t>
      </w:r>
      <w:proofErr w:type="spellStart"/>
      <w:r w:rsidRPr="008E55C9">
        <w:rPr>
          <w:rFonts w:cs="B Badr" w:hint="cs"/>
          <w:sz w:val="36"/>
          <w:szCs w:val="36"/>
          <w:rtl/>
        </w:rPr>
        <w:t>الامر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بصلاة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</w:t>
      </w:r>
      <w:proofErr w:type="spellStart"/>
      <w:r w:rsidRPr="008E55C9">
        <w:rPr>
          <w:rFonts w:cs="B Badr" w:hint="cs"/>
          <w:sz w:val="36"/>
          <w:szCs w:val="36"/>
          <w:rtl/>
        </w:rPr>
        <w:t>للقطع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بأنها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لو لم </w:t>
      </w:r>
      <w:proofErr w:type="spellStart"/>
      <w:r w:rsidRPr="008E55C9">
        <w:rPr>
          <w:rFonts w:cs="B Badr" w:hint="cs"/>
          <w:sz w:val="36"/>
          <w:szCs w:val="36"/>
          <w:rtl/>
        </w:rPr>
        <w:t>تكن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مشروعة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لم </w:t>
      </w:r>
      <w:proofErr w:type="spellStart"/>
      <w:r w:rsidRPr="008E55C9">
        <w:rPr>
          <w:rFonts w:cs="B Badr" w:hint="cs"/>
          <w:sz w:val="36"/>
          <w:szCs w:val="36"/>
          <w:rtl/>
        </w:rPr>
        <w:t>يصح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الأذان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لها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فيلزم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الدور</w:t>
      </w:r>
      <w:proofErr w:type="spellEnd"/>
      <w:r w:rsidRPr="008E55C9">
        <w:rPr>
          <w:rFonts w:cs="B Badr" w:hint="cs"/>
          <w:sz w:val="36"/>
          <w:szCs w:val="36"/>
          <w:rtl/>
        </w:rPr>
        <w:t>.</w:t>
      </w:r>
    </w:p>
    <w:p w:rsidR="00350E9C" w:rsidRPr="008E55C9" w:rsidRDefault="00350E9C" w:rsidP="00FE6339">
      <w:pPr>
        <w:jc w:val="highKashida"/>
        <w:rPr>
          <w:rFonts w:cs="B Badr"/>
          <w:sz w:val="36"/>
          <w:szCs w:val="36"/>
          <w:rtl/>
        </w:rPr>
      </w:pPr>
      <w:proofErr w:type="spellStart"/>
      <w:r w:rsidRPr="008E55C9">
        <w:rPr>
          <w:rFonts w:cs="B Badr" w:hint="cs"/>
          <w:sz w:val="36"/>
          <w:szCs w:val="36"/>
          <w:rtl/>
        </w:rPr>
        <w:t>والتقریب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الاخر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للایراد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هو ان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الحکم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وهو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r w:rsidRPr="008E55C9">
        <w:rPr>
          <w:rFonts w:cs="B Badr" w:hint="cs"/>
          <w:sz w:val="36"/>
          <w:szCs w:val="36"/>
          <w:rtl/>
        </w:rPr>
        <w:t xml:space="preserve">وجوب </w:t>
      </w:r>
      <w:proofErr w:type="spellStart"/>
      <w:r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معلق علی </w:t>
      </w:r>
      <w:proofErr w:type="spellStart"/>
      <w:r w:rsidRPr="008E55C9">
        <w:rPr>
          <w:rFonts w:cs="B Badr" w:hint="cs"/>
          <w:sz w:val="36"/>
          <w:szCs w:val="36"/>
          <w:rtl/>
        </w:rPr>
        <w:t>الاذان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لها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و </w:t>
      </w:r>
      <w:proofErr w:type="spellStart"/>
      <w:r w:rsidRPr="008E55C9">
        <w:rPr>
          <w:rFonts w:cs="B Badr" w:hint="cs"/>
          <w:sz w:val="36"/>
          <w:szCs w:val="36"/>
          <w:rtl/>
        </w:rPr>
        <w:t>الاذان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لها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انما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یکون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مشروعا</w:t>
      </w:r>
      <w:r w:rsidR="008E55C9" w:rsidRPr="008E55C9">
        <w:rPr>
          <w:rFonts w:cs="B Badr" w:hint="cs"/>
          <w:sz w:val="36"/>
          <w:szCs w:val="36"/>
          <w:rtl/>
        </w:rPr>
        <w:t>ً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فيما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r w:rsidRPr="008E55C9">
        <w:rPr>
          <w:rFonts w:cs="B Badr" w:hint="cs"/>
          <w:sz w:val="36"/>
          <w:szCs w:val="36"/>
          <w:rtl/>
        </w:rPr>
        <w:t xml:space="preserve">اذا کانت </w:t>
      </w:r>
      <w:proofErr w:type="spellStart"/>
      <w:r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مأمورا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بها و تحقق ذلک بدون </w:t>
      </w:r>
      <w:proofErr w:type="spellStart"/>
      <w:r w:rsidRPr="008E55C9">
        <w:rPr>
          <w:rFonts w:cs="B Badr" w:hint="cs"/>
          <w:sz w:val="36"/>
          <w:szCs w:val="36"/>
          <w:rtl/>
        </w:rPr>
        <w:t>الشرط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المتنازع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فیه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ممنوع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بمعنی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انه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لا</w:t>
      </w:r>
      <w:r w:rsidR="008E55C9" w:rsidRPr="008E55C9">
        <w:rPr>
          <w:rFonts w:cs="B Badr" w:hint="cs"/>
          <w:sz w:val="36"/>
          <w:szCs w:val="36"/>
          <w:rtl/>
        </w:rPr>
        <w:t>يمکن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الاستدلال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بالآية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علی وجوب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اقامة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لان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وجوب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علق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علی تحقق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النداء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وحيث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ان تحقق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النداء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اليها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موقوف علی کون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مشروعة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فلو لم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يحرز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r w:rsidRPr="008E55C9">
        <w:rPr>
          <w:rFonts w:cs="B Badr" w:hint="cs"/>
          <w:sz w:val="36"/>
          <w:szCs w:val="36"/>
          <w:rtl/>
        </w:rPr>
        <w:t xml:space="preserve">وجوب </w:t>
      </w:r>
      <w:proofErr w:type="spellStart"/>
      <w:r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r w:rsidR="008E55C9" w:rsidRPr="008E55C9">
        <w:rPr>
          <w:rFonts w:cs="B Badr" w:hint="cs"/>
          <w:sz w:val="36"/>
          <w:szCs w:val="36"/>
          <w:rtl/>
        </w:rPr>
        <w:t xml:space="preserve">من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</w:t>
      </w:r>
      <w:r w:rsidRPr="008E55C9">
        <w:rPr>
          <w:rFonts w:cs="B Badr" w:hint="cs"/>
          <w:sz w:val="36"/>
          <w:szCs w:val="36"/>
          <w:rtl/>
        </w:rPr>
        <w:t>خارج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لايمکن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التمسک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بالآية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فلاتکون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الآية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دليلاً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علی وجوب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.</w:t>
      </w:r>
      <w:r w:rsidRPr="008E55C9">
        <w:rPr>
          <w:rFonts w:cs="B Badr" w:hint="cs"/>
          <w:sz w:val="36"/>
          <w:szCs w:val="36"/>
          <w:rtl/>
        </w:rPr>
        <w:t xml:space="preserve"> </w:t>
      </w:r>
    </w:p>
    <w:p w:rsidR="00350E9C" w:rsidRPr="008E55C9" w:rsidRDefault="00350E9C" w:rsidP="00FE6339">
      <w:pPr>
        <w:jc w:val="highKashida"/>
        <w:rPr>
          <w:rFonts w:cs="B Badr"/>
          <w:sz w:val="36"/>
          <w:szCs w:val="36"/>
        </w:rPr>
      </w:pPr>
      <w:proofErr w:type="spellStart"/>
      <w:r w:rsidRPr="008E55C9">
        <w:rPr>
          <w:rFonts w:cs="B Badr" w:hint="cs"/>
          <w:sz w:val="36"/>
          <w:szCs w:val="36"/>
          <w:rtl/>
        </w:rPr>
        <w:t>و</w:t>
      </w:r>
      <w:r w:rsidR="008E55C9" w:rsidRPr="008E55C9">
        <w:rPr>
          <w:rFonts w:cs="B Badr" w:hint="cs"/>
          <w:sz w:val="36"/>
          <w:szCs w:val="36"/>
          <w:rtl/>
        </w:rPr>
        <w:t>قد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</w:t>
      </w:r>
      <w:r w:rsidRPr="008E55C9">
        <w:rPr>
          <w:rFonts w:cs="B Badr" w:hint="cs"/>
          <w:sz w:val="36"/>
          <w:szCs w:val="36"/>
          <w:rtl/>
        </w:rPr>
        <w:t>ج</w:t>
      </w:r>
      <w:r w:rsidR="008E55C9" w:rsidRPr="008E55C9">
        <w:rPr>
          <w:rFonts w:cs="B Badr" w:hint="cs"/>
          <w:sz w:val="36"/>
          <w:szCs w:val="36"/>
          <w:rtl/>
        </w:rPr>
        <w:t>ي</w:t>
      </w:r>
      <w:r w:rsidRPr="008E55C9">
        <w:rPr>
          <w:rFonts w:cs="B Badr" w:hint="cs"/>
          <w:sz w:val="36"/>
          <w:szCs w:val="36"/>
          <w:rtl/>
        </w:rPr>
        <w:t>ب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عن </w:t>
      </w:r>
      <w:proofErr w:type="spellStart"/>
      <w:r w:rsidRPr="008E55C9">
        <w:rPr>
          <w:rFonts w:cs="B Badr" w:hint="cs"/>
          <w:sz w:val="36"/>
          <w:szCs w:val="36"/>
          <w:rtl/>
        </w:rPr>
        <w:t>هذا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الایراد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r w:rsidR="008E55C9" w:rsidRPr="008E55C9">
        <w:rPr>
          <w:rFonts w:cs="B Badr" w:hint="cs"/>
          <w:sz w:val="36"/>
          <w:szCs w:val="36"/>
          <w:rtl/>
        </w:rPr>
        <w:t xml:space="preserve">بان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المراد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من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النداء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</w:t>
      </w:r>
      <w:proofErr w:type="spellStart"/>
      <w:r w:rsidRPr="008E55C9">
        <w:rPr>
          <w:rFonts w:cs="B Badr" w:hint="cs"/>
          <w:sz w:val="36"/>
          <w:szCs w:val="36"/>
          <w:rtl/>
        </w:rPr>
        <w:t>الایة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لیس هو اذان </w:t>
      </w:r>
      <w:proofErr w:type="spellStart"/>
      <w:r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بل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المراد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منه</w:t>
      </w:r>
      <w:r w:rsidRPr="008E55C9">
        <w:rPr>
          <w:rFonts w:cs="B Badr" w:hint="cs"/>
          <w:sz w:val="36"/>
          <w:szCs w:val="36"/>
          <w:rtl/>
        </w:rPr>
        <w:t xml:space="preserve"> اذان </w:t>
      </w:r>
      <w:proofErr w:type="spellStart"/>
      <w:r w:rsidRPr="008E55C9">
        <w:rPr>
          <w:rFonts w:cs="B Badr" w:hint="cs"/>
          <w:sz w:val="36"/>
          <w:szCs w:val="36"/>
          <w:rtl/>
        </w:rPr>
        <w:t>الاعلام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نظیر </w:t>
      </w:r>
      <w:proofErr w:type="spellStart"/>
      <w:r w:rsidRPr="008E55C9">
        <w:rPr>
          <w:rFonts w:cs="B Badr" w:hint="cs"/>
          <w:sz w:val="36"/>
          <w:szCs w:val="36"/>
          <w:rtl/>
        </w:rPr>
        <w:t>الاذان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</w:t>
      </w:r>
      <w:proofErr w:type="spellStart"/>
      <w:r w:rsidRPr="008E55C9">
        <w:rPr>
          <w:rFonts w:cs="B Badr" w:hint="cs"/>
          <w:sz w:val="36"/>
          <w:szCs w:val="36"/>
          <w:rtl/>
        </w:rPr>
        <w:t>سائر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الایام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کما </w:t>
      </w:r>
      <w:proofErr w:type="spellStart"/>
      <w:r w:rsidRPr="008E55C9">
        <w:rPr>
          <w:rFonts w:cs="B Badr" w:hint="cs"/>
          <w:sz w:val="36"/>
          <w:szCs w:val="36"/>
          <w:rtl/>
        </w:rPr>
        <w:t>اختاره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شيخنا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الاستاذ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التبریزی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ره</w:t>
      </w:r>
      <w:r w:rsidRPr="008E55C9">
        <w:rPr>
          <w:rFonts w:cs="B Badr" w:hint="cs"/>
          <w:sz w:val="36"/>
          <w:szCs w:val="36"/>
          <w:rtl/>
        </w:rPr>
        <w:t xml:space="preserve"> و </w:t>
      </w:r>
      <w:proofErr w:type="spellStart"/>
      <w:r w:rsidRPr="008E55C9">
        <w:rPr>
          <w:rFonts w:cs="B Badr" w:hint="cs"/>
          <w:sz w:val="36"/>
          <w:szCs w:val="36"/>
          <w:rtl/>
        </w:rPr>
        <w:t>بهذا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یرتفع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اشکال </w:t>
      </w:r>
      <w:proofErr w:type="spellStart"/>
      <w:r w:rsidRPr="008E55C9">
        <w:rPr>
          <w:rFonts w:cs="B Badr" w:hint="cs"/>
          <w:sz w:val="36"/>
          <w:szCs w:val="36"/>
          <w:rtl/>
        </w:rPr>
        <w:t>الدور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او </w:t>
      </w:r>
      <w:proofErr w:type="spellStart"/>
      <w:r w:rsidRPr="008E55C9">
        <w:rPr>
          <w:rFonts w:cs="B Badr" w:hint="cs"/>
          <w:sz w:val="36"/>
          <w:szCs w:val="36"/>
          <w:rtl/>
        </w:rPr>
        <w:t>التعلیق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علی </w:t>
      </w:r>
      <w:proofErr w:type="spellStart"/>
      <w:r w:rsidRPr="008E55C9">
        <w:rPr>
          <w:rFonts w:cs="B Badr" w:hint="cs"/>
          <w:sz w:val="36"/>
          <w:szCs w:val="36"/>
          <w:rtl/>
        </w:rPr>
        <w:t>الشرط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الذی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لا </w:t>
      </w:r>
      <w:proofErr w:type="spellStart"/>
      <w:r w:rsidRPr="008E55C9">
        <w:rPr>
          <w:rFonts w:cs="B Badr" w:hint="cs"/>
          <w:sz w:val="36"/>
          <w:szCs w:val="36"/>
          <w:rtl/>
        </w:rPr>
        <w:t>یمکن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احرازه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بنفس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الآية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لکن تقدم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المناقشة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في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الجواب</w:t>
      </w:r>
      <w:proofErr w:type="spellEnd"/>
      <w:r w:rsidR="008E55C9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8E55C9" w:rsidRPr="008E55C9">
        <w:rPr>
          <w:rFonts w:cs="B Badr" w:hint="cs"/>
          <w:sz w:val="36"/>
          <w:szCs w:val="36"/>
          <w:rtl/>
        </w:rPr>
        <w:t>المذکور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.</w:t>
      </w:r>
    </w:p>
    <w:p w:rsidR="00350E9C" w:rsidRPr="008E55C9" w:rsidRDefault="00350E9C" w:rsidP="00FE6339">
      <w:pPr>
        <w:jc w:val="highKashida"/>
        <w:rPr>
          <w:rFonts w:cs="B Badr"/>
          <w:sz w:val="36"/>
          <w:szCs w:val="36"/>
        </w:rPr>
      </w:pPr>
      <w:proofErr w:type="spellStart"/>
      <w:r w:rsidRPr="008E55C9">
        <w:rPr>
          <w:rFonts w:cs="B Badr" w:hint="cs"/>
          <w:sz w:val="36"/>
          <w:szCs w:val="36"/>
          <w:rtl/>
        </w:rPr>
        <w:lastRenderedPageBreak/>
        <w:t>فملخص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القول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فی </w:t>
      </w:r>
      <w:proofErr w:type="spellStart"/>
      <w:r w:rsidRPr="008E55C9">
        <w:rPr>
          <w:rFonts w:cs="B Badr" w:hint="cs"/>
          <w:sz w:val="36"/>
          <w:szCs w:val="36"/>
          <w:rtl/>
        </w:rPr>
        <w:t>الاستدلال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بهذه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الکریمة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بملاحظة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مجموع </w:t>
      </w:r>
      <w:proofErr w:type="spellStart"/>
      <w:r w:rsidRPr="008E55C9">
        <w:rPr>
          <w:rFonts w:cs="B Badr" w:hint="cs"/>
          <w:sz w:val="36"/>
          <w:szCs w:val="36"/>
          <w:rtl/>
        </w:rPr>
        <w:t>الایرادات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و </w:t>
      </w:r>
      <w:proofErr w:type="spellStart"/>
      <w:r w:rsidRPr="008E55C9">
        <w:rPr>
          <w:rFonts w:cs="B Badr" w:hint="cs"/>
          <w:sz w:val="36"/>
          <w:szCs w:val="36"/>
          <w:rtl/>
        </w:rPr>
        <w:t>الاجوبة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 عدم </w:t>
      </w:r>
      <w:proofErr w:type="spellStart"/>
      <w:r w:rsidRPr="008E55C9">
        <w:rPr>
          <w:rFonts w:cs="B Badr" w:hint="cs"/>
          <w:sz w:val="36"/>
          <w:szCs w:val="36"/>
          <w:rtl/>
        </w:rPr>
        <w:t>تمامیة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الاستدلال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بها علی </w:t>
      </w:r>
      <w:proofErr w:type="spellStart"/>
      <w:r w:rsidRPr="008E55C9">
        <w:rPr>
          <w:rFonts w:cs="B Badr" w:hint="cs"/>
          <w:sz w:val="36"/>
          <w:szCs w:val="36"/>
          <w:rtl/>
        </w:rPr>
        <w:t>الوجوب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التعیینی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لصلاة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.</w:t>
      </w:r>
    </w:p>
    <w:p w:rsidR="00350E9C" w:rsidRPr="00FE6339" w:rsidRDefault="00350E9C" w:rsidP="00FE6339">
      <w:pPr>
        <w:jc w:val="highKashida"/>
        <w:rPr>
          <w:rFonts w:ascii="NoorTitr" w:eastAsia="Times New Roman" w:hAnsi="NoorTitr" w:cs="B Badr"/>
          <w:color w:val="000000" w:themeColor="text1"/>
          <w:sz w:val="24"/>
          <w:szCs w:val="24"/>
          <w:rtl/>
        </w:rPr>
      </w:pPr>
      <w:proofErr w:type="spellStart"/>
      <w:r w:rsidRPr="008E55C9">
        <w:rPr>
          <w:rFonts w:cs="B Badr" w:hint="cs"/>
          <w:sz w:val="48"/>
          <w:szCs w:val="48"/>
          <w:rtl/>
        </w:rPr>
        <w:t>الایة</w:t>
      </w:r>
      <w:proofErr w:type="spellEnd"/>
      <w:r w:rsidRPr="008E55C9">
        <w:rPr>
          <w:rFonts w:cs="B Badr" w:hint="cs"/>
          <w:sz w:val="48"/>
          <w:szCs w:val="48"/>
          <w:rtl/>
        </w:rPr>
        <w:t xml:space="preserve"> </w:t>
      </w:r>
      <w:proofErr w:type="spellStart"/>
      <w:r w:rsidRPr="008E55C9">
        <w:rPr>
          <w:rFonts w:cs="B Badr" w:hint="cs"/>
          <w:sz w:val="48"/>
          <w:szCs w:val="48"/>
          <w:rtl/>
        </w:rPr>
        <w:t>الثانیة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التی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استدل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بها علی </w:t>
      </w:r>
      <w:proofErr w:type="spellStart"/>
      <w:r w:rsidRPr="008E55C9">
        <w:rPr>
          <w:rFonts w:cs="B Badr" w:hint="cs"/>
          <w:sz w:val="36"/>
          <w:szCs w:val="36"/>
          <w:rtl/>
        </w:rPr>
        <w:t>الوجوب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التعیینی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لصلاة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مطلقا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قوله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r w:rsidRPr="00FE6339">
        <w:rPr>
          <w:rFonts w:cs="B Badr" w:hint="cs"/>
          <w:color w:val="000000" w:themeColor="text1"/>
          <w:sz w:val="36"/>
          <w:szCs w:val="36"/>
          <w:rtl/>
        </w:rPr>
        <w:t xml:space="preserve">تعالی </w:t>
      </w:r>
      <w:proofErr w:type="spellStart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>حَافِظُوا</w:t>
      </w:r>
      <w:proofErr w:type="spellEnd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 xml:space="preserve"> </w:t>
      </w:r>
      <w:proofErr w:type="spellStart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>عَلَى</w:t>
      </w:r>
      <w:proofErr w:type="spellEnd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 xml:space="preserve"> </w:t>
      </w:r>
      <w:proofErr w:type="spellStart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>الصَّلَوَاتِ</w:t>
      </w:r>
      <w:proofErr w:type="spellEnd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 xml:space="preserve"> </w:t>
      </w:r>
      <w:proofErr w:type="spellStart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>وَ</w:t>
      </w:r>
      <w:proofErr w:type="spellEnd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 xml:space="preserve"> </w:t>
      </w:r>
      <w:proofErr w:type="spellStart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>الصَّلاَةِ</w:t>
      </w:r>
      <w:proofErr w:type="spellEnd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 xml:space="preserve"> </w:t>
      </w:r>
      <w:proofErr w:type="spellStart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>الْوُسْطَى</w:t>
      </w:r>
      <w:proofErr w:type="spellEnd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 xml:space="preserve"> </w:t>
      </w:r>
      <w:proofErr w:type="spellStart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>وَ</w:t>
      </w:r>
      <w:proofErr w:type="spellEnd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 xml:space="preserve"> </w:t>
      </w:r>
      <w:proofErr w:type="spellStart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>قُومُوا</w:t>
      </w:r>
      <w:proofErr w:type="spellEnd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 xml:space="preserve"> </w:t>
      </w:r>
      <w:proofErr w:type="spellStart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>لِلَّهِ</w:t>
      </w:r>
      <w:proofErr w:type="spellEnd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 xml:space="preserve"> </w:t>
      </w:r>
      <w:proofErr w:type="spellStart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>قَانِتِينَ</w:t>
      </w:r>
      <w:proofErr w:type="spellEnd"/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 xml:space="preserve"> </w:t>
      </w:r>
      <w:r w:rsidRPr="00FE6339">
        <w:rPr>
          <w:rFonts w:ascii="Times New Roman" w:eastAsia="Times New Roman" w:hAnsi="Times New Roman" w:cs="Times New Roman" w:hint="cs"/>
          <w:color w:val="000000" w:themeColor="text1"/>
          <w:sz w:val="36"/>
          <w:szCs w:val="36"/>
          <w:rtl/>
        </w:rPr>
        <w:t>﴿</w:t>
      </w:r>
      <w:r w:rsidRPr="00FE6339">
        <w:rPr>
          <w:rFonts w:ascii="NoorTitr" w:eastAsia="Times New Roman" w:hAnsi="NoorTitr" w:cs="B Badr" w:hint="cs"/>
          <w:color w:val="000000" w:themeColor="text1"/>
          <w:sz w:val="36"/>
          <w:szCs w:val="36"/>
          <w:rtl/>
        </w:rPr>
        <w:t>238</w:t>
      </w:r>
      <w:r w:rsidRPr="00FE6339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﴾</w:t>
      </w:r>
    </w:p>
    <w:p w:rsidR="00350E9C" w:rsidRPr="008E55C9" w:rsidRDefault="00350E9C" w:rsidP="00FE6339">
      <w:pPr>
        <w:jc w:val="highKashida"/>
        <w:rPr>
          <w:rFonts w:ascii="NoorTitr" w:eastAsia="Times New Roman" w:hAnsi="NoorTitr" w:cs="B Badr"/>
          <w:color w:val="000000"/>
          <w:sz w:val="2"/>
          <w:szCs w:val="2"/>
        </w:rPr>
      </w:pPr>
    </w:p>
    <w:p w:rsidR="00350E9C" w:rsidRPr="008E55C9" w:rsidRDefault="008E55C9" w:rsidP="00FE6339">
      <w:pPr>
        <w:pStyle w:val="a3"/>
        <w:bidi/>
        <w:jc w:val="highKashida"/>
        <w:rPr>
          <w:rFonts w:cs="B Badr"/>
          <w:sz w:val="36"/>
          <w:szCs w:val="36"/>
        </w:rPr>
      </w:pPr>
      <w:proofErr w:type="spellStart"/>
      <w:r w:rsidRPr="008E55C9">
        <w:rPr>
          <w:rFonts w:cs="B Badr" w:hint="cs"/>
          <w:sz w:val="36"/>
          <w:szCs w:val="36"/>
          <w:rtl/>
        </w:rPr>
        <w:t>بناء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علی ان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المراد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من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الصلاة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الوسطی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r w:rsidRPr="008E55C9">
        <w:rPr>
          <w:rFonts w:cs="B Badr" w:hint="cs"/>
          <w:sz w:val="36"/>
          <w:szCs w:val="36"/>
          <w:rtl/>
        </w:rPr>
        <w:t>_</w:t>
      </w:r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بحسب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ما نقل فی </w:t>
      </w:r>
      <w:r w:rsidRPr="008E55C9">
        <w:rPr>
          <w:rFonts w:cs="B Badr" w:hint="cs"/>
          <w:sz w:val="36"/>
          <w:szCs w:val="36"/>
          <w:rtl/>
        </w:rPr>
        <w:t xml:space="preserve">بعض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التفاسیر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  </w:t>
      </w:r>
      <w:r w:rsidRPr="008E55C9">
        <w:rPr>
          <w:rFonts w:cs="B Badr" w:hint="cs"/>
          <w:sz w:val="36"/>
          <w:szCs w:val="36"/>
          <w:rtl/>
        </w:rPr>
        <w:t>_</w:t>
      </w:r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هي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 </w:t>
      </w:r>
      <w:r w:rsidRPr="008E55C9">
        <w:rPr>
          <w:rFonts w:cs="B Badr" w:hint="cs"/>
          <w:sz w:val="36"/>
          <w:szCs w:val="36"/>
          <w:rtl/>
        </w:rPr>
        <w:t>فقد</w:t>
      </w:r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روى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الطبرسي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في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مجمع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البيان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عن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علي</w:t>
      </w:r>
      <w:proofErr w:type="spellEnd"/>
      <w:r w:rsidRPr="008E55C9">
        <w:rPr>
          <w:rFonts w:cs="B Badr" w:hint="cs"/>
          <w:sz w:val="36"/>
          <w:szCs w:val="36"/>
          <w:rtl/>
        </w:rPr>
        <w:t>(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ع</w:t>
      </w:r>
      <w:r w:rsidRPr="008E55C9">
        <w:rPr>
          <w:rFonts w:cs="B Badr" w:hint="cs"/>
          <w:sz w:val="36"/>
          <w:szCs w:val="36"/>
          <w:rtl/>
        </w:rPr>
        <w:t>ليه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السلام</w:t>
      </w:r>
      <w:proofErr w:type="spellEnd"/>
      <w:r w:rsidRPr="008E55C9">
        <w:rPr>
          <w:rFonts w:cs="B Badr" w:hint="cs"/>
          <w:sz w:val="36"/>
          <w:szCs w:val="36"/>
          <w:rtl/>
        </w:rPr>
        <w:t>)</w:t>
      </w:r>
      <w:r w:rsidR="00350E9C" w:rsidRPr="008E55C9">
        <w:rPr>
          <w:rFonts w:cs="B Badr" w:hint="cs"/>
          <w:sz w:val="36"/>
          <w:szCs w:val="36"/>
          <w:rtl/>
        </w:rPr>
        <w:t xml:space="preserve"> ان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الوسطى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="00350E9C" w:rsidRPr="008E55C9">
        <w:rPr>
          <w:rFonts w:ascii="NoorLotus" w:hAnsi="NoorLotus" w:cs="B Badr" w:hint="cs"/>
          <w:color w:val="000000"/>
          <w:sz w:val="27"/>
          <w:szCs w:val="27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-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يوم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- و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الظهر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-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في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سائر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الإمام</w:t>
      </w:r>
      <w:proofErr w:type="spellEnd"/>
      <w:r w:rsidR="00350E9C" w:rsidRPr="008E55C9">
        <w:rPr>
          <w:rFonts w:cs="B Badr"/>
          <w:sz w:val="36"/>
          <w:szCs w:val="36"/>
          <w:rtl/>
        </w:rPr>
        <w:footnoteReference w:id="4"/>
      </w:r>
    </w:p>
    <w:p w:rsidR="00350E9C" w:rsidRPr="008E55C9" w:rsidRDefault="00350E9C" w:rsidP="00FE6339">
      <w:pPr>
        <w:pStyle w:val="a3"/>
        <w:bidi/>
        <w:jc w:val="highKashida"/>
        <w:rPr>
          <w:rFonts w:ascii="NoorLotus" w:hAnsi="NoorLotus" w:cs="B Badr"/>
          <w:color w:val="000000"/>
          <w:sz w:val="2"/>
          <w:szCs w:val="2"/>
        </w:rPr>
      </w:pPr>
    </w:p>
    <w:p w:rsidR="00350E9C" w:rsidRPr="008E55C9" w:rsidRDefault="008E55C9" w:rsidP="00FE6339">
      <w:pPr>
        <w:jc w:val="highKashida"/>
        <w:rPr>
          <w:rFonts w:cs="B Badr"/>
          <w:sz w:val="36"/>
          <w:szCs w:val="36"/>
          <w:rtl/>
        </w:rPr>
      </w:pPr>
      <w:proofErr w:type="spellStart"/>
      <w:r w:rsidRPr="008E55C9">
        <w:rPr>
          <w:rFonts w:cs="B Badr" w:hint="cs"/>
          <w:sz w:val="36"/>
          <w:szCs w:val="36"/>
          <w:rtl/>
        </w:rPr>
        <w:t>بتقريب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</w:t>
      </w:r>
      <w:r w:rsidR="00350E9C" w:rsidRPr="008E55C9">
        <w:rPr>
          <w:rFonts w:cs="B Badr" w:hint="cs"/>
          <w:sz w:val="36"/>
          <w:szCs w:val="36"/>
          <w:rtl/>
        </w:rPr>
        <w:t xml:space="preserve">ن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الامر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بالمحافظة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تدل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علی وجوب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الاتیان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بها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تعیینا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وعدم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جواز </w:t>
      </w:r>
      <w:proofErr w:type="spellStart"/>
      <w:r w:rsidRPr="008E55C9">
        <w:rPr>
          <w:rFonts w:cs="B Badr" w:hint="cs"/>
          <w:sz w:val="36"/>
          <w:szCs w:val="36"/>
          <w:rtl/>
        </w:rPr>
        <w:t>تفويتها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و</w:t>
      </w:r>
      <w:r w:rsidR="00350E9C" w:rsidRPr="008E55C9">
        <w:rPr>
          <w:rFonts w:cs="B Badr" w:hint="cs"/>
          <w:sz w:val="36"/>
          <w:szCs w:val="36"/>
          <w:rtl/>
        </w:rPr>
        <w:t xml:space="preserve"> حیث لم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یذکر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فیها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قیدا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و لا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شرطا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من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انه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خاص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بزمن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الحضور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او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یعم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زمن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الغیبة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فمقتضی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اطلاق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الامر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بالمحافظة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وجوبها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في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r w:rsidR="00350E9C" w:rsidRPr="008E55C9">
        <w:rPr>
          <w:rFonts w:cs="B Badr" w:hint="cs"/>
          <w:sz w:val="36"/>
          <w:szCs w:val="36"/>
          <w:rtl/>
        </w:rPr>
        <w:t xml:space="preserve">جمیع </w:t>
      </w:r>
      <w:proofErr w:type="spellStart"/>
      <w:r w:rsidRPr="008E55C9">
        <w:rPr>
          <w:rFonts w:cs="B Badr" w:hint="cs"/>
          <w:sz w:val="36"/>
          <w:szCs w:val="36"/>
          <w:rtl/>
        </w:rPr>
        <w:t>ال</w:t>
      </w:r>
      <w:r w:rsidR="00350E9C" w:rsidRPr="008E55C9">
        <w:rPr>
          <w:rFonts w:cs="B Badr" w:hint="cs"/>
          <w:sz w:val="36"/>
          <w:szCs w:val="36"/>
          <w:rtl/>
        </w:rPr>
        <w:t>ازمن</w:t>
      </w:r>
      <w:r w:rsidRPr="008E55C9">
        <w:rPr>
          <w:rFonts w:cs="B Badr" w:hint="cs"/>
          <w:sz w:val="36"/>
          <w:szCs w:val="36"/>
          <w:rtl/>
        </w:rPr>
        <w:t>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>.</w:t>
      </w:r>
    </w:p>
    <w:p w:rsidR="00350E9C" w:rsidRPr="008E55C9" w:rsidRDefault="008E55C9" w:rsidP="00FE6339">
      <w:pPr>
        <w:jc w:val="highKashida"/>
        <w:rPr>
          <w:rFonts w:cs="B Badr"/>
          <w:sz w:val="36"/>
          <w:szCs w:val="36"/>
          <w:rtl/>
        </w:rPr>
      </w:pPr>
      <w:proofErr w:type="spellStart"/>
      <w:r w:rsidRPr="008E55C9">
        <w:rPr>
          <w:rFonts w:cs="B Badr" w:hint="cs"/>
          <w:sz w:val="36"/>
          <w:szCs w:val="36"/>
          <w:rtl/>
        </w:rPr>
        <w:lastRenderedPageBreak/>
        <w:t>وناقش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السيد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الخوئی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r w:rsidRPr="008E55C9">
        <w:rPr>
          <w:rFonts w:cs="B Badr" w:hint="cs"/>
          <w:sz w:val="36"/>
          <w:szCs w:val="36"/>
          <w:rtl/>
        </w:rPr>
        <w:t xml:space="preserve">ره </w:t>
      </w:r>
      <w:r w:rsidR="00350E9C" w:rsidRPr="008E55C9">
        <w:rPr>
          <w:rFonts w:cs="B Badr" w:hint="cs"/>
          <w:sz w:val="36"/>
          <w:szCs w:val="36"/>
          <w:rtl/>
        </w:rPr>
        <w:t>فی</w:t>
      </w:r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الاستدلال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بالآية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r w:rsidR="00350E9C" w:rsidRPr="008E55C9">
        <w:rPr>
          <w:rFonts w:cs="B Badr" w:hint="cs"/>
          <w:sz w:val="36"/>
          <w:szCs w:val="36"/>
          <w:rtl/>
        </w:rPr>
        <w:t xml:space="preserve"> اولا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بعدم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الاع</w:t>
      </w:r>
      <w:r w:rsidRPr="008E55C9">
        <w:rPr>
          <w:rFonts w:cs="B Badr" w:hint="cs"/>
          <w:sz w:val="36"/>
          <w:szCs w:val="36"/>
          <w:rtl/>
        </w:rPr>
        <w:t>تب</w:t>
      </w:r>
      <w:r w:rsidR="00350E9C" w:rsidRPr="008E55C9">
        <w:rPr>
          <w:rFonts w:cs="B Badr" w:hint="cs"/>
          <w:sz w:val="36"/>
          <w:szCs w:val="36"/>
          <w:rtl/>
        </w:rPr>
        <w:t>ا</w:t>
      </w:r>
      <w:r w:rsidRPr="008E55C9">
        <w:rPr>
          <w:rFonts w:cs="B Badr" w:hint="cs"/>
          <w:sz w:val="36"/>
          <w:szCs w:val="36"/>
          <w:rtl/>
        </w:rPr>
        <w:t>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للرواية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المذکورة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لکونها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م</w:t>
      </w:r>
      <w:r w:rsidR="00350E9C" w:rsidRPr="008E55C9">
        <w:rPr>
          <w:rFonts w:cs="B Badr" w:hint="cs"/>
          <w:sz w:val="36"/>
          <w:szCs w:val="36"/>
          <w:rtl/>
        </w:rPr>
        <w:t>رسل</w:t>
      </w:r>
      <w:r w:rsidRPr="008E55C9">
        <w:rPr>
          <w:rFonts w:cs="B Badr" w:hint="cs"/>
          <w:sz w:val="36"/>
          <w:szCs w:val="36"/>
          <w:rtl/>
        </w:rPr>
        <w:t>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و ان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الامر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بالمحافظة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امر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ارشادی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الی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اهمیة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الجمعة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 و فی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مقابلها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صحیحة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زرارة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r w:rsidR="00350E9C" w:rsidRPr="008E55C9">
        <w:rPr>
          <w:rStyle w:val="a6"/>
          <w:rFonts w:cs="B Badr"/>
          <w:sz w:val="36"/>
          <w:szCs w:val="36"/>
          <w:rtl/>
        </w:rPr>
        <w:footnoteReference w:id="5"/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تدل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علی  ان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المراد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بالصلاة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الوسطی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هو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صلاة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الظهر</w:t>
      </w:r>
      <w:proofErr w:type="spellEnd"/>
      <w:r w:rsidR="00350E9C" w:rsidRPr="008E55C9">
        <w:rPr>
          <w:rFonts w:cs="B Badr" w:hint="cs"/>
          <w:sz w:val="36"/>
          <w:szCs w:val="36"/>
          <w:rtl/>
        </w:rPr>
        <w:t xml:space="preserve"> .</w:t>
      </w:r>
      <w:proofErr w:type="spellStart"/>
      <w:r w:rsidRPr="008E55C9">
        <w:rPr>
          <w:rFonts w:cs="B Badr" w:hint="cs"/>
          <w:sz w:val="36"/>
          <w:szCs w:val="36"/>
          <w:rtl/>
        </w:rPr>
        <w:t>ثانياً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بان </w:t>
      </w:r>
      <w:proofErr w:type="spellStart"/>
      <w:r w:rsidRPr="008E55C9">
        <w:rPr>
          <w:rFonts w:cs="B Badr" w:hint="cs"/>
          <w:sz w:val="36"/>
          <w:szCs w:val="36"/>
          <w:rtl/>
        </w:rPr>
        <w:t>الامر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بالمحافظة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امرارشادی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لا مولوی و کون </w:t>
      </w:r>
      <w:proofErr w:type="spellStart"/>
      <w:r w:rsidRPr="008E55C9">
        <w:rPr>
          <w:rFonts w:cs="B Badr" w:hint="cs"/>
          <w:sz w:val="36"/>
          <w:szCs w:val="36"/>
          <w:rtl/>
        </w:rPr>
        <w:t>الامر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الارشادي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للوجوب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او </w:t>
      </w:r>
      <w:proofErr w:type="spellStart"/>
      <w:r w:rsidRPr="008E55C9">
        <w:rPr>
          <w:rFonts w:cs="B Badr" w:hint="cs"/>
          <w:sz w:val="36"/>
          <w:szCs w:val="36"/>
          <w:rtl/>
        </w:rPr>
        <w:t>الاستحباب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تابع </w:t>
      </w:r>
      <w:proofErr w:type="spellStart"/>
      <w:r w:rsidRPr="008E55C9">
        <w:rPr>
          <w:rFonts w:cs="B Badr" w:hint="cs"/>
          <w:sz w:val="36"/>
          <w:szCs w:val="36"/>
          <w:rtl/>
        </w:rPr>
        <w:t>لخصوصية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المرشد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اليه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التي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تستفاد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من </w:t>
      </w:r>
      <w:proofErr w:type="spellStart"/>
      <w:r w:rsidRPr="008E55C9">
        <w:rPr>
          <w:rFonts w:cs="B Badr" w:hint="cs"/>
          <w:sz w:val="36"/>
          <w:szCs w:val="36"/>
          <w:rtl/>
        </w:rPr>
        <w:t>الخارج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ومن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دليل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 </w:t>
      </w:r>
      <w:proofErr w:type="spellStart"/>
      <w:r w:rsidRPr="008E55C9">
        <w:rPr>
          <w:rFonts w:cs="B Badr" w:hint="cs"/>
          <w:sz w:val="36"/>
          <w:szCs w:val="36"/>
          <w:rtl/>
        </w:rPr>
        <w:t>المرشداليه</w:t>
      </w:r>
      <w:proofErr w:type="spellEnd"/>
      <w:r w:rsidRPr="008E55C9">
        <w:rPr>
          <w:rFonts w:cs="B Badr" w:hint="cs"/>
          <w:sz w:val="36"/>
          <w:szCs w:val="36"/>
          <w:rtl/>
        </w:rPr>
        <w:t xml:space="preserve">.   </w:t>
      </w:r>
      <w:proofErr w:type="spellStart"/>
      <w:r w:rsidR="00350E9C" w:rsidRPr="008E55C9">
        <w:rPr>
          <w:rFonts w:cs="B Badr" w:hint="cs"/>
          <w:sz w:val="36"/>
          <w:szCs w:val="36"/>
          <w:rtl/>
        </w:rPr>
        <w:t>والحمدلله</w:t>
      </w:r>
      <w:proofErr w:type="spellEnd"/>
    </w:p>
    <w:p w:rsidR="00292541" w:rsidRPr="008E55C9" w:rsidRDefault="00292541" w:rsidP="00FE6339">
      <w:pPr>
        <w:jc w:val="highKashida"/>
        <w:rPr>
          <w:rFonts w:cs="B Badr"/>
        </w:rPr>
      </w:pPr>
    </w:p>
    <w:sectPr w:rsidR="00292541" w:rsidRPr="008E55C9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56" w:rsidRDefault="00B12156" w:rsidP="00350E9C">
      <w:pPr>
        <w:spacing w:after="0" w:line="240" w:lineRule="auto"/>
      </w:pPr>
      <w:r>
        <w:separator/>
      </w:r>
    </w:p>
  </w:endnote>
  <w:endnote w:type="continuationSeparator" w:id="0">
    <w:p w:rsidR="00B12156" w:rsidRDefault="00B12156" w:rsidP="0035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Lotu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oorTitr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56" w:rsidRDefault="00B12156" w:rsidP="00350E9C">
      <w:pPr>
        <w:spacing w:after="0" w:line="240" w:lineRule="auto"/>
      </w:pPr>
      <w:r>
        <w:separator/>
      </w:r>
    </w:p>
  </w:footnote>
  <w:footnote w:type="continuationSeparator" w:id="0">
    <w:p w:rsidR="00B12156" w:rsidRDefault="00B12156" w:rsidP="00350E9C">
      <w:pPr>
        <w:spacing w:after="0" w:line="240" w:lineRule="auto"/>
      </w:pPr>
      <w:r>
        <w:continuationSeparator/>
      </w:r>
    </w:p>
  </w:footnote>
  <w:footnote w:id="1">
    <w:p w:rsidR="00350E9C" w:rsidRPr="00350E9C" w:rsidRDefault="00350E9C">
      <w:pPr>
        <w:pStyle w:val="a4"/>
        <w:rPr>
          <w:rFonts w:cs="B Badr"/>
          <w:lang w:bidi="fa-IR"/>
        </w:rPr>
      </w:pPr>
      <w:r w:rsidRPr="00350E9C">
        <w:rPr>
          <w:rStyle w:val="a6"/>
          <w:rFonts w:cs="B Badr"/>
        </w:rPr>
        <w:footnoteRef/>
      </w:r>
      <w:r w:rsidRPr="00350E9C">
        <w:rPr>
          <w:rFonts w:cs="B Badr"/>
        </w:rPr>
        <w:t xml:space="preserve"> </w:t>
      </w:r>
      <w:r w:rsidRPr="00350E9C">
        <w:rPr>
          <w:rFonts w:cs="B Badr" w:hint="cs"/>
          <w:rtl/>
          <w:lang w:bidi="fa-IR"/>
        </w:rPr>
        <w:t>-</w:t>
      </w:r>
      <w:proofErr w:type="spellStart"/>
      <w:r w:rsidRPr="00350E9C">
        <w:rPr>
          <w:rFonts w:cs="B Badr" w:hint="cs"/>
          <w:rtl/>
          <w:lang w:bidi="fa-IR"/>
        </w:rPr>
        <w:t>الحدائق</w:t>
      </w:r>
      <w:proofErr w:type="spellEnd"/>
      <w:r w:rsidRPr="00350E9C">
        <w:rPr>
          <w:rFonts w:cs="B Badr" w:hint="cs"/>
          <w:rtl/>
          <w:lang w:bidi="fa-IR"/>
        </w:rPr>
        <w:t xml:space="preserve"> ج9 ص402-403    -</w:t>
      </w:r>
    </w:p>
  </w:footnote>
  <w:footnote w:id="2">
    <w:p w:rsidR="00350E9C" w:rsidRPr="0089719F" w:rsidRDefault="00350E9C" w:rsidP="00350E9C">
      <w:pPr>
        <w:pStyle w:val="a4"/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ـ </w:t>
      </w:r>
      <w:proofErr w:type="spellStart"/>
      <w:r>
        <w:rPr>
          <w:rFonts w:hint="cs"/>
          <w:sz w:val="40"/>
          <w:szCs w:val="40"/>
          <w:rtl/>
          <w:lang w:bidi="fa-IR"/>
        </w:rPr>
        <w:t>الکافی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ج1ص192 </w:t>
      </w:r>
      <w:r w:rsidRPr="0089719F">
        <w:rPr>
          <w:rStyle w:val="a6"/>
          <w:sz w:val="40"/>
          <w:szCs w:val="40"/>
        </w:rPr>
        <w:footnoteRef/>
      </w:r>
      <w:r w:rsidRPr="0089719F">
        <w:rPr>
          <w:sz w:val="40"/>
          <w:szCs w:val="40"/>
        </w:rPr>
        <w:t xml:space="preserve"> </w:t>
      </w:r>
    </w:p>
  </w:footnote>
  <w:footnote w:id="3">
    <w:p w:rsidR="008E55C9" w:rsidRPr="008E55C9" w:rsidRDefault="008E55C9">
      <w:pPr>
        <w:pStyle w:val="a4"/>
        <w:rPr>
          <w:rFonts w:cs="Taher"/>
          <w:lang w:bidi="fa-IR"/>
        </w:rPr>
      </w:pPr>
      <w:r w:rsidRPr="008E55C9">
        <w:rPr>
          <w:rStyle w:val="a6"/>
          <w:rFonts w:cs="Taher"/>
        </w:rPr>
        <w:footnoteRef/>
      </w:r>
      <w:r w:rsidRPr="008E55C9">
        <w:rPr>
          <w:rFonts w:cs="Taher"/>
        </w:rPr>
        <w:t xml:space="preserve"> </w:t>
      </w:r>
      <w:proofErr w:type="spellStart"/>
      <w:r w:rsidRPr="008E55C9">
        <w:rPr>
          <w:rFonts w:cs="Taher" w:hint="cs"/>
          <w:rtl/>
          <w:lang w:bidi="fa-IR"/>
        </w:rPr>
        <w:t>الحدائق</w:t>
      </w:r>
      <w:proofErr w:type="spellEnd"/>
      <w:r w:rsidRPr="008E55C9">
        <w:rPr>
          <w:rFonts w:cs="Taher" w:hint="cs"/>
          <w:rtl/>
          <w:lang w:bidi="fa-IR"/>
        </w:rPr>
        <w:t xml:space="preserve"> ج9ص405   -</w:t>
      </w:r>
    </w:p>
  </w:footnote>
  <w:footnote w:id="4">
    <w:p w:rsidR="00350E9C" w:rsidRPr="00937BFE" w:rsidRDefault="00350E9C" w:rsidP="00350E9C">
      <w:pPr>
        <w:pStyle w:val="a4"/>
        <w:jc w:val="right"/>
        <w:rPr>
          <w:rFonts w:cs="B Badr"/>
          <w:sz w:val="36"/>
          <w:szCs w:val="36"/>
        </w:rPr>
      </w:pPr>
      <w:r w:rsidRPr="00937BFE">
        <w:rPr>
          <w:rFonts w:cs="B Badr" w:hint="cs"/>
          <w:sz w:val="36"/>
          <w:szCs w:val="36"/>
          <w:rtl/>
          <w:lang w:bidi="fa-IR"/>
        </w:rPr>
        <w:t xml:space="preserve">ـ </w:t>
      </w:r>
      <w:proofErr w:type="spellStart"/>
      <w:r w:rsidRPr="00937BFE">
        <w:rPr>
          <w:rFonts w:cs="B Badr" w:hint="cs"/>
          <w:sz w:val="36"/>
          <w:szCs w:val="36"/>
          <w:rtl/>
          <w:lang w:bidi="fa-IR"/>
        </w:rPr>
        <w:t>الوسائل</w:t>
      </w:r>
      <w:proofErr w:type="spellEnd"/>
      <w:r w:rsidRPr="00937BFE">
        <w:rPr>
          <w:rFonts w:cs="B Badr" w:hint="cs"/>
          <w:sz w:val="36"/>
          <w:szCs w:val="36"/>
          <w:rtl/>
          <w:lang w:bidi="fa-IR"/>
        </w:rPr>
        <w:t xml:space="preserve"> ابواب اعداد </w:t>
      </w:r>
      <w:proofErr w:type="spellStart"/>
      <w:r w:rsidRPr="00937BFE">
        <w:rPr>
          <w:rFonts w:cs="B Badr" w:hint="cs"/>
          <w:sz w:val="36"/>
          <w:szCs w:val="36"/>
          <w:rtl/>
          <w:lang w:bidi="fa-IR"/>
        </w:rPr>
        <w:t>الفرائض</w:t>
      </w:r>
      <w:proofErr w:type="spellEnd"/>
      <w:r w:rsidRPr="00937BFE">
        <w:rPr>
          <w:rFonts w:cs="B Badr" w:hint="cs"/>
          <w:sz w:val="36"/>
          <w:szCs w:val="36"/>
          <w:rtl/>
          <w:lang w:bidi="fa-IR"/>
        </w:rPr>
        <w:t xml:space="preserve"> ب5</w:t>
      </w:r>
      <w:r w:rsidRPr="00937BFE">
        <w:rPr>
          <w:rStyle w:val="a6"/>
          <w:rFonts w:cs="B Badr"/>
          <w:sz w:val="36"/>
          <w:szCs w:val="36"/>
        </w:rPr>
        <w:footnoteRef/>
      </w:r>
      <w:r w:rsidRPr="00937BFE">
        <w:rPr>
          <w:rFonts w:cs="B Badr"/>
          <w:sz w:val="36"/>
          <w:szCs w:val="36"/>
        </w:rPr>
        <w:t xml:space="preserve"> </w:t>
      </w:r>
    </w:p>
  </w:footnote>
  <w:footnote w:id="5">
    <w:p w:rsidR="00350E9C" w:rsidRPr="006611DE" w:rsidRDefault="00350E9C" w:rsidP="00350E9C">
      <w:pPr>
        <w:pStyle w:val="a4"/>
        <w:jc w:val="right"/>
        <w:rPr>
          <w:sz w:val="36"/>
          <w:szCs w:val="36"/>
          <w:rtl/>
          <w:lang w:bidi="fa-IR"/>
        </w:rPr>
      </w:pPr>
      <w:r w:rsidRPr="00937BFE">
        <w:rPr>
          <w:rFonts w:cs="B Badr" w:hint="cs"/>
          <w:sz w:val="36"/>
          <w:szCs w:val="36"/>
          <w:rtl/>
          <w:lang w:bidi="fa-IR"/>
        </w:rPr>
        <w:t xml:space="preserve">ـالوسائل ابواب اعداد </w:t>
      </w:r>
      <w:proofErr w:type="spellStart"/>
      <w:r w:rsidRPr="00937BFE">
        <w:rPr>
          <w:rFonts w:cs="B Badr" w:hint="cs"/>
          <w:sz w:val="36"/>
          <w:szCs w:val="36"/>
          <w:rtl/>
          <w:lang w:bidi="fa-IR"/>
        </w:rPr>
        <w:t>الفرائض</w:t>
      </w:r>
      <w:proofErr w:type="spellEnd"/>
      <w:r w:rsidRPr="00937BFE">
        <w:rPr>
          <w:rFonts w:cs="B Badr" w:hint="cs"/>
          <w:sz w:val="36"/>
          <w:szCs w:val="36"/>
          <w:rtl/>
          <w:lang w:bidi="fa-IR"/>
        </w:rPr>
        <w:t xml:space="preserve"> ب5ح</w:t>
      </w:r>
      <w:r>
        <w:rPr>
          <w:rFonts w:hint="cs"/>
          <w:sz w:val="36"/>
          <w:szCs w:val="36"/>
          <w:rtl/>
          <w:lang w:bidi="fa-IR"/>
        </w:rPr>
        <w:t>1</w:t>
      </w:r>
      <w:r w:rsidRPr="006611DE">
        <w:rPr>
          <w:rStyle w:val="a6"/>
          <w:sz w:val="36"/>
          <w:szCs w:val="36"/>
        </w:rPr>
        <w:footnoteRef/>
      </w:r>
      <w:r w:rsidRPr="006611DE">
        <w:rPr>
          <w:sz w:val="36"/>
          <w:szCs w:val="3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5937690"/>
      <w:docPartObj>
        <w:docPartGallery w:val="Page Numbers (Top of Page)"/>
        <w:docPartUnique/>
      </w:docPartObj>
    </w:sdtPr>
    <w:sdtEndPr/>
    <w:sdtContent>
      <w:p w:rsidR="00350E9C" w:rsidRDefault="00350E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FE" w:rsidRPr="00937BFE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350E9C" w:rsidRDefault="00350E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9C"/>
    <w:rsid w:val="00222135"/>
    <w:rsid w:val="00292541"/>
    <w:rsid w:val="00350E9C"/>
    <w:rsid w:val="007264F2"/>
    <w:rsid w:val="0082701A"/>
    <w:rsid w:val="00891B92"/>
    <w:rsid w:val="008E55C9"/>
    <w:rsid w:val="00937BFE"/>
    <w:rsid w:val="00A554CF"/>
    <w:rsid w:val="00B12156"/>
    <w:rsid w:val="00EB4F6C"/>
    <w:rsid w:val="00FD7274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350E9C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E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عنوان 1 نویسه"/>
    <w:basedOn w:val="a0"/>
    <w:link w:val="1"/>
    <w:uiPriority w:val="9"/>
    <w:rsid w:val="00350E9C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a4">
    <w:name w:val="footnote text"/>
    <w:basedOn w:val="a"/>
    <w:link w:val="a5"/>
    <w:uiPriority w:val="99"/>
    <w:semiHidden/>
    <w:unhideWhenUsed/>
    <w:rsid w:val="00350E9C"/>
    <w:pPr>
      <w:bidi w:val="0"/>
      <w:spacing w:after="0" w:line="240" w:lineRule="auto"/>
    </w:pPr>
    <w:rPr>
      <w:rFonts w:eastAsiaTheme="minorEastAsia"/>
      <w:sz w:val="20"/>
      <w:szCs w:val="20"/>
      <w:lang w:bidi="en-US"/>
    </w:rPr>
  </w:style>
  <w:style w:type="character" w:customStyle="1" w:styleId="a5">
    <w:name w:val="متن پاورقی نویسه"/>
    <w:basedOn w:val="a0"/>
    <w:link w:val="a4"/>
    <w:uiPriority w:val="99"/>
    <w:semiHidden/>
    <w:rsid w:val="00350E9C"/>
    <w:rPr>
      <w:rFonts w:eastAsiaTheme="minorEastAsia"/>
      <w:sz w:val="20"/>
      <w:szCs w:val="20"/>
      <w:lang w:bidi="en-US"/>
    </w:rPr>
  </w:style>
  <w:style w:type="character" w:styleId="a6">
    <w:name w:val="footnote reference"/>
    <w:basedOn w:val="a0"/>
    <w:uiPriority w:val="99"/>
    <w:semiHidden/>
    <w:unhideWhenUsed/>
    <w:rsid w:val="00350E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5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350E9C"/>
  </w:style>
  <w:style w:type="paragraph" w:styleId="a9">
    <w:name w:val="footer"/>
    <w:basedOn w:val="a"/>
    <w:link w:val="aa"/>
    <w:uiPriority w:val="99"/>
    <w:unhideWhenUsed/>
    <w:rsid w:val="0035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350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350E9C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E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عنوان 1 نویسه"/>
    <w:basedOn w:val="a0"/>
    <w:link w:val="1"/>
    <w:uiPriority w:val="9"/>
    <w:rsid w:val="00350E9C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a4">
    <w:name w:val="footnote text"/>
    <w:basedOn w:val="a"/>
    <w:link w:val="a5"/>
    <w:uiPriority w:val="99"/>
    <w:semiHidden/>
    <w:unhideWhenUsed/>
    <w:rsid w:val="00350E9C"/>
    <w:pPr>
      <w:bidi w:val="0"/>
      <w:spacing w:after="0" w:line="240" w:lineRule="auto"/>
    </w:pPr>
    <w:rPr>
      <w:rFonts w:eastAsiaTheme="minorEastAsia"/>
      <w:sz w:val="20"/>
      <w:szCs w:val="20"/>
      <w:lang w:bidi="en-US"/>
    </w:rPr>
  </w:style>
  <w:style w:type="character" w:customStyle="1" w:styleId="a5">
    <w:name w:val="متن پاورقی نویسه"/>
    <w:basedOn w:val="a0"/>
    <w:link w:val="a4"/>
    <w:uiPriority w:val="99"/>
    <w:semiHidden/>
    <w:rsid w:val="00350E9C"/>
    <w:rPr>
      <w:rFonts w:eastAsiaTheme="minorEastAsia"/>
      <w:sz w:val="20"/>
      <w:szCs w:val="20"/>
      <w:lang w:bidi="en-US"/>
    </w:rPr>
  </w:style>
  <w:style w:type="character" w:styleId="a6">
    <w:name w:val="footnote reference"/>
    <w:basedOn w:val="a0"/>
    <w:uiPriority w:val="99"/>
    <w:semiHidden/>
    <w:unhideWhenUsed/>
    <w:rsid w:val="00350E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5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350E9C"/>
  </w:style>
  <w:style w:type="paragraph" w:styleId="a9">
    <w:name w:val="footer"/>
    <w:basedOn w:val="a"/>
    <w:link w:val="aa"/>
    <w:uiPriority w:val="99"/>
    <w:unhideWhenUsed/>
    <w:rsid w:val="0035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35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5</cp:revision>
  <cp:lastPrinted>2019-11-17T18:02:00Z</cp:lastPrinted>
  <dcterms:created xsi:type="dcterms:W3CDTF">2019-11-14T17:57:00Z</dcterms:created>
  <dcterms:modified xsi:type="dcterms:W3CDTF">2019-11-27T17:17:00Z</dcterms:modified>
</cp:coreProperties>
</file>