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DA0AC3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071" w:rsidRDefault="00F94071" w:rsidP="00F94071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r>
        <w:fldChar w:fldCharType="begin"/>
      </w:r>
      <w:r>
        <w:instrText xml:space="preserve"> TOC \o "1-9" \h \z \u </w:instrText>
      </w:r>
      <w:r>
        <w:fldChar w:fldCharType="separate"/>
      </w:r>
      <w:hyperlink w:anchor="_Toc11281896" w:history="1">
        <w:r w:rsidRPr="00507198">
          <w:rPr>
            <w:rStyle w:val="ac"/>
            <w:noProof/>
            <w:rtl/>
          </w:rPr>
          <w:t>تقر</w:t>
        </w:r>
        <w:r w:rsidRPr="00507198">
          <w:rPr>
            <w:rStyle w:val="ac"/>
            <w:rFonts w:hint="cs"/>
            <w:noProof/>
            <w:rtl/>
          </w:rPr>
          <w:t>ی</w:t>
        </w:r>
        <w:r w:rsidRPr="00507198">
          <w:rPr>
            <w:rStyle w:val="ac"/>
            <w:rFonts w:hint="eastAsia"/>
            <w:noProof/>
            <w:rtl/>
          </w:rPr>
          <w:t>ب</w:t>
        </w:r>
        <w:r w:rsidRPr="00507198">
          <w:rPr>
            <w:rStyle w:val="ac"/>
            <w:noProof/>
            <w:rtl/>
          </w:rPr>
          <w:t xml:space="preserve"> دومِ استظهار عقل</w:t>
        </w:r>
        <w:r w:rsidRPr="00507198">
          <w:rPr>
            <w:rStyle w:val="ac"/>
            <w:rFonts w:hint="cs"/>
            <w:noProof/>
            <w:rtl/>
          </w:rPr>
          <w:t>ی</w:t>
        </w:r>
        <w:r w:rsidRPr="00507198">
          <w:rPr>
            <w:rStyle w:val="ac"/>
            <w:noProof/>
            <w:rtl/>
          </w:rPr>
          <w:t xml:space="preserve"> بودن شرط قدرت از خطاب مطلق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Toc11281896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ac"/>
            <w:noProof/>
            <w:rtl/>
          </w:rPr>
          <w:fldChar w:fldCharType="end"/>
        </w:r>
      </w:hyperlink>
    </w:p>
    <w:p w:rsidR="00F94071" w:rsidRDefault="0022162E" w:rsidP="00F94071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11281897" w:history="1">
        <w:r w:rsidR="00F94071" w:rsidRPr="00507198">
          <w:rPr>
            <w:rStyle w:val="ac"/>
            <w:noProof/>
            <w:rtl/>
          </w:rPr>
          <w:t>مناقشه</w:t>
        </w:r>
        <w:r w:rsidR="00F94071">
          <w:rPr>
            <w:noProof/>
            <w:webHidden/>
            <w:rtl/>
          </w:rPr>
          <w:tab/>
        </w:r>
        <w:r w:rsidR="00F94071">
          <w:rPr>
            <w:rStyle w:val="ac"/>
            <w:noProof/>
            <w:rtl/>
          </w:rPr>
          <w:fldChar w:fldCharType="begin"/>
        </w:r>
        <w:r w:rsidR="00F94071">
          <w:rPr>
            <w:noProof/>
            <w:webHidden/>
            <w:rtl/>
          </w:rPr>
          <w:instrText xml:space="preserve"> </w:instrText>
        </w:r>
        <w:r w:rsidR="00F94071">
          <w:rPr>
            <w:noProof/>
            <w:webHidden/>
          </w:rPr>
          <w:instrText>PAGEREF</w:instrText>
        </w:r>
        <w:r w:rsidR="00F94071">
          <w:rPr>
            <w:noProof/>
            <w:webHidden/>
            <w:rtl/>
          </w:rPr>
          <w:instrText xml:space="preserve"> _</w:instrText>
        </w:r>
        <w:r w:rsidR="00F94071">
          <w:rPr>
            <w:noProof/>
            <w:webHidden/>
          </w:rPr>
          <w:instrText>Toc11281897 \h</w:instrText>
        </w:r>
        <w:r w:rsidR="00F94071">
          <w:rPr>
            <w:noProof/>
            <w:webHidden/>
            <w:rtl/>
          </w:rPr>
          <w:instrText xml:space="preserve"> </w:instrText>
        </w:r>
        <w:r w:rsidR="00F94071">
          <w:rPr>
            <w:rStyle w:val="ac"/>
            <w:noProof/>
            <w:rtl/>
          </w:rPr>
        </w:r>
        <w:r w:rsidR="00F94071">
          <w:rPr>
            <w:rStyle w:val="ac"/>
            <w:noProof/>
            <w:rtl/>
          </w:rPr>
          <w:fldChar w:fldCharType="separate"/>
        </w:r>
        <w:r w:rsidR="00F94071">
          <w:rPr>
            <w:noProof/>
            <w:webHidden/>
            <w:rtl/>
          </w:rPr>
          <w:t>2</w:t>
        </w:r>
        <w:r w:rsidR="00F94071">
          <w:rPr>
            <w:rStyle w:val="ac"/>
            <w:noProof/>
            <w:rtl/>
          </w:rPr>
          <w:fldChar w:fldCharType="end"/>
        </w:r>
      </w:hyperlink>
    </w:p>
    <w:p w:rsidR="00F94071" w:rsidRDefault="0022162E" w:rsidP="00F94071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11281898" w:history="1">
        <w:r w:rsidR="00F94071" w:rsidRPr="00507198">
          <w:rPr>
            <w:rStyle w:val="ac"/>
            <w:noProof/>
            <w:rtl/>
          </w:rPr>
          <w:t>پاسخ</w:t>
        </w:r>
        <w:r w:rsidR="00F94071">
          <w:rPr>
            <w:noProof/>
            <w:webHidden/>
            <w:rtl/>
          </w:rPr>
          <w:tab/>
        </w:r>
        <w:r w:rsidR="00F94071">
          <w:rPr>
            <w:rStyle w:val="ac"/>
            <w:noProof/>
            <w:rtl/>
          </w:rPr>
          <w:fldChar w:fldCharType="begin"/>
        </w:r>
        <w:r w:rsidR="00F94071">
          <w:rPr>
            <w:noProof/>
            <w:webHidden/>
            <w:rtl/>
          </w:rPr>
          <w:instrText xml:space="preserve"> </w:instrText>
        </w:r>
        <w:r w:rsidR="00F94071">
          <w:rPr>
            <w:noProof/>
            <w:webHidden/>
          </w:rPr>
          <w:instrText>PAGEREF</w:instrText>
        </w:r>
        <w:r w:rsidR="00F94071">
          <w:rPr>
            <w:noProof/>
            <w:webHidden/>
            <w:rtl/>
          </w:rPr>
          <w:instrText xml:space="preserve"> _</w:instrText>
        </w:r>
        <w:r w:rsidR="00F94071">
          <w:rPr>
            <w:noProof/>
            <w:webHidden/>
          </w:rPr>
          <w:instrText>Toc11281898 \h</w:instrText>
        </w:r>
        <w:r w:rsidR="00F94071">
          <w:rPr>
            <w:noProof/>
            <w:webHidden/>
            <w:rtl/>
          </w:rPr>
          <w:instrText xml:space="preserve"> </w:instrText>
        </w:r>
        <w:r w:rsidR="00F94071">
          <w:rPr>
            <w:rStyle w:val="ac"/>
            <w:noProof/>
            <w:rtl/>
          </w:rPr>
        </w:r>
        <w:r w:rsidR="00F94071">
          <w:rPr>
            <w:rStyle w:val="ac"/>
            <w:noProof/>
            <w:rtl/>
          </w:rPr>
          <w:fldChar w:fldCharType="separate"/>
        </w:r>
        <w:r w:rsidR="00F94071">
          <w:rPr>
            <w:noProof/>
            <w:webHidden/>
            <w:rtl/>
          </w:rPr>
          <w:t>2</w:t>
        </w:r>
        <w:r w:rsidR="00F94071">
          <w:rPr>
            <w:rStyle w:val="ac"/>
            <w:noProof/>
            <w:rtl/>
          </w:rPr>
          <w:fldChar w:fldCharType="end"/>
        </w:r>
      </w:hyperlink>
    </w:p>
    <w:p w:rsidR="00F94071" w:rsidRDefault="0022162E" w:rsidP="00F94071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11281899" w:history="1">
        <w:r w:rsidR="00F94071" w:rsidRPr="00507198">
          <w:rPr>
            <w:rStyle w:val="ac"/>
            <w:noProof/>
            <w:rtl/>
          </w:rPr>
          <w:t>توض</w:t>
        </w:r>
        <w:r w:rsidR="00F94071" w:rsidRPr="00507198">
          <w:rPr>
            <w:rStyle w:val="ac"/>
            <w:rFonts w:hint="cs"/>
            <w:noProof/>
            <w:rtl/>
          </w:rPr>
          <w:t>ی</w:t>
        </w:r>
        <w:r w:rsidR="00F94071" w:rsidRPr="00507198">
          <w:rPr>
            <w:rStyle w:val="ac"/>
            <w:rFonts w:hint="eastAsia"/>
            <w:noProof/>
            <w:rtl/>
          </w:rPr>
          <w:t>ح</w:t>
        </w:r>
        <w:r w:rsidR="00F94071" w:rsidRPr="00507198">
          <w:rPr>
            <w:rStyle w:val="ac"/>
            <w:noProof/>
            <w:rtl/>
          </w:rPr>
          <w:t xml:space="preserve"> به ب</w:t>
        </w:r>
        <w:r w:rsidR="00F94071" w:rsidRPr="00507198">
          <w:rPr>
            <w:rStyle w:val="ac"/>
            <w:rFonts w:hint="cs"/>
            <w:noProof/>
            <w:rtl/>
          </w:rPr>
          <w:t>ی</w:t>
        </w:r>
        <w:r w:rsidR="00F94071" w:rsidRPr="00507198">
          <w:rPr>
            <w:rStyle w:val="ac"/>
            <w:rFonts w:hint="eastAsia"/>
            <w:noProof/>
            <w:rtl/>
          </w:rPr>
          <w:t>ان</w:t>
        </w:r>
        <w:r w:rsidR="00F94071" w:rsidRPr="00507198">
          <w:rPr>
            <w:rStyle w:val="ac"/>
            <w:noProof/>
            <w:rtl/>
          </w:rPr>
          <w:t xml:space="preserve"> مرحوم صدر</w:t>
        </w:r>
        <w:r w:rsidR="00F94071">
          <w:rPr>
            <w:noProof/>
            <w:webHidden/>
            <w:rtl/>
          </w:rPr>
          <w:tab/>
        </w:r>
        <w:r w:rsidR="00F94071">
          <w:rPr>
            <w:rStyle w:val="ac"/>
            <w:noProof/>
            <w:rtl/>
          </w:rPr>
          <w:fldChar w:fldCharType="begin"/>
        </w:r>
        <w:r w:rsidR="00F94071">
          <w:rPr>
            <w:noProof/>
            <w:webHidden/>
            <w:rtl/>
          </w:rPr>
          <w:instrText xml:space="preserve"> </w:instrText>
        </w:r>
        <w:r w:rsidR="00F94071">
          <w:rPr>
            <w:noProof/>
            <w:webHidden/>
          </w:rPr>
          <w:instrText>PAGEREF</w:instrText>
        </w:r>
        <w:r w:rsidR="00F94071">
          <w:rPr>
            <w:noProof/>
            <w:webHidden/>
            <w:rtl/>
          </w:rPr>
          <w:instrText xml:space="preserve"> _</w:instrText>
        </w:r>
        <w:r w:rsidR="00F94071">
          <w:rPr>
            <w:noProof/>
            <w:webHidden/>
          </w:rPr>
          <w:instrText>Toc11281899 \h</w:instrText>
        </w:r>
        <w:r w:rsidR="00F94071">
          <w:rPr>
            <w:noProof/>
            <w:webHidden/>
            <w:rtl/>
          </w:rPr>
          <w:instrText xml:space="preserve"> </w:instrText>
        </w:r>
        <w:r w:rsidR="00F94071">
          <w:rPr>
            <w:rStyle w:val="ac"/>
            <w:noProof/>
            <w:rtl/>
          </w:rPr>
        </w:r>
        <w:r w:rsidR="00F94071">
          <w:rPr>
            <w:rStyle w:val="ac"/>
            <w:noProof/>
            <w:rtl/>
          </w:rPr>
          <w:fldChar w:fldCharType="separate"/>
        </w:r>
        <w:r w:rsidR="00F94071">
          <w:rPr>
            <w:noProof/>
            <w:webHidden/>
            <w:rtl/>
          </w:rPr>
          <w:t>2</w:t>
        </w:r>
        <w:r w:rsidR="00F94071">
          <w:rPr>
            <w:rStyle w:val="ac"/>
            <w:noProof/>
            <w:rtl/>
          </w:rPr>
          <w:fldChar w:fldCharType="end"/>
        </w:r>
      </w:hyperlink>
    </w:p>
    <w:p w:rsidR="00F94071" w:rsidRDefault="0022162E" w:rsidP="00F94071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11281900" w:history="1">
        <w:r w:rsidR="00F94071" w:rsidRPr="00507198">
          <w:rPr>
            <w:rStyle w:val="ac"/>
            <w:noProof/>
            <w:rtl/>
          </w:rPr>
          <w:t>اشکال اول</w:t>
        </w:r>
        <w:r w:rsidR="00F94071">
          <w:rPr>
            <w:noProof/>
            <w:webHidden/>
            <w:rtl/>
          </w:rPr>
          <w:tab/>
        </w:r>
        <w:r w:rsidR="00F94071">
          <w:rPr>
            <w:rStyle w:val="ac"/>
            <w:noProof/>
            <w:rtl/>
          </w:rPr>
          <w:fldChar w:fldCharType="begin"/>
        </w:r>
        <w:r w:rsidR="00F94071">
          <w:rPr>
            <w:noProof/>
            <w:webHidden/>
            <w:rtl/>
          </w:rPr>
          <w:instrText xml:space="preserve"> </w:instrText>
        </w:r>
        <w:r w:rsidR="00F94071">
          <w:rPr>
            <w:noProof/>
            <w:webHidden/>
          </w:rPr>
          <w:instrText>PAGEREF</w:instrText>
        </w:r>
        <w:r w:rsidR="00F94071">
          <w:rPr>
            <w:noProof/>
            <w:webHidden/>
            <w:rtl/>
          </w:rPr>
          <w:instrText xml:space="preserve"> _</w:instrText>
        </w:r>
        <w:r w:rsidR="00F94071">
          <w:rPr>
            <w:noProof/>
            <w:webHidden/>
          </w:rPr>
          <w:instrText>Toc11281900 \h</w:instrText>
        </w:r>
        <w:r w:rsidR="00F94071">
          <w:rPr>
            <w:noProof/>
            <w:webHidden/>
            <w:rtl/>
          </w:rPr>
          <w:instrText xml:space="preserve"> </w:instrText>
        </w:r>
        <w:r w:rsidR="00F94071">
          <w:rPr>
            <w:rStyle w:val="ac"/>
            <w:noProof/>
            <w:rtl/>
          </w:rPr>
        </w:r>
        <w:r w:rsidR="00F94071">
          <w:rPr>
            <w:rStyle w:val="ac"/>
            <w:noProof/>
            <w:rtl/>
          </w:rPr>
          <w:fldChar w:fldCharType="separate"/>
        </w:r>
        <w:r w:rsidR="00F94071">
          <w:rPr>
            <w:noProof/>
            <w:webHidden/>
            <w:rtl/>
          </w:rPr>
          <w:t>2</w:t>
        </w:r>
        <w:r w:rsidR="00F94071">
          <w:rPr>
            <w:rStyle w:val="ac"/>
            <w:noProof/>
            <w:rtl/>
          </w:rPr>
          <w:fldChar w:fldCharType="end"/>
        </w:r>
      </w:hyperlink>
    </w:p>
    <w:p w:rsidR="00F94071" w:rsidRDefault="0022162E" w:rsidP="00F94071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11281901" w:history="1">
        <w:r w:rsidR="00F94071" w:rsidRPr="00507198">
          <w:rPr>
            <w:rStyle w:val="ac"/>
            <w:noProof/>
            <w:rtl/>
          </w:rPr>
          <w:t>اشکال دوم</w:t>
        </w:r>
        <w:r w:rsidR="00F94071">
          <w:rPr>
            <w:noProof/>
            <w:webHidden/>
            <w:rtl/>
          </w:rPr>
          <w:tab/>
        </w:r>
        <w:r w:rsidR="00F94071">
          <w:rPr>
            <w:rStyle w:val="ac"/>
            <w:noProof/>
            <w:rtl/>
          </w:rPr>
          <w:fldChar w:fldCharType="begin"/>
        </w:r>
        <w:r w:rsidR="00F94071">
          <w:rPr>
            <w:noProof/>
            <w:webHidden/>
            <w:rtl/>
          </w:rPr>
          <w:instrText xml:space="preserve"> </w:instrText>
        </w:r>
        <w:r w:rsidR="00F94071">
          <w:rPr>
            <w:noProof/>
            <w:webHidden/>
          </w:rPr>
          <w:instrText>PAGEREF</w:instrText>
        </w:r>
        <w:r w:rsidR="00F94071">
          <w:rPr>
            <w:noProof/>
            <w:webHidden/>
            <w:rtl/>
          </w:rPr>
          <w:instrText xml:space="preserve"> _</w:instrText>
        </w:r>
        <w:r w:rsidR="00F94071">
          <w:rPr>
            <w:noProof/>
            <w:webHidden/>
          </w:rPr>
          <w:instrText>Toc11281901 \h</w:instrText>
        </w:r>
        <w:r w:rsidR="00F94071">
          <w:rPr>
            <w:noProof/>
            <w:webHidden/>
            <w:rtl/>
          </w:rPr>
          <w:instrText xml:space="preserve"> </w:instrText>
        </w:r>
        <w:r w:rsidR="00F94071">
          <w:rPr>
            <w:rStyle w:val="ac"/>
            <w:noProof/>
            <w:rtl/>
          </w:rPr>
        </w:r>
        <w:r w:rsidR="00F94071">
          <w:rPr>
            <w:rStyle w:val="ac"/>
            <w:noProof/>
            <w:rtl/>
          </w:rPr>
          <w:fldChar w:fldCharType="separate"/>
        </w:r>
        <w:r w:rsidR="00F94071">
          <w:rPr>
            <w:noProof/>
            <w:webHidden/>
            <w:rtl/>
          </w:rPr>
          <w:t>3</w:t>
        </w:r>
        <w:r w:rsidR="00F94071">
          <w:rPr>
            <w:rStyle w:val="ac"/>
            <w:noProof/>
            <w:rtl/>
          </w:rPr>
          <w:fldChar w:fldCharType="end"/>
        </w:r>
      </w:hyperlink>
    </w:p>
    <w:p w:rsidR="00F94071" w:rsidRDefault="0022162E" w:rsidP="00F94071">
      <w:pPr>
        <w:pStyle w:val="6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11281902" w:history="1">
        <w:r w:rsidR="00F94071" w:rsidRPr="00507198">
          <w:rPr>
            <w:rStyle w:val="ac"/>
            <w:noProof/>
            <w:rtl/>
          </w:rPr>
          <w:t>پاسخ از اخ</w:t>
        </w:r>
        <w:r w:rsidR="00F94071" w:rsidRPr="00507198">
          <w:rPr>
            <w:rStyle w:val="ac"/>
            <w:rFonts w:hint="cs"/>
            <w:noProof/>
            <w:rtl/>
          </w:rPr>
          <w:t>ی</w:t>
        </w:r>
        <w:r w:rsidR="00F94071" w:rsidRPr="00507198">
          <w:rPr>
            <w:rStyle w:val="ac"/>
            <w:rFonts w:hint="eastAsia"/>
            <w:noProof/>
            <w:rtl/>
          </w:rPr>
          <w:t>ر</w:t>
        </w:r>
        <w:r w:rsidR="00F94071">
          <w:rPr>
            <w:noProof/>
            <w:webHidden/>
            <w:rtl/>
          </w:rPr>
          <w:tab/>
        </w:r>
        <w:r w:rsidR="00F94071">
          <w:rPr>
            <w:rStyle w:val="ac"/>
            <w:noProof/>
            <w:rtl/>
          </w:rPr>
          <w:fldChar w:fldCharType="begin"/>
        </w:r>
        <w:r w:rsidR="00F94071">
          <w:rPr>
            <w:noProof/>
            <w:webHidden/>
            <w:rtl/>
          </w:rPr>
          <w:instrText xml:space="preserve"> </w:instrText>
        </w:r>
        <w:r w:rsidR="00F94071">
          <w:rPr>
            <w:noProof/>
            <w:webHidden/>
          </w:rPr>
          <w:instrText>PAGEREF</w:instrText>
        </w:r>
        <w:r w:rsidR="00F94071">
          <w:rPr>
            <w:noProof/>
            <w:webHidden/>
            <w:rtl/>
          </w:rPr>
          <w:instrText xml:space="preserve"> _</w:instrText>
        </w:r>
        <w:r w:rsidR="00F94071">
          <w:rPr>
            <w:noProof/>
            <w:webHidden/>
          </w:rPr>
          <w:instrText>Toc11281902 \h</w:instrText>
        </w:r>
        <w:r w:rsidR="00F94071">
          <w:rPr>
            <w:noProof/>
            <w:webHidden/>
            <w:rtl/>
          </w:rPr>
          <w:instrText xml:space="preserve"> </w:instrText>
        </w:r>
        <w:r w:rsidR="00F94071">
          <w:rPr>
            <w:rStyle w:val="ac"/>
            <w:noProof/>
            <w:rtl/>
          </w:rPr>
        </w:r>
        <w:r w:rsidR="00F94071">
          <w:rPr>
            <w:rStyle w:val="ac"/>
            <w:noProof/>
            <w:rtl/>
          </w:rPr>
          <w:fldChar w:fldCharType="separate"/>
        </w:r>
        <w:r w:rsidR="00F94071">
          <w:rPr>
            <w:noProof/>
            <w:webHidden/>
            <w:rtl/>
          </w:rPr>
          <w:t>3</w:t>
        </w:r>
        <w:r w:rsidR="00F94071">
          <w:rPr>
            <w:rStyle w:val="ac"/>
            <w:noProof/>
            <w:rtl/>
          </w:rPr>
          <w:fldChar w:fldCharType="end"/>
        </w:r>
      </w:hyperlink>
    </w:p>
    <w:p w:rsidR="00F94071" w:rsidRDefault="0022162E" w:rsidP="00F94071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11281903" w:history="1">
        <w:r w:rsidR="00F94071" w:rsidRPr="00507198">
          <w:rPr>
            <w:rStyle w:val="ac"/>
            <w:noProof/>
            <w:rtl/>
          </w:rPr>
          <w:t>اشکال سوم</w:t>
        </w:r>
        <w:r w:rsidR="00F94071">
          <w:rPr>
            <w:noProof/>
            <w:webHidden/>
            <w:rtl/>
          </w:rPr>
          <w:tab/>
        </w:r>
        <w:r w:rsidR="00F94071">
          <w:rPr>
            <w:rStyle w:val="ac"/>
            <w:noProof/>
            <w:rtl/>
          </w:rPr>
          <w:fldChar w:fldCharType="begin"/>
        </w:r>
        <w:r w:rsidR="00F94071">
          <w:rPr>
            <w:noProof/>
            <w:webHidden/>
            <w:rtl/>
          </w:rPr>
          <w:instrText xml:space="preserve"> </w:instrText>
        </w:r>
        <w:r w:rsidR="00F94071">
          <w:rPr>
            <w:noProof/>
            <w:webHidden/>
          </w:rPr>
          <w:instrText>PAGEREF</w:instrText>
        </w:r>
        <w:r w:rsidR="00F94071">
          <w:rPr>
            <w:noProof/>
            <w:webHidden/>
            <w:rtl/>
          </w:rPr>
          <w:instrText xml:space="preserve"> _</w:instrText>
        </w:r>
        <w:r w:rsidR="00F94071">
          <w:rPr>
            <w:noProof/>
            <w:webHidden/>
          </w:rPr>
          <w:instrText>Toc11281903 \h</w:instrText>
        </w:r>
        <w:r w:rsidR="00F94071">
          <w:rPr>
            <w:noProof/>
            <w:webHidden/>
            <w:rtl/>
          </w:rPr>
          <w:instrText xml:space="preserve"> </w:instrText>
        </w:r>
        <w:r w:rsidR="00F94071">
          <w:rPr>
            <w:rStyle w:val="ac"/>
            <w:noProof/>
            <w:rtl/>
          </w:rPr>
        </w:r>
        <w:r w:rsidR="00F94071">
          <w:rPr>
            <w:rStyle w:val="ac"/>
            <w:noProof/>
            <w:rtl/>
          </w:rPr>
          <w:fldChar w:fldCharType="separate"/>
        </w:r>
        <w:r w:rsidR="00F94071">
          <w:rPr>
            <w:noProof/>
            <w:webHidden/>
            <w:rtl/>
          </w:rPr>
          <w:t>3</w:t>
        </w:r>
        <w:r w:rsidR="00F94071">
          <w:rPr>
            <w:rStyle w:val="ac"/>
            <w:noProof/>
            <w:rtl/>
          </w:rPr>
          <w:fldChar w:fldCharType="end"/>
        </w:r>
      </w:hyperlink>
    </w:p>
    <w:p w:rsidR="00F94071" w:rsidRDefault="0022162E" w:rsidP="00F94071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11281904" w:history="1">
        <w:r w:rsidR="00F94071" w:rsidRPr="00507198">
          <w:rPr>
            <w:rStyle w:val="ac"/>
            <w:noProof/>
            <w:rtl/>
          </w:rPr>
          <w:t>خلاصه جلسه</w:t>
        </w:r>
        <w:r w:rsidR="00F94071">
          <w:rPr>
            <w:noProof/>
            <w:webHidden/>
            <w:rtl/>
          </w:rPr>
          <w:tab/>
        </w:r>
        <w:r w:rsidR="00F94071">
          <w:rPr>
            <w:rStyle w:val="ac"/>
            <w:noProof/>
            <w:rtl/>
          </w:rPr>
          <w:fldChar w:fldCharType="begin"/>
        </w:r>
        <w:r w:rsidR="00F94071">
          <w:rPr>
            <w:noProof/>
            <w:webHidden/>
            <w:rtl/>
          </w:rPr>
          <w:instrText xml:space="preserve"> </w:instrText>
        </w:r>
        <w:r w:rsidR="00F94071">
          <w:rPr>
            <w:noProof/>
            <w:webHidden/>
          </w:rPr>
          <w:instrText>PAGEREF</w:instrText>
        </w:r>
        <w:r w:rsidR="00F94071">
          <w:rPr>
            <w:noProof/>
            <w:webHidden/>
            <w:rtl/>
          </w:rPr>
          <w:instrText xml:space="preserve"> _</w:instrText>
        </w:r>
        <w:r w:rsidR="00F94071">
          <w:rPr>
            <w:noProof/>
            <w:webHidden/>
          </w:rPr>
          <w:instrText>Toc11281904 \h</w:instrText>
        </w:r>
        <w:r w:rsidR="00F94071">
          <w:rPr>
            <w:noProof/>
            <w:webHidden/>
            <w:rtl/>
          </w:rPr>
          <w:instrText xml:space="preserve"> </w:instrText>
        </w:r>
        <w:r w:rsidR="00F94071">
          <w:rPr>
            <w:rStyle w:val="ac"/>
            <w:noProof/>
            <w:rtl/>
          </w:rPr>
        </w:r>
        <w:r w:rsidR="00F94071">
          <w:rPr>
            <w:rStyle w:val="ac"/>
            <w:noProof/>
            <w:rtl/>
          </w:rPr>
          <w:fldChar w:fldCharType="separate"/>
        </w:r>
        <w:r w:rsidR="00F94071">
          <w:rPr>
            <w:noProof/>
            <w:webHidden/>
            <w:rtl/>
          </w:rPr>
          <w:t>4</w:t>
        </w:r>
        <w:r w:rsidR="00F94071">
          <w:rPr>
            <w:rStyle w:val="ac"/>
            <w:noProof/>
            <w:rtl/>
          </w:rPr>
          <w:fldChar w:fldCharType="end"/>
        </w:r>
      </w:hyperlink>
    </w:p>
    <w:p w:rsidR="00C91EB6" w:rsidRPr="00C91EB6" w:rsidRDefault="00F94071" w:rsidP="00A73416">
      <w:pPr>
        <w:jc w:val="both"/>
      </w:pPr>
      <w:r>
        <w:fldChar w:fldCharType="end"/>
      </w:r>
    </w:p>
    <w:p w:rsidR="00F343FB" w:rsidRPr="00A6366F" w:rsidRDefault="00F842AD" w:rsidP="00F94071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F94071" w:rsidRPr="00F94071">
        <w:rPr>
          <w:rtl/>
        </w:rPr>
        <w:t>ادامه بررس</w:t>
      </w:r>
      <w:r w:rsidR="00F94071" w:rsidRPr="00F94071">
        <w:rPr>
          <w:rFonts w:hint="cs"/>
          <w:rtl/>
        </w:rPr>
        <w:t>ی</w:t>
      </w:r>
      <w:r w:rsidR="00F94071" w:rsidRPr="00F94071">
        <w:rPr>
          <w:rtl/>
        </w:rPr>
        <w:t xml:space="preserve"> اثبات</w:t>
      </w:r>
      <w:r w:rsidR="00F94071" w:rsidRPr="00F94071">
        <w:rPr>
          <w:rFonts w:hint="cs"/>
          <w:rtl/>
        </w:rPr>
        <w:t>ی</w:t>
      </w:r>
      <w:r w:rsidR="00F94071" w:rsidRPr="00F94071">
        <w:rPr>
          <w:rtl/>
        </w:rPr>
        <w:t xml:space="preserve"> </w:t>
      </w:r>
      <w:proofErr w:type="spellStart"/>
      <w:r w:rsidR="00F94071" w:rsidRPr="00F94071">
        <w:rPr>
          <w:rtl/>
        </w:rPr>
        <w:t>مرجح</w:t>
      </w:r>
      <w:proofErr w:type="spellEnd"/>
      <w:r w:rsidR="00F94071" w:rsidRPr="00F94071">
        <w:rPr>
          <w:rtl/>
        </w:rPr>
        <w:t xml:space="preserve"> اول، ظاهر </w:t>
      </w:r>
      <w:proofErr w:type="spellStart"/>
      <w:r w:rsidR="00F94071" w:rsidRPr="00F94071">
        <w:rPr>
          <w:rtl/>
        </w:rPr>
        <w:t>دل</w:t>
      </w:r>
      <w:r w:rsidR="00F94071" w:rsidRPr="00F94071">
        <w:rPr>
          <w:rFonts w:hint="cs"/>
          <w:rtl/>
        </w:rPr>
        <w:t>ی</w:t>
      </w:r>
      <w:r w:rsidR="00F94071" w:rsidRPr="00F94071">
        <w:rPr>
          <w:rFonts w:hint="eastAsia"/>
          <w:rtl/>
        </w:rPr>
        <w:t>ل</w:t>
      </w:r>
      <w:r w:rsidR="00F94071" w:rsidRPr="00F94071">
        <w:rPr>
          <w:rFonts w:hint="cs"/>
          <w:rtl/>
        </w:rPr>
        <w:t>ی</w:t>
      </w:r>
      <w:r w:rsidR="00F94071" w:rsidRPr="00F94071">
        <w:rPr>
          <w:rFonts w:hint="eastAsia"/>
          <w:rtl/>
        </w:rPr>
        <w:t>ن</w:t>
      </w:r>
      <w:proofErr w:type="spellEnd"/>
      <w:r w:rsidR="00F94071" w:rsidRPr="00F94071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F64855">
        <w:rPr>
          <w:rtl/>
        </w:rPr>
        <w:t xml:space="preserve">مقدمه بحث تعادل و </w:t>
      </w:r>
      <w:proofErr w:type="spellStart"/>
      <w:r w:rsidR="00F64855">
        <w:rPr>
          <w:rtl/>
        </w:rPr>
        <w:t>تراج</w:t>
      </w:r>
      <w:r w:rsidR="00F64855">
        <w:rPr>
          <w:rFonts w:hint="cs"/>
          <w:rtl/>
        </w:rPr>
        <w:t>ی</w:t>
      </w:r>
      <w:r w:rsidR="00F64855">
        <w:rPr>
          <w:rFonts w:hint="eastAsia"/>
          <w:rtl/>
        </w:rPr>
        <w:t>ح</w:t>
      </w:r>
      <w:proofErr w:type="spellEnd"/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F64855">
        <w:rPr>
          <w:rtl/>
        </w:rPr>
        <w:t xml:space="preserve">تعادل و </w:t>
      </w:r>
      <w:proofErr w:type="spellStart"/>
      <w:r w:rsidR="00F64855">
        <w:rPr>
          <w:rtl/>
        </w:rPr>
        <w:t>تراج</w:t>
      </w:r>
      <w:r w:rsidR="00F64855">
        <w:rPr>
          <w:rFonts w:hint="cs"/>
          <w:rtl/>
        </w:rPr>
        <w:t>ی</w:t>
      </w:r>
      <w:r w:rsidR="00F64855">
        <w:rPr>
          <w:rFonts w:hint="eastAsia"/>
          <w:rtl/>
        </w:rPr>
        <w:t>ح</w:t>
      </w:r>
      <w:proofErr w:type="spellEnd"/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A73416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3A6148" w:rsidRDefault="004775D6" w:rsidP="00A73416">
      <w:pPr>
        <w:pBdr>
          <w:bottom w:val="double" w:sz="6" w:space="1" w:color="auto"/>
        </w:pBdr>
        <w:jc w:val="both"/>
        <w:rPr>
          <w:rtl/>
        </w:rPr>
      </w:pPr>
      <w:r>
        <w:rPr>
          <w:rFonts w:hint="cs"/>
          <w:rtl/>
        </w:rPr>
        <w:t xml:space="preserve">در مقام بررسی استظهار عقلی بودن یا شرعی بودن شرط قدرت از </w:t>
      </w:r>
      <w:proofErr w:type="spellStart"/>
      <w:r>
        <w:rPr>
          <w:rFonts w:hint="cs"/>
          <w:rtl/>
        </w:rPr>
        <w:t>دلیلین</w:t>
      </w:r>
      <w:proofErr w:type="spellEnd"/>
      <w:r>
        <w:rPr>
          <w:rFonts w:hint="cs"/>
          <w:rtl/>
        </w:rPr>
        <w:t xml:space="preserve"> بودیم. </w:t>
      </w:r>
      <w:r w:rsidR="005502EE">
        <w:rPr>
          <w:rFonts w:hint="cs"/>
          <w:rtl/>
        </w:rPr>
        <w:t xml:space="preserve">در مورد استظهار عدم دخل قدرت در ملاک از </w:t>
      </w:r>
      <w:proofErr w:type="spellStart"/>
      <w:r w:rsidR="005502EE">
        <w:rPr>
          <w:rFonts w:hint="cs"/>
          <w:rtl/>
        </w:rPr>
        <w:t>خطابی</w:t>
      </w:r>
      <w:proofErr w:type="spellEnd"/>
      <w:r w:rsidR="005502EE">
        <w:rPr>
          <w:rFonts w:hint="cs"/>
          <w:rtl/>
        </w:rPr>
        <w:t xml:space="preserve"> که </w:t>
      </w:r>
      <w:proofErr w:type="spellStart"/>
      <w:r w:rsidR="005502EE">
        <w:rPr>
          <w:rFonts w:hint="cs"/>
          <w:rtl/>
        </w:rPr>
        <w:t>مطلق</w:t>
      </w:r>
      <w:proofErr w:type="spellEnd"/>
      <w:r w:rsidR="005502EE">
        <w:rPr>
          <w:rFonts w:hint="cs"/>
          <w:rtl/>
        </w:rPr>
        <w:t xml:space="preserve"> است دو تقریب مطرح است. تقریب</w:t>
      </w:r>
      <w:r>
        <w:rPr>
          <w:rFonts w:hint="cs"/>
          <w:rtl/>
        </w:rPr>
        <w:t xml:space="preserve"> اول را که از محقق اصفهانی و عراقی است، عرض کردیم؛</w:t>
      </w:r>
      <w:r w:rsidR="005502EE">
        <w:rPr>
          <w:rFonts w:hint="cs"/>
          <w:rtl/>
        </w:rPr>
        <w:t xml:space="preserve"> به این بیان که به </w:t>
      </w:r>
      <w:proofErr w:type="spellStart"/>
      <w:r w:rsidR="005502EE">
        <w:rPr>
          <w:rFonts w:hint="cs"/>
          <w:rtl/>
        </w:rPr>
        <w:t>مدلول</w:t>
      </w:r>
      <w:proofErr w:type="spellEnd"/>
      <w:r w:rsidR="005502EE">
        <w:rPr>
          <w:rFonts w:hint="cs"/>
          <w:rtl/>
        </w:rPr>
        <w:t xml:space="preserve"> التزامی خطاب </w:t>
      </w:r>
      <w:proofErr w:type="spellStart"/>
      <w:r w:rsidR="005502EE">
        <w:rPr>
          <w:rFonts w:hint="cs"/>
          <w:rtl/>
        </w:rPr>
        <w:t>مطلق</w:t>
      </w:r>
      <w:proofErr w:type="spellEnd"/>
      <w:r w:rsidR="005502EE">
        <w:rPr>
          <w:rFonts w:hint="cs"/>
          <w:rtl/>
        </w:rPr>
        <w:t xml:space="preserve"> اخذ </w:t>
      </w:r>
      <w:proofErr w:type="spellStart"/>
      <w:r w:rsidR="005502EE">
        <w:rPr>
          <w:rFonts w:hint="cs"/>
          <w:rtl/>
        </w:rPr>
        <w:t>می‌شود</w:t>
      </w:r>
      <w:proofErr w:type="spellEnd"/>
      <w:r w:rsidR="005502EE">
        <w:rPr>
          <w:rFonts w:hint="cs"/>
          <w:rtl/>
        </w:rPr>
        <w:t xml:space="preserve"> که عبارت</w:t>
      </w:r>
      <w:r>
        <w:rPr>
          <w:rFonts w:hint="cs"/>
          <w:rtl/>
        </w:rPr>
        <w:t xml:space="preserve"> بود</w:t>
      </w:r>
      <w:r w:rsidR="005502EE">
        <w:rPr>
          <w:rFonts w:hint="cs"/>
          <w:rtl/>
        </w:rPr>
        <w:t xml:space="preserve"> از وجود ملاک علی رغم وجود</w:t>
      </w:r>
      <w:r>
        <w:rPr>
          <w:rFonts w:hint="cs"/>
          <w:rtl/>
        </w:rPr>
        <w:t xml:space="preserve"> نداشتن قدرت</w:t>
      </w:r>
      <w:r w:rsidR="005502EE">
        <w:rPr>
          <w:rFonts w:hint="cs"/>
          <w:rtl/>
        </w:rPr>
        <w:t xml:space="preserve">. </w:t>
      </w:r>
      <w:proofErr w:type="spellStart"/>
      <w:r w:rsidR="005502EE">
        <w:rPr>
          <w:rFonts w:hint="cs"/>
          <w:rtl/>
        </w:rPr>
        <w:t>اشکالاتی</w:t>
      </w:r>
      <w:proofErr w:type="spellEnd"/>
      <w:r w:rsidR="005502EE">
        <w:rPr>
          <w:rFonts w:hint="cs"/>
          <w:rtl/>
        </w:rPr>
        <w:t xml:space="preserve"> به این تقریب بیان شد که عمده اشکال مبنایی </w:t>
      </w:r>
      <w:r>
        <w:rPr>
          <w:rFonts w:hint="cs"/>
          <w:rtl/>
        </w:rPr>
        <w:t>بود</w:t>
      </w:r>
      <w:r w:rsidR="005502EE">
        <w:rPr>
          <w:rFonts w:hint="cs"/>
          <w:rtl/>
        </w:rPr>
        <w:t>.</w:t>
      </w:r>
    </w:p>
    <w:p w:rsidR="00247D2F" w:rsidRPr="003A6148" w:rsidRDefault="00247D2F" w:rsidP="00A73416">
      <w:pPr>
        <w:pBdr>
          <w:bottom w:val="double" w:sz="6" w:space="1" w:color="auto"/>
        </w:pBdr>
        <w:jc w:val="both"/>
      </w:pPr>
    </w:p>
    <w:p w:rsidR="008F5B4D" w:rsidRDefault="008F5B4D" w:rsidP="00A73416">
      <w:pPr>
        <w:jc w:val="both"/>
      </w:pPr>
    </w:p>
    <w:p w:rsidR="003E6650" w:rsidRDefault="005502EE" w:rsidP="00A73416">
      <w:pPr>
        <w:pStyle w:val="20"/>
        <w:jc w:val="both"/>
        <w:rPr>
          <w:rtl/>
        </w:rPr>
      </w:pPr>
      <w:bookmarkStart w:id="3" w:name="_Toc11281896"/>
      <w:r>
        <w:rPr>
          <w:rFonts w:hint="cs"/>
          <w:rtl/>
        </w:rPr>
        <w:t xml:space="preserve">تقریب </w:t>
      </w:r>
      <w:proofErr w:type="spellStart"/>
      <w:r>
        <w:rPr>
          <w:rFonts w:hint="cs"/>
          <w:rtl/>
        </w:rPr>
        <w:t>دوم</w:t>
      </w:r>
      <w:r w:rsidR="007E2F6F">
        <w:rPr>
          <w:rFonts w:hint="cs"/>
          <w:rtl/>
        </w:rPr>
        <w:t>ِ</w:t>
      </w:r>
      <w:proofErr w:type="spellEnd"/>
      <w:r w:rsidR="00F37214">
        <w:rPr>
          <w:rFonts w:hint="cs"/>
          <w:rtl/>
        </w:rPr>
        <w:t xml:space="preserve"> </w:t>
      </w:r>
      <w:r w:rsidR="005A3638">
        <w:rPr>
          <w:rFonts w:hint="cs"/>
          <w:rtl/>
        </w:rPr>
        <w:t xml:space="preserve">استظهار عقلی بودن شرط قدرت از خطاب </w:t>
      </w:r>
      <w:proofErr w:type="spellStart"/>
      <w:r w:rsidR="005A3638">
        <w:rPr>
          <w:rFonts w:hint="cs"/>
          <w:rtl/>
        </w:rPr>
        <w:t>مطلق</w:t>
      </w:r>
      <w:bookmarkEnd w:id="3"/>
      <w:proofErr w:type="spellEnd"/>
    </w:p>
    <w:p w:rsidR="005502EE" w:rsidRDefault="005502EE" w:rsidP="003A71B3">
      <w:pPr>
        <w:jc w:val="both"/>
        <w:rPr>
          <w:rtl/>
        </w:rPr>
      </w:pPr>
      <w:r>
        <w:rPr>
          <w:rFonts w:hint="cs"/>
          <w:rtl/>
        </w:rPr>
        <w:t xml:space="preserve">مرحوم </w:t>
      </w:r>
      <w:proofErr w:type="spellStart"/>
      <w:r>
        <w:rPr>
          <w:rFonts w:hint="cs"/>
          <w:rtl/>
        </w:rPr>
        <w:t>نائینی</w:t>
      </w:r>
      <w:proofErr w:type="spellEnd"/>
      <w:r>
        <w:rPr>
          <w:rFonts w:hint="cs"/>
          <w:rtl/>
        </w:rPr>
        <w:t xml:space="preserve"> در</w:t>
      </w:r>
      <w:r w:rsidR="00F219EF">
        <w:rPr>
          <w:rFonts w:hint="cs"/>
          <w:rtl/>
        </w:rPr>
        <w:t xml:space="preserve"> </w:t>
      </w:r>
      <w:r>
        <w:rPr>
          <w:rFonts w:hint="cs"/>
          <w:rtl/>
        </w:rPr>
        <w:t xml:space="preserve">بحث </w:t>
      </w:r>
      <w:r w:rsidR="00A73416">
        <w:rPr>
          <w:rFonts w:hint="cs"/>
          <w:rtl/>
        </w:rPr>
        <w:t>«</w:t>
      </w:r>
      <w:r>
        <w:rPr>
          <w:rFonts w:hint="cs"/>
          <w:rtl/>
        </w:rPr>
        <w:t>اقتضا</w:t>
      </w:r>
      <w:r w:rsidR="00A73416">
        <w:rPr>
          <w:rFonts w:hint="cs"/>
          <w:rtl/>
        </w:rPr>
        <w:t>ء</w:t>
      </w:r>
      <w:r>
        <w:rPr>
          <w:rFonts w:hint="cs"/>
          <w:rtl/>
        </w:rPr>
        <w:t xml:space="preserve"> امر به </w:t>
      </w:r>
      <w:proofErr w:type="spellStart"/>
      <w:r>
        <w:rPr>
          <w:rFonts w:hint="cs"/>
          <w:rtl/>
        </w:rPr>
        <w:t>شیء</w:t>
      </w:r>
      <w:proofErr w:type="spellEnd"/>
      <w:r>
        <w:rPr>
          <w:rFonts w:hint="cs"/>
          <w:rtl/>
        </w:rPr>
        <w:t xml:space="preserve"> </w:t>
      </w:r>
      <w:r w:rsidR="00A73416">
        <w:rPr>
          <w:rFonts w:hint="cs"/>
          <w:rtl/>
        </w:rPr>
        <w:t xml:space="preserve">بر </w:t>
      </w:r>
      <w:r>
        <w:rPr>
          <w:rFonts w:hint="cs"/>
          <w:rtl/>
        </w:rPr>
        <w:t xml:space="preserve">نهی از </w:t>
      </w:r>
      <w:proofErr w:type="spellStart"/>
      <w:r>
        <w:rPr>
          <w:rFonts w:hint="cs"/>
          <w:rtl/>
        </w:rPr>
        <w:t>ضدش</w:t>
      </w:r>
      <w:proofErr w:type="spellEnd"/>
      <w:r w:rsidR="00A73416">
        <w:rPr>
          <w:rFonts w:hint="cs"/>
          <w:rtl/>
        </w:rPr>
        <w:t>»</w:t>
      </w:r>
      <w:r>
        <w:rPr>
          <w:rFonts w:hint="cs"/>
          <w:rtl/>
        </w:rPr>
        <w:t xml:space="preserve"> </w:t>
      </w:r>
      <w:r w:rsidR="000621F1">
        <w:rPr>
          <w:rFonts w:hint="cs"/>
          <w:rtl/>
        </w:rPr>
        <w:t>فرموده است</w:t>
      </w:r>
      <w:r w:rsidR="003A71B3">
        <w:rPr>
          <w:rStyle w:val="ab"/>
          <w:rtl/>
        </w:rPr>
        <w:footnoteReference w:id="1"/>
      </w:r>
      <w:r w:rsidR="00B939F6">
        <w:rPr>
          <w:rFonts w:hint="cs"/>
          <w:rtl/>
        </w:rPr>
        <w:t xml:space="preserve"> </w:t>
      </w:r>
      <w:r w:rsidR="00B939F6" w:rsidRPr="00EE22B3">
        <w:rPr>
          <w:rFonts w:hint="cs"/>
          <w:color w:val="000080"/>
          <w:rtl/>
        </w:rPr>
        <w:t xml:space="preserve">که </w:t>
      </w:r>
      <w:proofErr w:type="spellStart"/>
      <w:r w:rsidR="00B939F6" w:rsidRPr="00EE22B3">
        <w:rPr>
          <w:rFonts w:hint="cs"/>
          <w:color w:val="000080"/>
          <w:rtl/>
        </w:rPr>
        <w:t>ماده</w:t>
      </w:r>
      <w:r w:rsidR="00B939F6" w:rsidRPr="00EE22B3">
        <w:rPr>
          <w:rFonts w:hint="eastAsia"/>
          <w:color w:val="000080"/>
          <w:rtl/>
        </w:rPr>
        <w:t>‌</w:t>
      </w:r>
      <w:r w:rsidR="000621F1" w:rsidRPr="00EE22B3">
        <w:rPr>
          <w:rFonts w:hint="cs"/>
          <w:color w:val="000080"/>
          <w:rtl/>
        </w:rPr>
        <w:t>ی</w:t>
      </w:r>
      <w:proofErr w:type="spellEnd"/>
      <w:r w:rsidR="000621F1" w:rsidRPr="00EE22B3">
        <w:rPr>
          <w:rFonts w:hint="cs"/>
          <w:color w:val="000080"/>
          <w:rtl/>
        </w:rPr>
        <w:t xml:space="preserve"> مورد طلب قبل از عروض طلب</w:t>
      </w:r>
      <w:r w:rsidR="00F219EF" w:rsidRPr="00EE22B3">
        <w:rPr>
          <w:rFonts w:hint="cs"/>
          <w:color w:val="000080"/>
          <w:rtl/>
        </w:rPr>
        <w:t>،</w:t>
      </w:r>
      <w:r w:rsidR="000621F1" w:rsidRPr="00EE22B3">
        <w:rPr>
          <w:rFonts w:hint="cs"/>
          <w:color w:val="000080"/>
          <w:rtl/>
        </w:rPr>
        <w:t xml:space="preserve"> </w:t>
      </w:r>
      <w:proofErr w:type="spellStart"/>
      <w:r w:rsidR="000621F1" w:rsidRPr="00EE22B3">
        <w:rPr>
          <w:rFonts w:hint="cs"/>
          <w:color w:val="000080"/>
          <w:rtl/>
        </w:rPr>
        <w:t>مطلق</w:t>
      </w:r>
      <w:proofErr w:type="spellEnd"/>
      <w:r w:rsidR="000621F1" w:rsidRPr="00EE22B3">
        <w:rPr>
          <w:rFonts w:hint="cs"/>
          <w:color w:val="000080"/>
          <w:rtl/>
        </w:rPr>
        <w:t xml:space="preserve"> بوده و در مقام اثبات</w:t>
      </w:r>
      <w:r w:rsidR="00F219EF" w:rsidRPr="00EE22B3">
        <w:rPr>
          <w:rFonts w:hint="cs"/>
          <w:color w:val="000080"/>
          <w:rtl/>
        </w:rPr>
        <w:t>،</w:t>
      </w:r>
      <w:r w:rsidR="000621F1" w:rsidRPr="00EE22B3">
        <w:rPr>
          <w:rFonts w:hint="cs"/>
          <w:color w:val="000080"/>
          <w:rtl/>
        </w:rPr>
        <w:t xml:space="preserve"> قید قدرت در آن اخذ نشده بود و این کشف </w:t>
      </w:r>
      <w:proofErr w:type="spellStart"/>
      <w:r w:rsidR="000621F1" w:rsidRPr="00EE22B3">
        <w:rPr>
          <w:rFonts w:hint="cs"/>
          <w:color w:val="000080"/>
          <w:rtl/>
        </w:rPr>
        <w:t>می‌کند</w:t>
      </w:r>
      <w:proofErr w:type="spellEnd"/>
      <w:r w:rsidR="000621F1" w:rsidRPr="00EE22B3">
        <w:rPr>
          <w:rFonts w:hint="cs"/>
          <w:color w:val="000080"/>
          <w:rtl/>
        </w:rPr>
        <w:t xml:space="preserve"> که در مقام ثبوت هم </w:t>
      </w:r>
      <w:proofErr w:type="spellStart"/>
      <w:r w:rsidR="000621F1" w:rsidRPr="00EE22B3">
        <w:rPr>
          <w:rFonts w:hint="cs"/>
          <w:color w:val="000080"/>
          <w:rtl/>
        </w:rPr>
        <w:t>مطلق</w:t>
      </w:r>
      <w:proofErr w:type="spellEnd"/>
      <w:r w:rsidR="000621F1" w:rsidRPr="00EE22B3">
        <w:rPr>
          <w:rFonts w:hint="cs"/>
          <w:color w:val="000080"/>
          <w:rtl/>
        </w:rPr>
        <w:t xml:space="preserve"> است </w:t>
      </w:r>
      <w:r w:rsidR="00F219EF" w:rsidRPr="00EE22B3">
        <w:rPr>
          <w:rFonts w:hint="cs"/>
          <w:color w:val="000080"/>
          <w:rtl/>
        </w:rPr>
        <w:t xml:space="preserve">و </w:t>
      </w:r>
      <w:proofErr w:type="spellStart"/>
      <w:r w:rsidR="00F219EF" w:rsidRPr="00EE22B3">
        <w:rPr>
          <w:rFonts w:hint="cs"/>
          <w:color w:val="000080"/>
          <w:rtl/>
        </w:rPr>
        <w:t>بالمباشره</w:t>
      </w:r>
      <w:proofErr w:type="spellEnd"/>
      <w:r w:rsidR="00F219EF" w:rsidRPr="00EE22B3">
        <w:rPr>
          <w:rFonts w:hint="cs"/>
          <w:color w:val="000080"/>
          <w:rtl/>
        </w:rPr>
        <w:t xml:space="preserve"> دال بر وجود ملاک است. لذا قدرت دخیل در ملاک نیست</w:t>
      </w:r>
      <w:r w:rsidR="000621F1">
        <w:rPr>
          <w:rFonts w:hint="cs"/>
          <w:rtl/>
        </w:rPr>
        <w:t xml:space="preserve">. بله قطعا بعد از عروض طلب، قدرت شرط است (به دلیل قبح تکلیف </w:t>
      </w:r>
      <w:r w:rsidR="000621F1">
        <w:rPr>
          <w:rFonts w:hint="cs"/>
          <w:rtl/>
        </w:rPr>
        <w:lastRenderedPageBreak/>
        <w:t>عاجز یا از باب اقتضاء نفس تکلیف) ولی در مرحله سابق بر عروض طلب</w:t>
      </w:r>
      <w:r w:rsidR="00F219EF">
        <w:rPr>
          <w:rFonts w:hint="cs"/>
          <w:rtl/>
        </w:rPr>
        <w:t>،</w:t>
      </w:r>
      <w:r w:rsidR="000621F1">
        <w:rPr>
          <w:rFonts w:hint="cs"/>
          <w:rtl/>
        </w:rPr>
        <w:t xml:space="preserve"> </w:t>
      </w:r>
      <w:proofErr w:type="spellStart"/>
      <w:r w:rsidR="000621F1">
        <w:rPr>
          <w:rFonts w:hint="cs"/>
          <w:rtl/>
        </w:rPr>
        <w:t>مطلق</w:t>
      </w:r>
      <w:proofErr w:type="spellEnd"/>
      <w:r w:rsidR="00F37214">
        <w:rPr>
          <w:rFonts w:hint="cs"/>
          <w:rtl/>
        </w:rPr>
        <w:t xml:space="preserve"> است؛ مثلا در </w:t>
      </w:r>
      <w:r w:rsidR="00F219EF">
        <w:rPr>
          <w:rFonts w:hint="cs"/>
          <w:rtl/>
        </w:rPr>
        <w:t>«</w:t>
      </w:r>
      <w:r w:rsidR="00F37214">
        <w:rPr>
          <w:rFonts w:hint="cs"/>
          <w:rtl/>
        </w:rPr>
        <w:t xml:space="preserve">ازل </w:t>
      </w:r>
      <w:proofErr w:type="spellStart"/>
      <w:r w:rsidR="00F37214">
        <w:rPr>
          <w:rFonts w:hint="cs"/>
          <w:rtl/>
        </w:rPr>
        <w:t>النجاسه</w:t>
      </w:r>
      <w:proofErr w:type="spellEnd"/>
      <w:r w:rsidR="00F219EF">
        <w:rPr>
          <w:rFonts w:hint="cs"/>
          <w:rtl/>
        </w:rPr>
        <w:t>»</w:t>
      </w:r>
      <w:r w:rsidR="00F37214">
        <w:rPr>
          <w:rFonts w:hint="cs"/>
          <w:rtl/>
        </w:rPr>
        <w:t xml:space="preserve"> خصوص </w:t>
      </w:r>
      <w:proofErr w:type="spellStart"/>
      <w:r w:rsidR="00F37214">
        <w:rPr>
          <w:rFonts w:hint="cs"/>
          <w:rtl/>
        </w:rPr>
        <w:t>ازاله</w:t>
      </w:r>
      <w:proofErr w:type="spellEnd"/>
      <w:r w:rsidR="00F37214">
        <w:rPr>
          <w:rFonts w:hint="cs"/>
          <w:rtl/>
        </w:rPr>
        <w:t xml:space="preserve"> </w:t>
      </w:r>
      <w:proofErr w:type="spellStart"/>
      <w:r w:rsidR="00F37214">
        <w:rPr>
          <w:rFonts w:hint="cs"/>
          <w:rtl/>
        </w:rPr>
        <w:t>مقدوره</w:t>
      </w:r>
      <w:proofErr w:type="spellEnd"/>
      <w:r w:rsidR="00F37214">
        <w:rPr>
          <w:rFonts w:hint="cs"/>
          <w:rtl/>
        </w:rPr>
        <w:t xml:space="preserve"> مورد طلب نیست بلکه </w:t>
      </w:r>
      <w:proofErr w:type="spellStart"/>
      <w:r w:rsidR="00F37214">
        <w:rPr>
          <w:rFonts w:hint="cs"/>
          <w:rtl/>
        </w:rPr>
        <w:t>مطلق</w:t>
      </w:r>
      <w:proofErr w:type="spellEnd"/>
      <w:r w:rsidR="00F37214">
        <w:rPr>
          <w:rFonts w:hint="cs"/>
          <w:rtl/>
        </w:rPr>
        <w:t xml:space="preserve"> </w:t>
      </w:r>
      <w:proofErr w:type="spellStart"/>
      <w:r w:rsidR="00F37214">
        <w:rPr>
          <w:rFonts w:hint="cs"/>
          <w:rtl/>
        </w:rPr>
        <w:t>ازاله</w:t>
      </w:r>
      <w:proofErr w:type="spellEnd"/>
      <w:r w:rsidR="00F37214">
        <w:rPr>
          <w:rFonts w:hint="cs"/>
          <w:rtl/>
        </w:rPr>
        <w:t xml:space="preserve"> نجاست مورد طلب است.</w:t>
      </w:r>
    </w:p>
    <w:p w:rsidR="005502EE" w:rsidRDefault="005502EE" w:rsidP="00A73416">
      <w:pPr>
        <w:pStyle w:val="30"/>
        <w:jc w:val="both"/>
        <w:rPr>
          <w:rtl/>
        </w:rPr>
      </w:pPr>
      <w:bookmarkStart w:id="4" w:name="_Toc11281897"/>
      <w:proofErr w:type="spellStart"/>
      <w:r>
        <w:rPr>
          <w:rFonts w:hint="cs"/>
          <w:rtl/>
        </w:rPr>
        <w:t>مناقشه</w:t>
      </w:r>
      <w:bookmarkEnd w:id="4"/>
      <w:proofErr w:type="spellEnd"/>
    </w:p>
    <w:p w:rsidR="005502EE" w:rsidRDefault="00FB4B4A" w:rsidP="00A45B16">
      <w:pPr>
        <w:jc w:val="both"/>
        <w:rPr>
          <w:rtl/>
        </w:rPr>
      </w:pPr>
      <w:proofErr w:type="spellStart"/>
      <w:r>
        <w:rPr>
          <w:rFonts w:hint="cs"/>
          <w:rtl/>
        </w:rPr>
        <w:t>مقیّد</w:t>
      </w:r>
      <w:proofErr w:type="spellEnd"/>
      <w:r>
        <w:rPr>
          <w:rFonts w:hint="cs"/>
          <w:rtl/>
        </w:rPr>
        <w:t xml:space="preserve"> بودن هیئت به مادّه نیز سرایت </w:t>
      </w:r>
      <w:proofErr w:type="spellStart"/>
      <w:r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 xml:space="preserve">؛ </w:t>
      </w:r>
      <w:r w:rsidR="007E2F6F">
        <w:rPr>
          <w:rFonts w:hint="cs"/>
          <w:rtl/>
        </w:rPr>
        <w:t xml:space="preserve">مثلا </w:t>
      </w:r>
      <w:r w:rsidR="005502EE">
        <w:rPr>
          <w:rFonts w:hint="cs"/>
          <w:rtl/>
        </w:rPr>
        <w:t>خطاب</w:t>
      </w:r>
      <w:r w:rsidR="003564BF">
        <w:rPr>
          <w:rFonts w:hint="cs"/>
          <w:rtl/>
        </w:rPr>
        <w:t>«</w:t>
      </w:r>
      <w:r w:rsidR="005502EE">
        <w:rPr>
          <w:rFonts w:hint="cs"/>
          <w:rtl/>
        </w:rPr>
        <w:t xml:space="preserve"> </w:t>
      </w:r>
      <w:proofErr w:type="spellStart"/>
      <w:r w:rsidR="005502EE">
        <w:rPr>
          <w:rFonts w:hint="cs"/>
          <w:rtl/>
        </w:rPr>
        <w:t>طه</w:t>
      </w:r>
      <w:r w:rsidR="003564BF">
        <w:rPr>
          <w:rFonts w:hint="cs"/>
          <w:rtl/>
        </w:rPr>
        <w:t>ّ</w:t>
      </w:r>
      <w:r w:rsidR="005502EE">
        <w:rPr>
          <w:rFonts w:hint="cs"/>
          <w:rtl/>
        </w:rPr>
        <w:t>ر</w:t>
      </w:r>
      <w:proofErr w:type="spellEnd"/>
      <w:r w:rsidR="005502EE">
        <w:rPr>
          <w:rFonts w:hint="cs"/>
          <w:rtl/>
        </w:rPr>
        <w:t xml:space="preserve"> </w:t>
      </w:r>
      <w:proofErr w:type="spellStart"/>
      <w:r w:rsidR="005502EE">
        <w:rPr>
          <w:rFonts w:hint="cs"/>
          <w:rtl/>
        </w:rPr>
        <w:t>ثوبک</w:t>
      </w:r>
      <w:proofErr w:type="spellEnd"/>
      <w:r w:rsidR="005502EE">
        <w:rPr>
          <w:rFonts w:hint="cs"/>
          <w:rtl/>
        </w:rPr>
        <w:t xml:space="preserve"> من </w:t>
      </w:r>
      <w:proofErr w:type="spellStart"/>
      <w:r w:rsidR="005502EE">
        <w:rPr>
          <w:rFonts w:hint="cs"/>
          <w:rtl/>
        </w:rPr>
        <w:t>النجاسه</w:t>
      </w:r>
      <w:proofErr w:type="spellEnd"/>
      <w:r w:rsidR="003564BF">
        <w:rPr>
          <w:rFonts w:hint="cs"/>
          <w:rtl/>
        </w:rPr>
        <w:t>»</w:t>
      </w:r>
      <w:r w:rsidR="005502EE">
        <w:rPr>
          <w:rFonts w:hint="cs"/>
          <w:rtl/>
        </w:rPr>
        <w:t xml:space="preserve">، </w:t>
      </w:r>
      <w:proofErr w:type="spellStart"/>
      <w:r w:rsidR="005502EE">
        <w:rPr>
          <w:rFonts w:hint="cs"/>
          <w:rtl/>
        </w:rPr>
        <w:t>اگر‌چه</w:t>
      </w:r>
      <w:proofErr w:type="spellEnd"/>
      <w:r w:rsidR="005502EE">
        <w:rPr>
          <w:rFonts w:hint="cs"/>
          <w:rtl/>
        </w:rPr>
        <w:t xml:space="preserve"> در مرحله سابق بر عروض طلب دارای قید نیست ولی در مرحله عروض طلب حتما مقید است</w:t>
      </w:r>
      <w:r w:rsidR="007E2F6F">
        <w:rPr>
          <w:rFonts w:hint="cs"/>
          <w:rtl/>
        </w:rPr>
        <w:t xml:space="preserve">(یا به دلیل قبح تکلیف عاجز یا از باب اقتضاء نفس تکلیف). همین </w:t>
      </w:r>
      <w:r w:rsidR="00A45B16">
        <w:rPr>
          <w:rFonts w:hint="cs"/>
          <w:rtl/>
        </w:rPr>
        <w:t>موجب</w:t>
      </w:r>
      <w:r w:rsidR="007E2F6F">
        <w:rPr>
          <w:rFonts w:hint="cs"/>
          <w:rtl/>
        </w:rPr>
        <w:t xml:space="preserve"> </w:t>
      </w:r>
      <w:proofErr w:type="spellStart"/>
      <w:r w:rsidR="007E2F6F">
        <w:rPr>
          <w:rFonts w:hint="cs"/>
          <w:rtl/>
        </w:rPr>
        <w:t>می‌شود</w:t>
      </w:r>
      <w:proofErr w:type="spellEnd"/>
      <w:r w:rsidR="007E2F6F">
        <w:rPr>
          <w:rFonts w:hint="cs"/>
          <w:rtl/>
        </w:rPr>
        <w:t xml:space="preserve"> که مادّه هم مقید شود. لذا </w:t>
      </w:r>
      <w:proofErr w:type="spellStart"/>
      <w:r w:rsidR="007E2F6F">
        <w:rPr>
          <w:rFonts w:hint="cs"/>
          <w:rtl/>
        </w:rPr>
        <w:t>اطلاقی</w:t>
      </w:r>
      <w:proofErr w:type="spellEnd"/>
      <w:r w:rsidR="007E2F6F">
        <w:rPr>
          <w:rFonts w:hint="cs"/>
          <w:rtl/>
        </w:rPr>
        <w:t xml:space="preserve"> برای ماده باقی </w:t>
      </w:r>
      <w:proofErr w:type="spellStart"/>
      <w:r w:rsidR="007E2F6F">
        <w:rPr>
          <w:rFonts w:hint="cs"/>
          <w:rtl/>
        </w:rPr>
        <w:t>نمی‌ماند</w:t>
      </w:r>
      <w:proofErr w:type="spellEnd"/>
      <w:r w:rsidR="007E2F6F">
        <w:rPr>
          <w:rFonts w:hint="cs"/>
          <w:rtl/>
        </w:rPr>
        <w:t xml:space="preserve">. </w:t>
      </w:r>
    </w:p>
    <w:p w:rsidR="00FD6A98" w:rsidRDefault="00FD6A98" w:rsidP="00A73416">
      <w:pPr>
        <w:pStyle w:val="40"/>
        <w:jc w:val="both"/>
        <w:rPr>
          <w:rtl/>
        </w:rPr>
      </w:pPr>
      <w:bookmarkStart w:id="5" w:name="_Toc11281898"/>
      <w:r>
        <w:rPr>
          <w:rFonts w:hint="cs"/>
          <w:rtl/>
        </w:rPr>
        <w:t>پاسخ</w:t>
      </w:r>
      <w:bookmarkEnd w:id="5"/>
      <w:r w:rsidR="00B767F9">
        <w:rPr>
          <w:rFonts w:hint="cs"/>
          <w:rtl/>
        </w:rPr>
        <w:t xml:space="preserve"> </w:t>
      </w:r>
    </w:p>
    <w:p w:rsidR="00FD6A98" w:rsidRDefault="00EF75AD" w:rsidP="00A73416">
      <w:pPr>
        <w:jc w:val="both"/>
        <w:rPr>
          <w:rtl/>
        </w:rPr>
      </w:pPr>
      <w:r>
        <w:rPr>
          <w:rFonts w:hint="cs"/>
          <w:rtl/>
        </w:rPr>
        <w:t>محال است که</w:t>
      </w:r>
      <w:r w:rsidR="00FD6A98">
        <w:rPr>
          <w:rFonts w:hint="cs"/>
          <w:rtl/>
        </w:rPr>
        <w:t xml:space="preserve"> </w:t>
      </w:r>
      <w:proofErr w:type="spellStart"/>
      <w:r w:rsidR="00FD6A98">
        <w:rPr>
          <w:rFonts w:hint="cs"/>
          <w:rtl/>
        </w:rPr>
        <w:t>تقیید</w:t>
      </w:r>
      <w:proofErr w:type="spellEnd"/>
      <w:r w:rsidR="00FD6A98">
        <w:rPr>
          <w:rFonts w:hint="cs"/>
          <w:rtl/>
        </w:rPr>
        <w:t xml:space="preserve"> در مرحله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متاخر</w:t>
      </w:r>
      <w:proofErr w:type="spellEnd"/>
      <w:r>
        <w:rPr>
          <w:rFonts w:hint="cs"/>
          <w:rtl/>
        </w:rPr>
        <w:t xml:space="preserve"> به مرحله سابق سرایت کند، زیرا </w:t>
      </w:r>
      <w:r w:rsidR="00FD6A98">
        <w:rPr>
          <w:rFonts w:hint="cs"/>
          <w:rtl/>
        </w:rPr>
        <w:t xml:space="preserve">مستلزم دور و تقدم </w:t>
      </w:r>
      <w:proofErr w:type="spellStart"/>
      <w:r w:rsidR="00FD6A98">
        <w:rPr>
          <w:rFonts w:hint="cs"/>
          <w:rtl/>
        </w:rPr>
        <w:t>شیء</w:t>
      </w:r>
      <w:proofErr w:type="spellEnd"/>
      <w:r w:rsidR="00FD6A98">
        <w:rPr>
          <w:rFonts w:hint="cs"/>
          <w:rtl/>
        </w:rPr>
        <w:t xml:space="preserve"> علی نفسه و تقدم </w:t>
      </w:r>
      <w:proofErr w:type="spellStart"/>
      <w:r w:rsidR="00FD6A98">
        <w:rPr>
          <w:rFonts w:hint="cs"/>
          <w:rtl/>
        </w:rPr>
        <w:t>متاخر</w:t>
      </w:r>
      <w:proofErr w:type="spellEnd"/>
      <w:r w:rsidR="00FD6A98">
        <w:rPr>
          <w:rFonts w:hint="cs"/>
          <w:rtl/>
        </w:rPr>
        <w:t xml:space="preserve"> و </w:t>
      </w:r>
      <w:proofErr w:type="spellStart"/>
      <w:r w:rsidR="00FD6A98">
        <w:rPr>
          <w:rFonts w:hint="cs"/>
          <w:rtl/>
        </w:rPr>
        <w:t>تاخر</w:t>
      </w:r>
      <w:proofErr w:type="spellEnd"/>
      <w:r w:rsidR="00FD6A98">
        <w:rPr>
          <w:rFonts w:hint="cs"/>
          <w:rtl/>
        </w:rPr>
        <w:t xml:space="preserve"> </w:t>
      </w:r>
      <w:proofErr w:type="spellStart"/>
      <w:r w:rsidR="00FD6A98">
        <w:rPr>
          <w:rFonts w:hint="cs"/>
          <w:rtl/>
        </w:rPr>
        <w:t>متقدم</w:t>
      </w:r>
      <w:proofErr w:type="spellEnd"/>
      <w:r w:rsidR="00FD6A98">
        <w:rPr>
          <w:rFonts w:hint="cs"/>
          <w:rtl/>
        </w:rPr>
        <w:t xml:space="preserve"> است؛ به عبارت دیگر</w:t>
      </w:r>
      <w:r w:rsidR="007E2F6F">
        <w:rPr>
          <w:rFonts w:hint="cs"/>
          <w:rtl/>
        </w:rPr>
        <w:t>،</w:t>
      </w:r>
      <w:r w:rsidR="00FD6A98">
        <w:rPr>
          <w:rFonts w:hint="cs"/>
          <w:rtl/>
        </w:rPr>
        <w:t xml:space="preserve"> طلب</w:t>
      </w:r>
      <w:r w:rsidR="007E2F6F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متاخر</w:t>
      </w:r>
      <w:proofErr w:type="spellEnd"/>
      <w:r>
        <w:rPr>
          <w:rFonts w:hint="cs"/>
          <w:rtl/>
        </w:rPr>
        <w:t xml:space="preserve"> از </w:t>
      </w:r>
      <w:proofErr w:type="spellStart"/>
      <w:r>
        <w:rPr>
          <w:rFonts w:hint="cs"/>
          <w:rtl/>
        </w:rPr>
        <w:t>ماده</w:t>
      </w:r>
      <w:r>
        <w:rPr>
          <w:rFonts w:hint="eastAsia"/>
          <w:rtl/>
        </w:rPr>
        <w:t>‌</w:t>
      </w:r>
      <w:r w:rsidR="00FD6A98">
        <w:rPr>
          <w:rFonts w:hint="cs"/>
          <w:rtl/>
        </w:rPr>
        <w:t>ای</w:t>
      </w:r>
      <w:proofErr w:type="spellEnd"/>
      <w:r w:rsidR="00FD6A98">
        <w:rPr>
          <w:rFonts w:hint="cs"/>
          <w:rtl/>
        </w:rPr>
        <w:t xml:space="preserve"> است که معروض طلب است. </w:t>
      </w:r>
      <w:proofErr w:type="spellStart"/>
      <w:r w:rsidR="00FD6A98">
        <w:rPr>
          <w:rFonts w:hint="cs"/>
          <w:rtl/>
        </w:rPr>
        <w:t>تقییدی</w:t>
      </w:r>
      <w:proofErr w:type="spellEnd"/>
      <w:r w:rsidR="00FD6A98">
        <w:rPr>
          <w:rFonts w:hint="cs"/>
          <w:rtl/>
        </w:rPr>
        <w:t xml:space="preserve"> که از ناحیه طلب پیدا شود متوقف بر طلب است. وقتی ماده معروض طلب موقوف علیه طلب بود پس</w:t>
      </w:r>
      <w:r>
        <w:rPr>
          <w:rFonts w:hint="cs"/>
          <w:rtl/>
        </w:rPr>
        <w:t xml:space="preserve"> در مرتبه سابق بر طلب و موضوع برای آن است. لذا به عنوان موضوع باید </w:t>
      </w:r>
      <w:proofErr w:type="spellStart"/>
      <w:r>
        <w:rPr>
          <w:rFonts w:hint="cs"/>
          <w:rtl/>
        </w:rPr>
        <w:t>خصوصیاتش</w:t>
      </w:r>
      <w:proofErr w:type="spellEnd"/>
      <w:r>
        <w:rPr>
          <w:rFonts w:hint="cs"/>
          <w:rtl/>
        </w:rPr>
        <w:t xml:space="preserve"> قبل از طلب </w:t>
      </w:r>
      <w:r w:rsidR="00FD6A98">
        <w:rPr>
          <w:rFonts w:hint="cs"/>
          <w:rtl/>
        </w:rPr>
        <w:t xml:space="preserve">تمام شده باشد تا طلب به عنوان محمول بر آن بار شود. لذا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مادّه به‌‌وسیله طلب محال است.</w:t>
      </w:r>
    </w:p>
    <w:p w:rsidR="00FD6A98" w:rsidRPr="00EF75AD" w:rsidRDefault="00FB4B4A" w:rsidP="00A73416">
      <w:pPr>
        <w:pStyle w:val="40"/>
        <w:jc w:val="both"/>
        <w:rPr>
          <w:rtl/>
        </w:rPr>
      </w:pPr>
      <w:r>
        <w:rPr>
          <w:rFonts w:hint="cs"/>
          <w:rtl/>
        </w:rPr>
        <w:t>به بیانی دیگر</w:t>
      </w:r>
    </w:p>
    <w:p w:rsidR="00FD6A98" w:rsidRDefault="00FB4B4A" w:rsidP="001E6615">
      <w:pPr>
        <w:jc w:val="both"/>
        <w:rPr>
          <w:rtl/>
        </w:rPr>
      </w:pPr>
      <w:r>
        <w:rPr>
          <w:rFonts w:hint="cs"/>
          <w:rtl/>
        </w:rPr>
        <w:t>مرحوم آقای صدر</w:t>
      </w:r>
      <w:r w:rsidR="003A23D9">
        <w:rPr>
          <w:rFonts w:hint="cs"/>
          <w:rtl/>
        </w:rPr>
        <w:t xml:space="preserve"> </w:t>
      </w:r>
      <w:r w:rsidR="001E6615">
        <w:rPr>
          <w:rFonts w:hint="cs"/>
          <w:rtl/>
        </w:rPr>
        <w:t xml:space="preserve">استفاده ملاک </w:t>
      </w:r>
      <w:proofErr w:type="spellStart"/>
      <w:r w:rsidR="001E6615">
        <w:rPr>
          <w:rFonts w:hint="cs"/>
          <w:rtl/>
        </w:rPr>
        <w:t>ازاطلاق</w:t>
      </w:r>
      <w:proofErr w:type="spellEnd"/>
      <w:r w:rsidR="001E6615">
        <w:rPr>
          <w:rFonts w:hint="cs"/>
          <w:rtl/>
        </w:rPr>
        <w:t xml:space="preserve"> ماده</w:t>
      </w:r>
      <w:r>
        <w:rPr>
          <w:rFonts w:hint="cs"/>
          <w:rtl/>
        </w:rPr>
        <w:t xml:space="preserve"> را به بیانی دیگر فرموده است</w:t>
      </w:r>
      <w:r w:rsidR="003A23D9">
        <w:rPr>
          <w:rStyle w:val="ab"/>
          <w:rtl/>
        </w:rPr>
        <w:footnoteReference w:id="2"/>
      </w:r>
      <w:r>
        <w:rPr>
          <w:rFonts w:hint="cs"/>
          <w:rtl/>
        </w:rPr>
        <w:t>؛ به این بیان «</w:t>
      </w:r>
      <w:proofErr w:type="spellStart"/>
      <w:r w:rsidR="00FD6A98">
        <w:rPr>
          <w:rFonts w:hint="cs"/>
          <w:rtl/>
        </w:rPr>
        <w:t>خطابی</w:t>
      </w:r>
      <w:proofErr w:type="spellEnd"/>
      <w:r w:rsidR="00FD6A98">
        <w:rPr>
          <w:rFonts w:hint="cs"/>
          <w:rtl/>
        </w:rPr>
        <w:t xml:space="preserve"> که دلالت بر تکلیف </w:t>
      </w:r>
      <w:proofErr w:type="spellStart"/>
      <w:r w:rsidR="00FD6A98">
        <w:rPr>
          <w:rFonts w:hint="cs"/>
          <w:rtl/>
        </w:rPr>
        <w:t>می‌کند</w:t>
      </w:r>
      <w:proofErr w:type="spellEnd"/>
      <w:r w:rsidR="00FD6A98">
        <w:rPr>
          <w:rFonts w:hint="cs"/>
          <w:rtl/>
        </w:rPr>
        <w:t xml:space="preserve"> دارای ماده و هیئتی است</w:t>
      </w:r>
      <w:r w:rsidR="00251D93">
        <w:rPr>
          <w:rFonts w:hint="cs"/>
          <w:rtl/>
        </w:rPr>
        <w:t xml:space="preserve"> که دال بر طلب این مادّه است</w:t>
      </w:r>
      <w:r w:rsidR="00FD6A98">
        <w:rPr>
          <w:rFonts w:hint="cs"/>
          <w:rtl/>
        </w:rPr>
        <w:t xml:space="preserve">. وقتی الفاظ وارد در خطاب را </w:t>
      </w:r>
      <w:proofErr w:type="spellStart"/>
      <w:r w:rsidR="00FD6A98">
        <w:rPr>
          <w:rFonts w:hint="cs"/>
          <w:rtl/>
        </w:rPr>
        <w:t>می‌نگریم</w:t>
      </w:r>
      <w:proofErr w:type="spellEnd"/>
      <w:r w:rsidR="00FD6A98">
        <w:rPr>
          <w:rFonts w:hint="cs"/>
          <w:rtl/>
        </w:rPr>
        <w:t xml:space="preserve"> در </w:t>
      </w:r>
      <w:proofErr w:type="spellStart"/>
      <w:r w:rsidR="00FD6A98">
        <w:rPr>
          <w:rFonts w:hint="cs"/>
          <w:rtl/>
        </w:rPr>
        <w:t>می‌یابیم</w:t>
      </w:r>
      <w:proofErr w:type="spellEnd"/>
      <w:r w:rsidR="00FD6A98">
        <w:rPr>
          <w:rFonts w:hint="cs"/>
          <w:rtl/>
        </w:rPr>
        <w:t xml:space="preserve"> که این ماده دارای </w:t>
      </w:r>
      <w:r w:rsidR="00FD6A98" w:rsidRPr="003A23D9">
        <w:rPr>
          <w:rFonts w:hint="cs"/>
          <w:b/>
          <w:bCs/>
          <w:rtl/>
        </w:rPr>
        <w:t>دو</w:t>
      </w:r>
      <w:r w:rsidR="00FD6A98">
        <w:rPr>
          <w:rFonts w:hint="cs"/>
          <w:rtl/>
        </w:rPr>
        <w:t xml:space="preserve"> </w:t>
      </w:r>
      <w:r w:rsidR="00DE412F" w:rsidRPr="003A23D9">
        <w:rPr>
          <w:rFonts w:hint="cs"/>
          <w:b/>
          <w:bCs/>
          <w:rtl/>
        </w:rPr>
        <w:t>محمول</w:t>
      </w:r>
      <w:r w:rsidR="00FD6A98">
        <w:rPr>
          <w:rFonts w:hint="cs"/>
          <w:rtl/>
        </w:rPr>
        <w:t xml:space="preserve"> است:</w:t>
      </w:r>
    </w:p>
    <w:p w:rsidR="00FD6A98" w:rsidRDefault="00FD6A98" w:rsidP="00A73416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>این ماده واجد ملاک و مصلحت لازم برای تحقق طلب است</w:t>
      </w:r>
    </w:p>
    <w:p w:rsidR="00FD6A98" w:rsidRDefault="00FD6A98" w:rsidP="00A73416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>این ماده متعلق طلب واقع شده است.</w:t>
      </w:r>
    </w:p>
    <w:p w:rsidR="00FD6A98" w:rsidRDefault="00DE412F" w:rsidP="00DE412F">
      <w:pPr>
        <w:jc w:val="both"/>
        <w:rPr>
          <w:rtl/>
        </w:rPr>
      </w:pPr>
      <w:r>
        <w:rPr>
          <w:rFonts w:hint="cs"/>
          <w:rtl/>
        </w:rPr>
        <w:t>محمول</w:t>
      </w:r>
      <w:r w:rsidR="00FD6A98">
        <w:rPr>
          <w:rFonts w:hint="cs"/>
          <w:rtl/>
        </w:rPr>
        <w:t xml:space="preserve"> دوم مقید به فرض قدرت است ولی </w:t>
      </w:r>
      <w:r>
        <w:rPr>
          <w:rFonts w:hint="cs"/>
          <w:rtl/>
        </w:rPr>
        <w:t>محمول</w:t>
      </w:r>
      <w:r w:rsidR="00FD6A98">
        <w:rPr>
          <w:rFonts w:hint="cs"/>
          <w:rtl/>
        </w:rPr>
        <w:t xml:space="preserve"> </w:t>
      </w:r>
      <w:proofErr w:type="spellStart"/>
      <w:r w:rsidR="00FD6A98">
        <w:rPr>
          <w:rFonts w:hint="cs"/>
          <w:rtl/>
        </w:rPr>
        <w:t>اوّل</w:t>
      </w:r>
      <w:proofErr w:type="spellEnd"/>
      <w:r w:rsidR="00FD6A98">
        <w:rPr>
          <w:rFonts w:hint="cs"/>
          <w:rtl/>
        </w:rPr>
        <w:t xml:space="preserve"> که بر ماده بار شده </w:t>
      </w:r>
      <w:proofErr w:type="spellStart"/>
      <w:r w:rsidR="00DC67CE">
        <w:rPr>
          <w:rFonts w:hint="cs"/>
          <w:rtl/>
        </w:rPr>
        <w:t>مطلق</w:t>
      </w:r>
      <w:proofErr w:type="spellEnd"/>
      <w:r w:rsidR="00DC67CE">
        <w:rPr>
          <w:rFonts w:hint="cs"/>
          <w:rtl/>
        </w:rPr>
        <w:t xml:space="preserve"> است و</w:t>
      </w:r>
      <w:r w:rsidR="00FD6A98">
        <w:rPr>
          <w:rFonts w:hint="cs"/>
          <w:rtl/>
        </w:rPr>
        <w:t xml:space="preserve"> </w:t>
      </w:r>
      <w:proofErr w:type="spellStart"/>
      <w:r w:rsidR="00FD6A98">
        <w:rPr>
          <w:rFonts w:hint="cs"/>
          <w:rtl/>
        </w:rPr>
        <w:t>تقیید</w:t>
      </w:r>
      <w:proofErr w:type="spellEnd"/>
      <w:r w:rsidR="00FD6A98">
        <w:rPr>
          <w:rFonts w:hint="cs"/>
          <w:rtl/>
        </w:rPr>
        <w:t xml:space="preserve"> در </w:t>
      </w:r>
      <w:r>
        <w:rPr>
          <w:rFonts w:hint="cs"/>
          <w:rtl/>
        </w:rPr>
        <w:t>محمول</w:t>
      </w:r>
      <w:r w:rsidR="00FD6A98">
        <w:rPr>
          <w:rFonts w:hint="cs"/>
          <w:rtl/>
        </w:rPr>
        <w:t xml:space="preserve"> دوم موجب </w:t>
      </w:r>
      <w:proofErr w:type="spellStart"/>
      <w:r w:rsidR="00FD6A98">
        <w:rPr>
          <w:rFonts w:hint="cs"/>
          <w:rtl/>
        </w:rPr>
        <w:t>تقیید</w:t>
      </w:r>
      <w:proofErr w:type="spellEnd"/>
      <w:r w:rsidR="00FD6A98">
        <w:rPr>
          <w:rFonts w:hint="cs"/>
          <w:rtl/>
        </w:rPr>
        <w:t xml:space="preserve"> در </w:t>
      </w:r>
      <w:r>
        <w:rPr>
          <w:rFonts w:hint="cs"/>
          <w:rtl/>
        </w:rPr>
        <w:t>محمول</w:t>
      </w:r>
      <w:r w:rsidR="00FD6A98">
        <w:rPr>
          <w:rFonts w:hint="cs"/>
          <w:rtl/>
        </w:rPr>
        <w:t xml:space="preserve"> اول </w:t>
      </w:r>
      <w:proofErr w:type="spellStart"/>
      <w:r w:rsidR="00FD6A98">
        <w:rPr>
          <w:rFonts w:hint="cs"/>
          <w:rtl/>
        </w:rPr>
        <w:t>نمی‌شود</w:t>
      </w:r>
      <w:proofErr w:type="spellEnd"/>
      <w:r w:rsidR="00DC67CE">
        <w:rPr>
          <w:rFonts w:hint="cs"/>
          <w:rtl/>
        </w:rPr>
        <w:t>،</w:t>
      </w:r>
      <w:r w:rsidR="00251D93">
        <w:rPr>
          <w:rFonts w:hint="cs"/>
          <w:rtl/>
        </w:rPr>
        <w:t xml:space="preserve"> زیرا(</w:t>
      </w:r>
      <w:proofErr w:type="spellStart"/>
      <w:r w:rsidR="00251D93">
        <w:rPr>
          <w:rFonts w:hint="cs"/>
          <w:rtl/>
        </w:rPr>
        <w:t>همان</w:t>
      </w:r>
      <w:r>
        <w:rPr>
          <w:rFonts w:hint="cs"/>
          <w:rtl/>
        </w:rPr>
        <w:t>‌</w:t>
      </w:r>
      <w:r w:rsidR="00251D93">
        <w:rPr>
          <w:rFonts w:hint="cs"/>
          <w:rtl/>
        </w:rPr>
        <w:t>طور</w:t>
      </w:r>
      <w:proofErr w:type="spellEnd"/>
      <w:r w:rsidR="00251D93">
        <w:rPr>
          <w:rFonts w:hint="cs"/>
          <w:rtl/>
        </w:rPr>
        <w:t xml:space="preserve"> که مرحوم </w:t>
      </w:r>
      <w:proofErr w:type="spellStart"/>
      <w:r w:rsidR="00251D93">
        <w:rPr>
          <w:rFonts w:hint="cs"/>
          <w:rtl/>
        </w:rPr>
        <w:t>نائینی</w:t>
      </w:r>
      <w:proofErr w:type="spellEnd"/>
      <w:r w:rsidR="00251D93">
        <w:rPr>
          <w:rFonts w:hint="cs"/>
          <w:rtl/>
        </w:rPr>
        <w:t xml:space="preserve"> فرمود) استحاله دارد</w:t>
      </w:r>
      <w:r w:rsidR="00FD6A98">
        <w:rPr>
          <w:rFonts w:hint="cs"/>
          <w:rtl/>
        </w:rPr>
        <w:t xml:space="preserve">. </w:t>
      </w:r>
    </w:p>
    <w:p w:rsidR="00FD6A98" w:rsidRDefault="00FD6A98" w:rsidP="00A73416">
      <w:pPr>
        <w:pStyle w:val="50"/>
        <w:jc w:val="both"/>
        <w:rPr>
          <w:rtl/>
        </w:rPr>
      </w:pPr>
      <w:bookmarkStart w:id="6" w:name="_Toc11281900"/>
      <w:r>
        <w:rPr>
          <w:rFonts w:hint="cs"/>
          <w:rtl/>
        </w:rPr>
        <w:lastRenderedPageBreak/>
        <w:t xml:space="preserve">اشکال </w:t>
      </w:r>
      <w:r w:rsidR="003564BF">
        <w:rPr>
          <w:rFonts w:hint="cs"/>
          <w:rtl/>
        </w:rPr>
        <w:t>اول</w:t>
      </w:r>
      <w:bookmarkEnd w:id="6"/>
      <w:r w:rsidR="002631A7">
        <w:rPr>
          <w:rFonts w:hint="cs"/>
          <w:rtl/>
        </w:rPr>
        <w:t>: خطاب دال بر ملاک نیست</w:t>
      </w:r>
    </w:p>
    <w:p w:rsidR="00FD6A98" w:rsidRDefault="00EC6456" w:rsidP="006849F0">
      <w:pPr>
        <w:jc w:val="both"/>
        <w:rPr>
          <w:rtl/>
        </w:rPr>
      </w:pPr>
      <w:r>
        <w:rPr>
          <w:rFonts w:hint="cs"/>
          <w:rtl/>
        </w:rPr>
        <w:t xml:space="preserve">مرحوم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در حاشیه </w:t>
      </w:r>
      <w:proofErr w:type="spellStart"/>
      <w:r>
        <w:rPr>
          <w:rFonts w:hint="cs"/>
          <w:rtl/>
        </w:rPr>
        <w:t>اجود</w:t>
      </w:r>
      <w:proofErr w:type="spellEnd"/>
      <w:r>
        <w:rPr>
          <w:rFonts w:hint="cs"/>
          <w:rtl/>
        </w:rPr>
        <w:t xml:space="preserve"> فرموده است</w:t>
      </w:r>
      <w:r>
        <w:rPr>
          <w:rStyle w:val="ab"/>
          <w:rtl/>
        </w:rPr>
        <w:footnoteReference w:id="3"/>
      </w:r>
      <w:r>
        <w:rPr>
          <w:rFonts w:hint="cs"/>
          <w:rtl/>
        </w:rPr>
        <w:t xml:space="preserve">: </w:t>
      </w:r>
      <w:r w:rsidR="00FD6A98">
        <w:rPr>
          <w:rFonts w:hint="cs"/>
          <w:rtl/>
        </w:rPr>
        <w:t xml:space="preserve">این تقریب متوقف بر این است که </w:t>
      </w:r>
      <w:proofErr w:type="spellStart"/>
      <w:r w:rsidR="00FD6A98">
        <w:rPr>
          <w:rFonts w:hint="cs"/>
          <w:rtl/>
        </w:rPr>
        <w:t>خطابات</w:t>
      </w:r>
      <w:proofErr w:type="spellEnd"/>
      <w:r w:rsidR="00FD6A98">
        <w:rPr>
          <w:rFonts w:hint="cs"/>
          <w:rtl/>
        </w:rPr>
        <w:t xml:space="preserve"> تکالیف علاوه بر دلالت بر تکلیف</w:t>
      </w:r>
      <w:r w:rsidR="004D2988">
        <w:rPr>
          <w:rFonts w:hint="cs"/>
          <w:rtl/>
        </w:rPr>
        <w:t>،</w:t>
      </w:r>
      <w:r w:rsidR="00C42BEF">
        <w:rPr>
          <w:rFonts w:hint="cs"/>
          <w:rtl/>
        </w:rPr>
        <w:t xml:space="preserve"> </w:t>
      </w:r>
      <w:proofErr w:type="spellStart"/>
      <w:r w:rsidR="00C42BEF">
        <w:rPr>
          <w:rFonts w:hint="cs"/>
          <w:rtl/>
        </w:rPr>
        <w:t>بالمباشره</w:t>
      </w:r>
      <w:proofErr w:type="spellEnd"/>
      <w:r w:rsidR="00FD6A98">
        <w:rPr>
          <w:rFonts w:hint="cs"/>
          <w:rtl/>
        </w:rPr>
        <w:t xml:space="preserve"> </w:t>
      </w:r>
      <w:r w:rsidR="0030698E">
        <w:rPr>
          <w:rFonts w:hint="cs"/>
          <w:rtl/>
        </w:rPr>
        <w:t>ناظر به بیان</w:t>
      </w:r>
      <w:r w:rsidR="00FD6A98">
        <w:rPr>
          <w:rFonts w:hint="cs"/>
          <w:rtl/>
        </w:rPr>
        <w:t xml:space="preserve"> وجود ملاک</w:t>
      </w:r>
      <w:r w:rsidR="0030698E">
        <w:rPr>
          <w:rFonts w:hint="cs"/>
          <w:rtl/>
        </w:rPr>
        <w:t xml:space="preserve"> حکم</w:t>
      </w:r>
      <w:r w:rsidR="004D2988">
        <w:rPr>
          <w:rFonts w:hint="cs"/>
          <w:rtl/>
        </w:rPr>
        <w:t xml:space="preserve"> هم باشند</w:t>
      </w:r>
      <w:r w:rsidR="00FD6A98">
        <w:rPr>
          <w:rFonts w:hint="cs"/>
          <w:rtl/>
        </w:rPr>
        <w:t>. لک</w:t>
      </w:r>
      <w:r w:rsidR="00C21DC8">
        <w:rPr>
          <w:rFonts w:hint="cs"/>
          <w:rtl/>
        </w:rPr>
        <w:t xml:space="preserve">ن این امر </w:t>
      </w:r>
      <w:proofErr w:type="spellStart"/>
      <w:r w:rsidR="00C21DC8">
        <w:rPr>
          <w:rFonts w:hint="cs"/>
          <w:rtl/>
        </w:rPr>
        <w:t>وجهی</w:t>
      </w:r>
      <w:proofErr w:type="spellEnd"/>
      <w:r w:rsidR="00C21DC8">
        <w:rPr>
          <w:rFonts w:hint="cs"/>
          <w:rtl/>
        </w:rPr>
        <w:t xml:space="preserve"> ندارد، یعنی </w:t>
      </w:r>
      <w:proofErr w:type="spellStart"/>
      <w:r w:rsidR="00C21DC8">
        <w:rPr>
          <w:rFonts w:hint="cs"/>
          <w:rtl/>
        </w:rPr>
        <w:t>خطابات</w:t>
      </w:r>
      <w:proofErr w:type="spellEnd"/>
      <w:r w:rsidR="00C21DC8">
        <w:rPr>
          <w:rFonts w:hint="cs"/>
          <w:rtl/>
        </w:rPr>
        <w:t xml:space="preserve"> تکالیف دال بر وجود ملاک نیستند مگر</w:t>
      </w:r>
      <w:r w:rsidR="004D2988">
        <w:rPr>
          <w:rFonts w:hint="cs"/>
          <w:rtl/>
        </w:rPr>
        <w:t xml:space="preserve"> در</w:t>
      </w:r>
      <w:r w:rsidR="00C21DC8">
        <w:rPr>
          <w:rFonts w:hint="cs"/>
          <w:rtl/>
        </w:rPr>
        <w:t xml:space="preserve"> موارد خاص که در خصوص بیان ملاک حکم </w:t>
      </w:r>
      <w:r w:rsidR="00973AAF">
        <w:rPr>
          <w:rFonts w:hint="cs"/>
          <w:rtl/>
        </w:rPr>
        <w:t>وارد شده است</w:t>
      </w:r>
      <w:r w:rsidR="00C21DC8">
        <w:rPr>
          <w:rFonts w:hint="cs"/>
          <w:rtl/>
        </w:rPr>
        <w:t>.</w:t>
      </w:r>
      <w:r w:rsidR="00BA549C">
        <w:rPr>
          <w:rFonts w:hint="cs"/>
          <w:rtl/>
        </w:rPr>
        <w:t xml:space="preserve"> بله بنا بر مسلک </w:t>
      </w:r>
      <w:proofErr w:type="spellStart"/>
      <w:r w:rsidR="00BA549C" w:rsidRPr="004D2988">
        <w:rPr>
          <w:rFonts w:hint="cs"/>
          <w:b/>
          <w:bCs/>
          <w:rtl/>
        </w:rPr>
        <w:t>عدلیه</w:t>
      </w:r>
      <w:proofErr w:type="spellEnd"/>
      <w:r w:rsidR="004D2988">
        <w:rPr>
          <w:rFonts w:hint="cs"/>
          <w:rtl/>
        </w:rPr>
        <w:t xml:space="preserve"> </w:t>
      </w:r>
      <w:proofErr w:type="spellStart"/>
      <w:r w:rsidR="004D2988">
        <w:rPr>
          <w:rFonts w:hint="cs"/>
          <w:rtl/>
        </w:rPr>
        <w:t>می</w:t>
      </w:r>
      <w:r w:rsidR="004D2988">
        <w:rPr>
          <w:rFonts w:hint="eastAsia"/>
          <w:rtl/>
        </w:rPr>
        <w:t>‌</w:t>
      </w:r>
      <w:r w:rsidR="006849F0">
        <w:rPr>
          <w:rFonts w:hint="cs"/>
          <w:rtl/>
        </w:rPr>
        <w:t>توانیم</w:t>
      </w:r>
      <w:proofErr w:type="spellEnd"/>
      <w:r w:rsidR="00973AAF">
        <w:rPr>
          <w:rFonts w:hint="cs"/>
          <w:rtl/>
        </w:rPr>
        <w:t xml:space="preserve"> بگوییم که هر حکمی </w:t>
      </w:r>
      <w:proofErr w:type="spellStart"/>
      <w:r w:rsidR="00973AAF">
        <w:rPr>
          <w:rFonts w:hint="cs"/>
          <w:rtl/>
        </w:rPr>
        <w:t>ملاکی</w:t>
      </w:r>
      <w:proofErr w:type="spellEnd"/>
      <w:r w:rsidR="00973AAF">
        <w:rPr>
          <w:rFonts w:hint="cs"/>
          <w:rtl/>
        </w:rPr>
        <w:t xml:space="preserve"> دارد</w:t>
      </w:r>
      <w:r w:rsidR="006849F0">
        <w:rPr>
          <w:rStyle w:val="ab"/>
          <w:rtl/>
        </w:rPr>
        <w:footnoteReference w:id="4"/>
      </w:r>
      <w:r w:rsidR="00973AAF">
        <w:rPr>
          <w:rFonts w:hint="cs"/>
          <w:rtl/>
        </w:rPr>
        <w:t xml:space="preserve">، لکن این به دلالت التزامی تعلق تکلیف است نه </w:t>
      </w:r>
      <w:proofErr w:type="spellStart"/>
      <w:r w:rsidR="00973AAF">
        <w:rPr>
          <w:rFonts w:hint="cs"/>
          <w:rtl/>
        </w:rPr>
        <w:t>بالمباشره</w:t>
      </w:r>
      <w:proofErr w:type="spellEnd"/>
      <w:r w:rsidR="00973AAF">
        <w:rPr>
          <w:rFonts w:hint="cs"/>
          <w:rtl/>
        </w:rPr>
        <w:t xml:space="preserve"> و به مقتضای اطلاق </w:t>
      </w:r>
      <w:r w:rsidR="001E6615">
        <w:rPr>
          <w:rFonts w:hint="cs"/>
          <w:rtl/>
        </w:rPr>
        <w:t>ماده در</w:t>
      </w:r>
      <w:r w:rsidR="00973AAF">
        <w:rPr>
          <w:rFonts w:hint="cs"/>
          <w:rtl/>
        </w:rPr>
        <w:t>خود خطاب تکلیف</w:t>
      </w:r>
      <w:r w:rsidR="00FB4B4A">
        <w:rPr>
          <w:rFonts w:hint="cs"/>
          <w:rtl/>
        </w:rPr>
        <w:t xml:space="preserve">{و </w:t>
      </w:r>
      <w:proofErr w:type="spellStart"/>
      <w:r w:rsidR="00FB4B4A">
        <w:rPr>
          <w:rFonts w:hint="cs"/>
          <w:rtl/>
        </w:rPr>
        <w:t>حال‌آن‌که</w:t>
      </w:r>
      <w:proofErr w:type="spellEnd"/>
      <w:r w:rsidR="00FB4B4A">
        <w:rPr>
          <w:rFonts w:hint="cs"/>
          <w:rtl/>
        </w:rPr>
        <w:t xml:space="preserve"> مرحوم </w:t>
      </w:r>
      <w:proofErr w:type="spellStart"/>
      <w:r w:rsidR="00FB4B4A">
        <w:rPr>
          <w:rFonts w:hint="cs"/>
          <w:rtl/>
        </w:rPr>
        <w:t>نائینی</w:t>
      </w:r>
      <w:proofErr w:type="spellEnd"/>
      <w:r w:rsidR="00FB4B4A">
        <w:rPr>
          <w:rFonts w:hint="cs"/>
          <w:rtl/>
        </w:rPr>
        <w:t xml:space="preserve"> در تقریب دوم نظر بر دلالت مادّه بر وجود ملاک </w:t>
      </w:r>
      <w:proofErr w:type="spellStart"/>
      <w:r w:rsidR="00FB4B4A">
        <w:rPr>
          <w:rFonts w:hint="cs"/>
          <w:rtl/>
        </w:rPr>
        <w:t>بالمباشره</w:t>
      </w:r>
      <w:proofErr w:type="spellEnd"/>
      <w:r w:rsidR="00FB4B4A">
        <w:rPr>
          <w:rFonts w:hint="cs"/>
          <w:rtl/>
        </w:rPr>
        <w:t xml:space="preserve"> و به مقتضای اطلاق خود مادّه </w:t>
      </w:r>
      <w:r w:rsidR="00AC441D">
        <w:rPr>
          <w:rFonts w:hint="cs"/>
          <w:rtl/>
        </w:rPr>
        <w:t>است}</w:t>
      </w:r>
      <w:r w:rsidR="00973AAF">
        <w:rPr>
          <w:rFonts w:hint="cs"/>
          <w:rtl/>
        </w:rPr>
        <w:t>.</w:t>
      </w:r>
    </w:p>
    <w:p w:rsidR="00BA549C" w:rsidRDefault="00BA549C" w:rsidP="00A73416">
      <w:pPr>
        <w:pStyle w:val="50"/>
        <w:jc w:val="both"/>
        <w:rPr>
          <w:rtl/>
        </w:rPr>
      </w:pPr>
      <w:bookmarkStart w:id="7" w:name="_Toc11281901"/>
      <w:r>
        <w:rPr>
          <w:rFonts w:hint="cs"/>
          <w:rtl/>
        </w:rPr>
        <w:t xml:space="preserve">اشکال </w:t>
      </w:r>
      <w:r w:rsidR="003564BF">
        <w:rPr>
          <w:rFonts w:hint="cs"/>
          <w:rtl/>
        </w:rPr>
        <w:t>دوم</w:t>
      </w:r>
      <w:bookmarkEnd w:id="7"/>
      <w:r w:rsidR="002631A7">
        <w:rPr>
          <w:rFonts w:hint="cs"/>
          <w:rtl/>
        </w:rPr>
        <w:t xml:space="preserve">: موضوع به تبع حکم، مقید </w:t>
      </w:r>
      <w:proofErr w:type="spellStart"/>
      <w:r w:rsidR="002631A7">
        <w:rPr>
          <w:rFonts w:hint="cs"/>
          <w:rtl/>
        </w:rPr>
        <w:t>می‌شود</w:t>
      </w:r>
      <w:proofErr w:type="spellEnd"/>
    </w:p>
    <w:p w:rsidR="00BA549C" w:rsidRPr="001A27D7" w:rsidRDefault="00425C3A" w:rsidP="00FC7052">
      <w:pPr>
        <w:jc w:val="both"/>
        <w:rPr>
          <w:rtl/>
        </w:rPr>
      </w:pPr>
      <w:r>
        <w:rPr>
          <w:rFonts w:hint="cs"/>
          <w:rtl/>
        </w:rPr>
        <w:t>محقق عراقی فرموده است</w:t>
      </w:r>
      <w:r w:rsidR="00EE1979">
        <w:rPr>
          <w:rStyle w:val="ab"/>
          <w:rtl/>
        </w:rPr>
        <w:footnoteReference w:id="5"/>
      </w:r>
      <w:r>
        <w:rPr>
          <w:rFonts w:hint="cs"/>
          <w:rtl/>
        </w:rPr>
        <w:t>:</w:t>
      </w:r>
      <w:r w:rsidR="00310929">
        <w:rPr>
          <w:rFonts w:hint="cs"/>
          <w:rtl/>
        </w:rPr>
        <w:t xml:space="preserve"> </w:t>
      </w:r>
      <w:r w:rsidR="00973AAF">
        <w:rPr>
          <w:rFonts w:hint="cs"/>
          <w:rtl/>
        </w:rPr>
        <w:t>اگرچه به حسب تقریب مذکور</w:t>
      </w:r>
      <w:r w:rsidR="002631A7">
        <w:rPr>
          <w:rFonts w:hint="cs"/>
          <w:rtl/>
        </w:rPr>
        <w:t>،</w:t>
      </w:r>
      <w:r w:rsidR="00973AAF">
        <w:rPr>
          <w:rFonts w:hint="cs"/>
          <w:rtl/>
        </w:rPr>
        <w:t xml:space="preserve"> </w:t>
      </w:r>
      <w:r w:rsidR="00BA549C">
        <w:rPr>
          <w:rFonts w:hint="cs"/>
          <w:rtl/>
        </w:rPr>
        <w:t>ماده</w:t>
      </w:r>
      <w:r w:rsidR="00973AAF">
        <w:rPr>
          <w:rFonts w:hint="cs"/>
          <w:rtl/>
        </w:rPr>
        <w:t xml:space="preserve"> در مرتبه سابق بر عروض طلب</w:t>
      </w:r>
      <w:r w:rsidR="00BA549C">
        <w:rPr>
          <w:rFonts w:hint="cs"/>
          <w:rtl/>
        </w:rPr>
        <w:t xml:space="preserve"> اطلاق دارد ولی وقتی این ماده متعلق طلب واقع شده</w:t>
      </w:r>
      <w:r w:rsidR="00973AAF">
        <w:rPr>
          <w:rFonts w:hint="cs"/>
          <w:rtl/>
        </w:rPr>
        <w:t xml:space="preserve"> است</w:t>
      </w:r>
      <w:r w:rsidR="00FC7052">
        <w:rPr>
          <w:rFonts w:hint="cs"/>
          <w:rtl/>
        </w:rPr>
        <w:t xml:space="preserve"> و هیئت طلب، </w:t>
      </w:r>
      <w:proofErr w:type="spellStart"/>
      <w:r w:rsidR="00FC7052">
        <w:rPr>
          <w:rFonts w:hint="cs"/>
          <w:rtl/>
        </w:rPr>
        <w:t>مقیّد</w:t>
      </w:r>
      <w:proofErr w:type="spellEnd"/>
      <w:r w:rsidR="00FC7052">
        <w:rPr>
          <w:rFonts w:hint="cs"/>
          <w:rtl/>
        </w:rPr>
        <w:t xml:space="preserve"> به قدرت است</w:t>
      </w:r>
      <w:r w:rsidR="00973AAF">
        <w:rPr>
          <w:rFonts w:hint="cs"/>
          <w:rtl/>
        </w:rPr>
        <w:t>،</w:t>
      </w:r>
      <w:r w:rsidR="00BA549C">
        <w:rPr>
          <w:rFonts w:hint="cs"/>
          <w:rtl/>
        </w:rPr>
        <w:t xml:space="preserve"> </w:t>
      </w:r>
      <w:r w:rsidR="00BA549C" w:rsidRPr="00EE22B3">
        <w:rPr>
          <w:rFonts w:hint="cs"/>
          <w:b/>
          <w:bCs/>
          <w:rtl/>
        </w:rPr>
        <w:t xml:space="preserve">مقتضای </w:t>
      </w:r>
      <w:r w:rsidR="00973AAF" w:rsidRPr="00EE22B3">
        <w:rPr>
          <w:rFonts w:hint="cs"/>
          <w:b/>
          <w:bCs/>
          <w:rtl/>
        </w:rPr>
        <w:t>طبع موضوعیت ماده برای هیئت</w:t>
      </w:r>
      <w:r w:rsidR="00973AAF">
        <w:rPr>
          <w:rFonts w:hint="cs"/>
          <w:rtl/>
        </w:rPr>
        <w:t xml:space="preserve"> </w:t>
      </w:r>
      <w:r w:rsidR="00973AAF" w:rsidRPr="00EE22B3">
        <w:rPr>
          <w:rFonts w:hint="cs"/>
          <w:b/>
          <w:bCs/>
          <w:rtl/>
        </w:rPr>
        <w:t>طلب</w:t>
      </w:r>
      <w:r w:rsidR="00BA549C">
        <w:rPr>
          <w:rFonts w:hint="cs"/>
          <w:rtl/>
        </w:rPr>
        <w:t xml:space="preserve"> این است که سعه و ضیق ماده به مقدار سعه و ضیق هیئت باشد</w:t>
      </w:r>
      <w:r w:rsidR="00973AAF">
        <w:rPr>
          <w:rFonts w:hint="cs"/>
          <w:rtl/>
        </w:rPr>
        <w:t>.</w:t>
      </w:r>
      <w:r w:rsidR="00BA549C">
        <w:rPr>
          <w:rFonts w:hint="cs"/>
          <w:rtl/>
        </w:rPr>
        <w:t xml:space="preserve"> </w:t>
      </w:r>
      <w:r w:rsidR="00FC7052">
        <w:rPr>
          <w:rFonts w:hint="cs"/>
          <w:rtl/>
        </w:rPr>
        <w:t xml:space="preserve">لذا </w:t>
      </w:r>
      <w:proofErr w:type="spellStart"/>
      <w:r w:rsidR="00BA549C">
        <w:rPr>
          <w:rFonts w:hint="cs"/>
          <w:rtl/>
        </w:rPr>
        <w:t>اطلاقی</w:t>
      </w:r>
      <w:proofErr w:type="spellEnd"/>
      <w:r w:rsidR="00BA549C">
        <w:rPr>
          <w:rFonts w:hint="cs"/>
          <w:rtl/>
        </w:rPr>
        <w:t xml:space="preserve"> در ناحیه ماده </w:t>
      </w:r>
      <w:r w:rsidR="00FC7052">
        <w:rPr>
          <w:rFonts w:hint="cs"/>
          <w:rtl/>
        </w:rPr>
        <w:t xml:space="preserve">در عین </w:t>
      </w:r>
      <w:proofErr w:type="spellStart"/>
      <w:r w:rsidR="00FC7052">
        <w:rPr>
          <w:rFonts w:hint="cs"/>
          <w:rtl/>
        </w:rPr>
        <w:t>تقیید</w:t>
      </w:r>
      <w:proofErr w:type="spellEnd"/>
      <w:r w:rsidR="00FC7052">
        <w:rPr>
          <w:rFonts w:hint="cs"/>
          <w:rtl/>
        </w:rPr>
        <w:t xml:space="preserve"> هیئت، </w:t>
      </w:r>
      <w:r w:rsidR="00BA549C">
        <w:rPr>
          <w:rFonts w:hint="cs"/>
          <w:rtl/>
        </w:rPr>
        <w:t xml:space="preserve">باقی </w:t>
      </w:r>
      <w:proofErr w:type="spellStart"/>
      <w:r w:rsidR="00BA549C">
        <w:rPr>
          <w:rFonts w:hint="cs"/>
          <w:rtl/>
        </w:rPr>
        <w:t>نمی‌ماند</w:t>
      </w:r>
      <w:proofErr w:type="spellEnd"/>
      <w:r w:rsidR="00FC7052">
        <w:rPr>
          <w:rFonts w:hint="cs"/>
          <w:rtl/>
        </w:rPr>
        <w:t>.</w:t>
      </w:r>
      <w:r w:rsidR="00310929">
        <w:rPr>
          <w:rFonts w:hint="cs"/>
          <w:rtl/>
        </w:rPr>
        <w:t xml:space="preserve"> </w:t>
      </w:r>
    </w:p>
    <w:p w:rsidR="001A1EA5" w:rsidRDefault="00310929" w:rsidP="00605382">
      <w:pPr>
        <w:pStyle w:val="6"/>
        <w:jc w:val="both"/>
        <w:rPr>
          <w:rtl/>
        </w:rPr>
      </w:pPr>
      <w:bookmarkStart w:id="8" w:name="_Toc11281902"/>
      <w:r>
        <w:rPr>
          <w:rFonts w:hint="cs"/>
          <w:rtl/>
        </w:rPr>
        <w:t>پاسخ</w:t>
      </w:r>
      <w:bookmarkEnd w:id="8"/>
      <w:r w:rsidR="002631A7">
        <w:rPr>
          <w:rFonts w:hint="cs"/>
          <w:rtl/>
        </w:rPr>
        <w:t xml:space="preserve">: </w:t>
      </w:r>
      <w:proofErr w:type="spellStart"/>
      <w:r w:rsidR="002631A7">
        <w:rPr>
          <w:rFonts w:hint="cs"/>
          <w:rtl/>
        </w:rPr>
        <w:t>تلازمی</w:t>
      </w:r>
      <w:proofErr w:type="spellEnd"/>
      <w:r w:rsidR="002631A7">
        <w:rPr>
          <w:rFonts w:hint="cs"/>
          <w:rtl/>
        </w:rPr>
        <w:t xml:space="preserve"> نیست</w:t>
      </w:r>
    </w:p>
    <w:p w:rsidR="00310929" w:rsidRDefault="00A210D9" w:rsidP="00605382">
      <w:pPr>
        <w:jc w:val="both"/>
        <w:rPr>
          <w:rtl/>
        </w:rPr>
      </w:pPr>
      <w:r>
        <w:rPr>
          <w:rFonts w:hint="cs"/>
          <w:rtl/>
        </w:rPr>
        <w:t xml:space="preserve">قطعا </w:t>
      </w:r>
      <w:proofErr w:type="spellStart"/>
      <w:r w:rsidR="00310929">
        <w:rPr>
          <w:rFonts w:hint="cs"/>
          <w:rtl/>
        </w:rPr>
        <w:t>تلازم</w:t>
      </w:r>
      <w:proofErr w:type="spellEnd"/>
      <w:r w:rsidR="00310929">
        <w:rPr>
          <w:rFonts w:hint="cs"/>
          <w:rtl/>
        </w:rPr>
        <w:t xml:space="preserve"> </w:t>
      </w:r>
      <w:r w:rsidR="00310929" w:rsidRPr="00425C3A">
        <w:rPr>
          <w:rFonts w:hint="cs"/>
          <w:b/>
          <w:bCs/>
          <w:rtl/>
        </w:rPr>
        <w:t>ثبوتی</w:t>
      </w:r>
      <w:r w:rsidR="00310929">
        <w:rPr>
          <w:rFonts w:hint="cs"/>
          <w:rtl/>
        </w:rPr>
        <w:t xml:space="preserve"> </w:t>
      </w:r>
      <w:r>
        <w:rPr>
          <w:rFonts w:hint="cs"/>
          <w:rtl/>
        </w:rPr>
        <w:t xml:space="preserve">بین </w:t>
      </w:r>
      <w:proofErr w:type="spellStart"/>
      <w:r>
        <w:rPr>
          <w:rFonts w:hint="cs"/>
          <w:rtl/>
        </w:rPr>
        <w:t>تضییق</w:t>
      </w:r>
      <w:proofErr w:type="spellEnd"/>
      <w:r>
        <w:rPr>
          <w:rFonts w:hint="cs"/>
          <w:rtl/>
        </w:rPr>
        <w:t xml:space="preserve"> در هیئت و </w:t>
      </w:r>
      <w:proofErr w:type="spellStart"/>
      <w:r>
        <w:rPr>
          <w:rFonts w:hint="cs"/>
          <w:rtl/>
        </w:rPr>
        <w:t>تضییق</w:t>
      </w:r>
      <w:proofErr w:type="spellEnd"/>
      <w:r>
        <w:rPr>
          <w:rFonts w:hint="cs"/>
          <w:rtl/>
        </w:rPr>
        <w:t xml:space="preserve"> در ماده وجود ندارد</w:t>
      </w:r>
      <w:r w:rsidR="00310929">
        <w:rPr>
          <w:rFonts w:hint="cs"/>
          <w:rtl/>
        </w:rPr>
        <w:t xml:space="preserve"> همچنان که </w:t>
      </w:r>
      <w:proofErr w:type="spellStart"/>
      <w:r>
        <w:rPr>
          <w:rFonts w:hint="cs"/>
          <w:rtl/>
        </w:rPr>
        <w:t>تلازمی</w:t>
      </w:r>
      <w:proofErr w:type="spellEnd"/>
      <w:r>
        <w:rPr>
          <w:rFonts w:hint="cs"/>
          <w:rtl/>
        </w:rPr>
        <w:t xml:space="preserve"> بین </w:t>
      </w:r>
      <w:proofErr w:type="spellStart"/>
      <w:r>
        <w:rPr>
          <w:rFonts w:hint="cs"/>
          <w:rtl/>
        </w:rPr>
        <w:t>اطلاق</w:t>
      </w:r>
      <w:r w:rsidR="00605382">
        <w:rPr>
          <w:rFonts w:hint="cs"/>
          <w:rtl/>
        </w:rPr>
        <w:t>شان</w:t>
      </w:r>
      <w:proofErr w:type="spellEnd"/>
      <w:r w:rsidR="00605382">
        <w:rPr>
          <w:rFonts w:hint="cs"/>
          <w:rtl/>
        </w:rPr>
        <w:t xml:space="preserve"> </w:t>
      </w:r>
      <w:r>
        <w:rPr>
          <w:rFonts w:hint="cs"/>
          <w:rtl/>
        </w:rPr>
        <w:t>نیست. اگر منظور محقق عر</w:t>
      </w:r>
      <w:r w:rsidR="00717989">
        <w:rPr>
          <w:rFonts w:hint="cs"/>
          <w:rtl/>
        </w:rPr>
        <w:t xml:space="preserve">اقی </w:t>
      </w:r>
      <w:proofErr w:type="spellStart"/>
      <w:r w:rsidR="00717989">
        <w:rPr>
          <w:rFonts w:hint="cs"/>
          <w:rtl/>
        </w:rPr>
        <w:t>تلازم</w:t>
      </w:r>
      <w:proofErr w:type="spellEnd"/>
      <w:r w:rsidR="00717989">
        <w:rPr>
          <w:rFonts w:hint="cs"/>
          <w:rtl/>
        </w:rPr>
        <w:t xml:space="preserve"> در مقام </w:t>
      </w:r>
      <w:r w:rsidR="00717989" w:rsidRPr="00605382">
        <w:rPr>
          <w:rFonts w:hint="cs"/>
          <w:b/>
          <w:bCs/>
          <w:rtl/>
        </w:rPr>
        <w:t>اثبات</w:t>
      </w:r>
      <w:r w:rsidR="00717989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عرض </w:t>
      </w:r>
      <w:proofErr w:type="spellStart"/>
      <w:r w:rsidR="00717989">
        <w:rPr>
          <w:rFonts w:hint="cs"/>
          <w:rtl/>
        </w:rPr>
        <w:t>می‌</w:t>
      </w:r>
      <w:r>
        <w:rPr>
          <w:rFonts w:hint="cs"/>
          <w:rtl/>
        </w:rPr>
        <w:t>کنیم</w:t>
      </w:r>
      <w:proofErr w:type="spellEnd"/>
      <w:r>
        <w:rPr>
          <w:rFonts w:hint="cs"/>
          <w:rtl/>
        </w:rPr>
        <w:t xml:space="preserve"> که در این مقام هم </w:t>
      </w:r>
      <w:r w:rsidRPr="00605382">
        <w:rPr>
          <w:rFonts w:hint="cs"/>
          <w:b/>
          <w:bCs/>
          <w:rtl/>
        </w:rPr>
        <w:t>به حسب فهم عرفی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تلازمی</w:t>
      </w:r>
      <w:proofErr w:type="spellEnd"/>
      <w:r>
        <w:rPr>
          <w:rFonts w:hint="cs"/>
          <w:rtl/>
        </w:rPr>
        <w:t xml:space="preserve"> نیست و ممکن  است ماده(که موضوع ح</w:t>
      </w:r>
      <w:r w:rsidR="00605382">
        <w:rPr>
          <w:rFonts w:hint="cs"/>
          <w:rtl/>
        </w:rPr>
        <w:t xml:space="preserve">کم است) </w:t>
      </w:r>
      <w:proofErr w:type="spellStart"/>
      <w:r w:rsidR="00605382"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و تکلیف مقید باشد.</w:t>
      </w:r>
      <w:r w:rsidR="00310929">
        <w:rPr>
          <w:rFonts w:hint="cs"/>
          <w:rtl/>
        </w:rPr>
        <w:t xml:space="preserve"> </w:t>
      </w:r>
    </w:p>
    <w:p w:rsidR="00310929" w:rsidRDefault="00310929" w:rsidP="00A73416">
      <w:pPr>
        <w:pStyle w:val="50"/>
        <w:jc w:val="both"/>
        <w:rPr>
          <w:rtl/>
        </w:rPr>
      </w:pPr>
      <w:bookmarkStart w:id="9" w:name="_Toc11281903"/>
      <w:r>
        <w:rPr>
          <w:rFonts w:hint="cs"/>
          <w:rtl/>
        </w:rPr>
        <w:t xml:space="preserve">اشکال </w:t>
      </w:r>
      <w:r w:rsidRPr="003564BF">
        <w:rPr>
          <w:rStyle w:val="60"/>
          <w:rFonts w:hint="cs"/>
          <w:rtl/>
        </w:rPr>
        <w:t>سوم</w:t>
      </w:r>
      <w:bookmarkEnd w:id="9"/>
      <w:r w:rsidR="002631A7">
        <w:rPr>
          <w:rFonts w:hint="cs"/>
          <w:rtl/>
        </w:rPr>
        <w:t xml:space="preserve">: ما </w:t>
      </w:r>
      <w:proofErr w:type="spellStart"/>
      <w:r w:rsidR="002631A7">
        <w:rPr>
          <w:rFonts w:hint="cs"/>
          <w:rtl/>
        </w:rPr>
        <w:t>یصلح</w:t>
      </w:r>
      <w:proofErr w:type="spellEnd"/>
      <w:r w:rsidR="002631A7">
        <w:rPr>
          <w:rFonts w:hint="cs"/>
          <w:rtl/>
        </w:rPr>
        <w:t xml:space="preserve"> </w:t>
      </w:r>
      <w:proofErr w:type="spellStart"/>
      <w:r w:rsidR="002631A7">
        <w:rPr>
          <w:rFonts w:hint="cs"/>
          <w:rtl/>
        </w:rPr>
        <w:t>للقرینیه</w:t>
      </w:r>
      <w:proofErr w:type="spellEnd"/>
      <w:r w:rsidR="002631A7">
        <w:rPr>
          <w:rFonts w:hint="cs"/>
          <w:rtl/>
        </w:rPr>
        <w:t xml:space="preserve"> وجود دارد</w:t>
      </w:r>
    </w:p>
    <w:p w:rsidR="00310929" w:rsidRDefault="00605382" w:rsidP="00605382">
      <w:pPr>
        <w:jc w:val="both"/>
        <w:rPr>
          <w:rtl/>
        </w:rPr>
      </w:pPr>
      <w:r>
        <w:rPr>
          <w:rFonts w:hint="cs"/>
          <w:rtl/>
        </w:rPr>
        <w:t xml:space="preserve">مرحوم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در حاشیه </w:t>
      </w:r>
      <w:proofErr w:type="spellStart"/>
      <w:r>
        <w:rPr>
          <w:rFonts w:hint="cs"/>
          <w:rtl/>
        </w:rPr>
        <w:t>اجود</w:t>
      </w:r>
      <w:proofErr w:type="spellEnd"/>
      <w:r>
        <w:rPr>
          <w:rFonts w:hint="cs"/>
          <w:rtl/>
        </w:rPr>
        <w:t xml:space="preserve"> فرموده است</w:t>
      </w:r>
      <w:r w:rsidR="00EC6456">
        <w:rPr>
          <w:rStyle w:val="ab"/>
          <w:rtl/>
        </w:rPr>
        <w:footnoteReference w:id="6"/>
      </w:r>
      <w:r>
        <w:rPr>
          <w:rFonts w:hint="cs"/>
          <w:rtl/>
        </w:rPr>
        <w:t>:</w:t>
      </w:r>
      <w:r w:rsidR="00310929">
        <w:rPr>
          <w:rFonts w:hint="cs"/>
          <w:rtl/>
        </w:rPr>
        <w:t xml:space="preserve"> حتی اگر </w:t>
      </w:r>
      <w:proofErr w:type="spellStart"/>
      <w:r w:rsidR="00310929">
        <w:rPr>
          <w:rFonts w:hint="cs"/>
          <w:rtl/>
        </w:rPr>
        <w:t>خطابات</w:t>
      </w:r>
      <w:proofErr w:type="spellEnd"/>
      <w:r w:rsidR="00310929">
        <w:rPr>
          <w:rFonts w:hint="cs"/>
          <w:rtl/>
        </w:rPr>
        <w:t xml:space="preserve"> را </w:t>
      </w:r>
      <w:proofErr w:type="spellStart"/>
      <w:r w:rsidR="002631A7">
        <w:rPr>
          <w:rFonts w:hint="cs"/>
          <w:rtl/>
        </w:rPr>
        <w:t>بالمباشره</w:t>
      </w:r>
      <w:proofErr w:type="spellEnd"/>
      <w:r w:rsidR="00310929">
        <w:rPr>
          <w:rFonts w:hint="cs"/>
          <w:rtl/>
        </w:rPr>
        <w:t xml:space="preserve"> در مقام بیان </w:t>
      </w:r>
      <w:proofErr w:type="spellStart"/>
      <w:r w:rsidR="00310929">
        <w:rPr>
          <w:rFonts w:hint="cs"/>
          <w:rtl/>
        </w:rPr>
        <w:t>ملاکات</w:t>
      </w:r>
      <w:proofErr w:type="spellEnd"/>
      <w:r w:rsidR="00310929">
        <w:rPr>
          <w:rFonts w:hint="cs"/>
          <w:rtl/>
        </w:rPr>
        <w:t xml:space="preserve"> بدانیم ولی از آن جا که ماده در مرحله عروض طلب مقید شده است، </w:t>
      </w:r>
      <w:proofErr w:type="spellStart"/>
      <w:r>
        <w:rPr>
          <w:rFonts w:hint="cs"/>
          <w:rtl/>
        </w:rPr>
        <w:t>نمی‌توان</w:t>
      </w:r>
      <w:proofErr w:type="spellEnd"/>
      <w:r>
        <w:rPr>
          <w:rFonts w:hint="cs"/>
          <w:rtl/>
        </w:rPr>
        <w:t xml:space="preserve"> حکم به اطلاق آن کرد</w:t>
      </w:r>
      <w:r w:rsidR="003564BF">
        <w:rPr>
          <w:rFonts w:hint="cs"/>
          <w:rtl/>
        </w:rPr>
        <w:t xml:space="preserve">، زیرا در </w:t>
      </w:r>
      <w:r>
        <w:rPr>
          <w:rFonts w:hint="cs"/>
          <w:rtl/>
        </w:rPr>
        <w:t>فرض مذکور</w:t>
      </w:r>
      <w:r w:rsidR="003564BF">
        <w:rPr>
          <w:rFonts w:hint="cs"/>
          <w:rtl/>
        </w:rPr>
        <w:t xml:space="preserve"> کلام به </w:t>
      </w:r>
      <w:proofErr w:type="spellStart"/>
      <w:r w:rsidR="003564BF">
        <w:rPr>
          <w:rFonts w:hint="cs"/>
          <w:rtl/>
        </w:rPr>
        <w:t>گونه</w:t>
      </w:r>
      <w:r w:rsidR="003564BF">
        <w:rPr>
          <w:rFonts w:hint="eastAsia"/>
          <w:rtl/>
        </w:rPr>
        <w:t>‌</w:t>
      </w:r>
      <w:r w:rsidR="00310929">
        <w:rPr>
          <w:rFonts w:hint="cs"/>
          <w:rtl/>
        </w:rPr>
        <w:t>ای</w:t>
      </w:r>
      <w:proofErr w:type="spellEnd"/>
      <w:r w:rsidR="00310929">
        <w:rPr>
          <w:rFonts w:hint="cs"/>
          <w:rtl/>
        </w:rPr>
        <w:t xml:space="preserve">‌ است که </w:t>
      </w:r>
      <w:proofErr w:type="spellStart"/>
      <w:r w:rsidR="00310929" w:rsidRPr="00605382">
        <w:rPr>
          <w:rFonts w:hint="cs"/>
          <w:b/>
          <w:bCs/>
          <w:rtl/>
        </w:rPr>
        <w:lastRenderedPageBreak/>
        <w:t>محفوف</w:t>
      </w:r>
      <w:proofErr w:type="spellEnd"/>
      <w:r w:rsidR="00310929" w:rsidRPr="00605382">
        <w:rPr>
          <w:rFonts w:hint="cs"/>
          <w:b/>
          <w:bCs/>
          <w:rtl/>
        </w:rPr>
        <w:t xml:space="preserve"> </w:t>
      </w:r>
      <w:proofErr w:type="spellStart"/>
      <w:r w:rsidR="00310929" w:rsidRPr="00605382">
        <w:rPr>
          <w:rFonts w:hint="cs"/>
          <w:b/>
          <w:bCs/>
          <w:rtl/>
        </w:rPr>
        <w:t>بما</w:t>
      </w:r>
      <w:proofErr w:type="spellEnd"/>
      <w:r w:rsidR="00310929" w:rsidRPr="00605382">
        <w:rPr>
          <w:rFonts w:hint="cs"/>
          <w:b/>
          <w:bCs/>
          <w:rtl/>
        </w:rPr>
        <w:t xml:space="preserve"> </w:t>
      </w:r>
      <w:proofErr w:type="spellStart"/>
      <w:r w:rsidR="00310929" w:rsidRPr="00605382">
        <w:rPr>
          <w:rFonts w:hint="cs"/>
          <w:b/>
          <w:bCs/>
          <w:rtl/>
        </w:rPr>
        <w:t>یصلح</w:t>
      </w:r>
      <w:proofErr w:type="spellEnd"/>
      <w:r w:rsidR="00310929" w:rsidRPr="00605382">
        <w:rPr>
          <w:rFonts w:hint="cs"/>
          <w:b/>
          <w:bCs/>
          <w:rtl/>
        </w:rPr>
        <w:t xml:space="preserve"> </w:t>
      </w:r>
      <w:proofErr w:type="spellStart"/>
      <w:r w:rsidR="00310929" w:rsidRPr="00605382">
        <w:rPr>
          <w:rFonts w:hint="cs"/>
          <w:b/>
          <w:bCs/>
          <w:rtl/>
        </w:rPr>
        <w:t>للقرینیه</w:t>
      </w:r>
      <w:proofErr w:type="spellEnd"/>
      <w:r w:rsidR="00310929">
        <w:rPr>
          <w:rFonts w:hint="cs"/>
          <w:rtl/>
        </w:rPr>
        <w:t xml:space="preserve"> است، لذا ممکن است مراد جدی مولی در مرحله ماده، </w:t>
      </w:r>
      <w:proofErr w:type="spellStart"/>
      <w:r w:rsidR="00310929" w:rsidRPr="00605382">
        <w:rPr>
          <w:rFonts w:hint="cs"/>
          <w:b/>
          <w:bCs/>
          <w:rtl/>
        </w:rPr>
        <w:t>تقیید</w:t>
      </w:r>
      <w:proofErr w:type="spellEnd"/>
      <w:r w:rsidR="00310929">
        <w:rPr>
          <w:rFonts w:hint="cs"/>
          <w:rtl/>
        </w:rPr>
        <w:t xml:space="preserve"> بوده و برای بیان این </w:t>
      </w:r>
      <w:proofErr w:type="spellStart"/>
      <w:r w:rsidR="00310929">
        <w:rPr>
          <w:rFonts w:hint="cs"/>
          <w:rtl/>
        </w:rPr>
        <w:t>تقیید</w:t>
      </w:r>
      <w:proofErr w:type="spellEnd"/>
      <w:r w:rsidR="00310929">
        <w:rPr>
          <w:rFonts w:hint="cs"/>
          <w:rtl/>
        </w:rPr>
        <w:t xml:space="preserve">، اعتماد به </w:t>
      </w:r>
      <w:proofErr w:type="spellStart"/>
      <w:r w:rsidR="00310929">
        <w:rPr>
          <w:rFonts w:hint="cs"/>
          <w:rtl/>
        </w:rPr>
        <w:t>تقیید</w:t>
      </w:r>
      <w:proofErr w:type="spellEnd"/>
      <w:r w:rsidR="00310929">
        <w:rPr>
          <w:rFonts w:hint="cs"/>
          <w:rtl/>
        </w:rPr>
        <w:t xml:space="preserve"> در مقام طلب، کرده است.</w:t>
      </w:r>
    </w:p>
    <w:p w:rsidR="00605382" w:rsidRDefault="00605382" w:rsidP="00605382">
      <w:pPr>
        <w:pStyle w:val="6"/>
        <w:rPr>
          <w:rtl/>
        </w:rPr>
      </w:pPr>
      <w:r>
        <w:rPr>
          <w:rFonts w:hint="cs"/>
          <w:rtl/>
        </w:rPr>
        <w:t xml:space="preserve">پاسخ: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در طلب به هیچ صورتی سرایت به قبل </w:t>
      </w:r>
      <w:proofErr w:type="spellStart"/>
      <w:r>
        <w:rPr>
          <w:rFonts w:hint="cs"/>
          <w:rtl/>
        </w:rPr>
        <w:t>نمی‌کند</w:t>
      </w:r>
      <w:proofErr w:type="spellEnd"/>
    </w:p>
    <w:p w:rsidR="002636EB" w:rsidRDefault="002636EB" w:rsidP="001E6615">
      <w:pPr>
        <w:jc w:val="both"/>
        <w:rPr>
          <w:rtl/>
        </w:rPr>
      </w:pPr>
      <w:r>
        <w:rPr>
          <w:rFonts w:hint="cs"/>
          <w:rtl/>
        </w:rPr>
        <w:t xml:space="preserve">مرحوم </w:t>
      </w:r>
      <w:proofErr w:type="spellStart"/>
      <w:r>
        <w:rPr>
          <w:rFonts w:hint="cs"/>
          <w:rtl/>
        </w:rPr>
        <w:t>نائینی</w:t>
      </w:r>
      <w:proofErr w:type="spellEnd"/>
      <w:r w:rsidR="00432697">
        <w:rPr>
          <w:rStyle w:val="ab"/>
          <w:rtl/>
        </w:rPr>
        <w:footnoteReference w:id="7"/>
      </w:r>
      <w:r w:rsidR="003564BF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صدد پاسخ از این اشکال </w:t>
      </w:r>
      <w:r w:rsidR="003564BF">
        <w:rPr>
          <w:rFonts w:hint="cs"/>
          <w:rtl/>
        </w:rPr>
        <w:t xml:space="preserve">برآمده و </w:t>
      </w:r>
      <w:r>
        <w:rPr>
          <w:rFonts w:hint="cs"/>
          <w:rtl/>
        </w:rPr>
        <w:t xml:space="preserve">فرموده است: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جاری از ناحیه طلب، محال است که به مرتبه سابق کشیده شود، طبعا مستحیل است که قید </w:t>
      </w:r>
      <w:proofErr w:type="spellStart"/>
      <w:r>
        <w:rPr>
          <w:rFonts w:hint="cs"/>
          <w:rtl/>
        </w:rPr>
        <w:t>لاحق</w:t>
      </w:r>
      <w:proofErr w:type="spellEnd"/>
      <w:r>
        <w:rPr>
          <w:rFonts w:hint="cs"/>
          <w:rtl/>
        </w:rPr>
        <w:t xml:space="preserve"> </w:t>
      </w:r>
      <w:r w:rsidRPr="003564BF">
        <w:rPr>
          <w:rFonts w:hint="cs"/>
          <w:b/>
          <w:bCs/>
          <w:rtl/>
        </w:rPr>
        <w:t>بیان</w:t>
      </w:r>
      <w:r>
        <w:rPr>
          <w:rFonts w:hint="cs"/>
          <w:rtl/>
        </w:rPr>
        <w:t xml:space="preserve"> از سابق باشد</w:t>
      </w:r>
      <w:r w:rsidR="00605382">
        <w:rPr>
          <w:rFonts w:hint="cs"/>
          <w:rtl/>
        </w:rPr>
        <w:t>،</w:t>
      </w:r>
      <w:r>
        <w:rPr>
          <w:rFonts w:hint="cs"/>
          <w:rtl/>
        </w:rPr>
        <w:t xml:space="preserve"> حتی موجب اجمال آن هم </w:t>
      </w:r>
      <w:proofErr w:type="spellStart"/>
      <w:r>
        <w:rPr>
          <w:rFonts w:hint="cs"/>
          <w:rtl/>
        </w:rPr>
        <w:t>نمی‌شود</w:t>
      </w:r>
      <w:proofErr w:type="spellEnd"/>
      <w:r w:rsidR="001E6615">
        <w:rPr>
          <w:rFonts w:hint="cs"/>
          <w:rtl/>
        </w:rPr>
        <w:t xml:space="preserve"> چون </w:t>
      </w:r>
      <w:proofErr w:type="spellStart"/>
      <w:r w:rsidR="001E6615">
        <w:rPr>
          <w:rFonts w:hint="cs"/>
          <w:rtl/>
        </w:rPr>
        <w:t>مايصلح</w:t>
      </w:r>
      <w:proofErr w:type="spellEnd"/>
      <w:r w:rsidR="001E6615">
        <w:rPr>
          <w:rFonts w:hint="cs"/>
          <w:rtl/>
        </w:rPr>
        <w:t xml:space="preserve">  </w:t>
      </w:r>
      <w:proofErr w:type="spellStart"/>
      <w:r w:rsidR="001E6615">
        <w:rPr>
          <w:rFonts w:hint="cs"/>
          <w:rtl/>
        </w:rPr>
        <w:t>للقرينيه</w:t>
      </w:r>
      <w:proofErr w:type="spellEnd"/>
      <w:r w:rsidR="001E6615">
        <w:rPr>
          <w:rFonts w:hint="cs"/>
          <w:rtl/>
        </w:rPr>
        <w:t xml:space="preserve"> </w:t>
      </w:r>
      <w:proofErr w:type="spellStart"/>
      <w:r w:rsidR="001E6615">
        <w:rPr>
          <w:rFonts w:hint="cs"/>
          <w:rtl/>
        </w:rPr>
        <w:t>نيست</w:t>
      </w:r>
      <w:proofErr w:type="spellEnd"/>
      <w:r w:rsidR="001E6615">
        <w:rPr>
          <w:rFonts w:hint="cs"/>
          <w:rtl/>
        </w:rPr>
        <w:t xml:space="preserve"> </w:t>
      </w:r>
      <w:r>
        <w:rPr>
          <w:rFonts w:hint="cs"/>
          <w:rtl/>
        </w:rPr>
        <w:t xml:space="preserve"> چه ر</w:t>
      </w:r>
      <w:r w:rsidR="003564BF">
        <w:rPr>
          <w:rFonts w:hint="cs"/>
          <w:rtl/>
        </w:rPr>
        <w:t xml:space="preserve">سد به این که </w:t>
      </w:r>
      <w:proofErr w:type="spellStart"/>
      <w:r w:rsidR="003564BF">
        <w:rPr>
          <w:rFonts w:hint="cs"/>
          <w:rtl/>
        </w:rPr>
        <w:t>تقیید</w:t>
      </w:r>
      <w:proofErr w:type="spellEnd"/>
      <w:r w:rsidR="003564BF">
        <w:rPr>
          <w:rFonts w:hint="cs"/>
          <w:rtl/>
        </w:rPr>
        <w:t xml:space="preserve"> </w:t>
      </w:r>
      <w:proofErr w:type="spellStart"/>
      <w:r w:rsidR="003564BF">
        <w:rPr>
          <w:rFonts w:hint="cs"/>
          <w:rtl/>
        </w:rPr>
        <w:t>به‌وسیله</w:t>
      </w:r>
      <w:proofErr w:type="spellEnd"/>
      <w:r w:rsidR="003564BF">
        <w:rPr>
          <w:rFonts w:hint="cs"/>
          <w:rtl/>
        </w:rPr>
        <w:t xml:space="preserve"> آن صورت گیرد.</w:t>
      </w:r>
    </w:p>
    <w:p w:rsidR="00A36AF6" w:rsidRDefault="003771FD" w:rsidP="00A73416">
      <w:pPr>
        <w:pStyle w:val="1"/>
        <w:jc w:val="both"/>
        <w:rPr>
          <w:rtl/>
        </w:rPr>
      </w:pPr>
      <w:bookmarkStart w:id="10" w:name="_Toc11281904"/>
      <w:r>
        <w:rPr>
          <w:rFonts w:hint="cs"/>
          <w:rtl/>
        </w:rPr>
        <w:t>خلاصه جلسه</w:t>
      </w:r>
      <w:bookmarkEnd w:id="10"/>
    </w:p>
    <w:p w:rsidR="00DA0AC3" w:rsidRPr="00DA0AC3" w:rsidRDefault="00DA0AC3" w:rsidP="009D483D">
      <w:pPr>
        <w:jc w:val="both"/>
      </w:pPr>
      <w:r>
        <w:rPr>
          <w:rFonts w:hint="cs"/>
          <w:rtl/>
        </w:rPr>
        <w:t xml:space="preserve">تقریب دوم: ماده اطلاق دارد و </w:t>
      </w:r>
      <w:proofErr w:type="spellStart"/>
      <w:r>
        <w:rPr>
          <w:rFonts w:hint="cs"/>
          <w:rtl/>
        </w:rPr>
        <w:t>بالمباشره</w:t>
      </w:r>
      <w:proofErr w:type="spellEnd"/>
      <w:r>
        <w:rPr>
          <w:rFonts w:hint="cs"/>
          <w:rtl/>
        </w:rPr>
        <w:t xml:space="preserve"> دال بر وجود ملاک است. </w:t>
      </w: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: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در هیئت موجب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در آن نیز </w:t>
      </w:r>
      <w:proofErr w:type="spellStart"/>
      <w:r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. پاسخ: ماده موضوع حکم است لذا در مرتبه </w:t>
      </w:r>
      <w:proofErr w:type="spellStart"/>
      <w:r>
        <w:rPr>
          <w:rFonts w:hint="cs"/>
          <w:rtl/>
        </w:rPr>
        <w:t>متقدم</w:t>
      </w:r>
      <w:proofErr w:type="spellEnd"/>
      <w:r>
        <w:rPr>
          <w:rFonts w:hint="cs"/>
          <w:rtl/>
        </w:rPr>
        <w:t xml:space="preserve"> است و </w:t>
      </w:r>
      <w:proofErr w:type="spellStart"/>
      <w:r>
        <w:rPr>
          <w:rFonts w:hint="cs"/>
          <w:rtl/>
        </w:rPr>
        <w:t>تقییدش</w:t>
      </w:r>
      <w:proofErr w:type="spellEnd"/>
      <w:r>
        <w:rPr>
          <w:rFonts w:hint="cs"/>
          <w:rtl/>
        </w:rPr>
        <w:t xml:space="preserve"> به </w:t>
      </w:r>
      <w:r w:rsidR="001E6615">
        <w:rPr>
          <w:rFonts w:hint="cs"/>
          <w:rtl/>
        </w:rPr>
        <w:t>سبب امر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متاخر</w:t>
      </w:r>
      <w:proofErr w:type="spellEnd"/>
      <w:r>
        <w:rPr>
          <w:rFonts w:hint="cs"/>
          <w:rtl/>
        </w:rPr>
        <w:t xml:space="preserve">، </w:t>
      </w:r>
      <w:r w:rsidR="001E6615">
        <w:rPr>
          <w:rFonts w:hint="cs"/>
          <w:rtl/>
        </w:rPr>
        <w:t>محال</w:t>
      </w:r>
      <w:r>
        <w:rPr>
          <w:rFonts w:hint="cs"/>
          <w:rtl/>
        </w:rPr>
        <w:t xml:space="preserve"> است. اشکال اول به </w:t>
      </w:r>
      <w:r w:rsidR="001E6615">
        <w:rPr>
          <w:rFonts w:hint="cs"/>
          <w:rtl/>
        </w:rPr>
        <w:t>تقریب</w:t>
      </w:r>
      <w:r>
        <w:rPr>
          <w:rFonts w:hint="cs"/>
          <w:rtl/>
        </w:rPr>
        <w:t xml:space="preserve">: </w:t>
      </w:r>
      <w:proofErr w:type="spellStart"/>
      <w:r w:rsidR="00B16FCD">
        <w:rPr>
          <w:rFonts w:hint="cs"/>
          <w:rtl/>
        </w:rPr>
        <w:t>اطلاق</w:t>
      </w:r>
      <w:r w:rsidR="003C179B">
        <w:rPr>
          <w:rFonts w:hint="cs"/>
          <w:rtl/>
        </w:rPr>
        <w:t>ِ</w:t>
      </w:r>
      <w:proofErr w:type="spellEnd"/>
      <w:r w:rsidR="00B16FCD">
        <w:rPr>
          <w:rFonts w:hint="cs"/>
          <w:rtl/>
        </w:rPr>
        <w:t xml:space="preserve"> تکلیف </w:t>
      </w:r>
      <w:proofErr w:type="spellStart"/>
      <w:r w:rsidR="00B16FCD">
        <w:rPr>
          <w:rFonts w:hint="cs"/>
          <w:rtl/>
        </w:rPr>
        <w:t>دلالتی</w:t>
      </w:r>
      <w:proofErr w:type="spellEnd"/>
      <w:r w:rsidR="00B16FCD">
        <w:rPr>
          <w:rFonts w:hint="cs"/>
          <w:rtl/>
        </w:rPr>
        <w:t xml:space="preserve"> بر وجود ملاک </w:t>
      </w:r>
      <w:proofErr w:type="spellStart"/>
      <w:r w:rsidR="00B16FCD">
        <w:rPr>
          <w:rFonts w:hint="cs"/>
          <w:rtl/>
        </w:rPr>
        <w:t>بالمباشره</w:t>
      </w:r>
      <w:proofErr w:type="spellEnd"/>
      <w:r w:rsidR="00B16FCD">
        <w:rPr>
          <w:rFonts w:hint="cs"/>
          <w:rtl/>
        </w:rPr>
        <w:t xml:space="preserve"> ندارد. اشکال دوم: ضیق هیئت موجب ضیق ماده </w:t>
      </w:r>
      <w:proofErr w:type="spellStart"/>
      <w:r w:rsidR="00B16FCD">
        <w:rPr>
          <w:rFonts w:hint="cs"/>
          <w:rtl/>
        </w:rPr>
        <w:t>می‌شود</w:t>
      </w:r>
      <w:proofErr w:type="spellEnd"/>
      <w:r w:rsidR="00B16FCD">
        <w:rPr>
          <w:rFonts w:hint="cs"/>
          <w:rtl/>
        </w:rPr>
        <w:t xml:space="preserve"> به حسب طبع موضوعیت. اشکال سوم: </w:t>
      </w:r>
      <w:proofErr w:type="spellStart"/>
      <w:r w:rsidR="00B16FCD">
        <w:rPr>
          <w:rFonts w:hint="cs"/>
          <w:rtl/>
        </w:rPr>
        <w:t>تقیید</w:t>
      </w:r>
      <w:proofErr w:type="spellEnd"/>
      <w:r w:rsidR="00931871">
        <w:rPr>
          <w:rFonts w:hint="cs"/>
          <w:rtl/>
        </w:rPr>
        <w:t xml:space="preserve"> در هیئت صلاحیت </w:t>
      </w:r>
      <w:proofErr w:type="spellStart"/>
      <w:r w:rsidR="00931871">
        <w:rPr>
          <w:rFonts w:hint="cs"/>
          <w:rtl/>
        </w:rPr>
        <w:t>قرینیت</w:t>
      </w:r>
      <w:proofErr w:type="spellEnd"/>
      <w:r w:rsidR="00931871">
        <w:rPr>
          <w:rFonts w:hint="cs"/>
          <w:rtl/>
        </w:rPr>
        <w:t xml:space="preserve"> بر اراده جدی </w:t>
      </w:r>
      <w:proofErr w:type="spellStart"/>
      <w:r w:rsidR="00931871">
        <w:rPr>
          <w:rFonts w:hint="cs"/>
          <w:rtl/>
        </w:rPr>
        <w:t>تقیید</w:t>
      </w:r>
      <w:proofErr w:type="spellEnd"/>
      <w:r w:rsidR="00931871">
        <w:rPr>
          <w:rFonts w:hint="cs"/>
          <w:rtl/>
        </w:rPr>
        <w:t xml:space="preserve"> در مادّه دارد. پاسخ</w:t>
      </w:r>
      <w:r w:rsidR="009D483D">
        <w:rPr>
          <w:rFonts w:hint="cs"/>
          <w:rtl/>
        </w:rPr>
        <w:t xml:space="preserve"> محقق </w:t>
      </w:r>
      <w:proofErr w:type="spellStart"/>
      <w:r w:rsidR="009D483D">
        <w:rPr>
          <w:rFonts w:hint="cs"/>
          <w:rtl/>
        </w:rPr>
        <w:t>نائينی</w:t>
      </w:r>
      <w:proofErr w:type="spellEnd"/>
      <w:r w:rsidR="009D483D">
        <w:rPr>
          <w:rFonts w:hint="cs"/>
          <w:rtl/>
        </w:rPr>
        <w:t xml:space="preserve"> </w:t>
      </w:r>
      <w:r w:rsidR="00931871">
        <w:rPr>
          <w:rFonts w:hint="cs"/>
          <w:rtl/>
        </w:rPr>
        <w:t>از اشکال دوم</w:t>
      </w:r>
      <w:r w:rsidR="003C179B">
        <w:rPr>
          <w:rFonts w:hint="cs"/>
          <w:rtl/>
        </w:rPr>
        <w:t xml:space="preserve"> و سوم</w:t>
      </w:r>
      <w:r w:rsidR="00931871">
        <w:rPr>
          <w:rFonts w:hint="cs"/>
          <w:rtl/>
        </w:rPr>
        <w:t>:</w:t>
      </w:r>
      <w:r w:rsidR="002461E6">
        <w:rPr>
          <w:rFonts w:hint="cs"/>
          <w:rtl/>
        </w:rPr>
        <w:t xml:space="preserve"> </w:t>
      </w:r>
      <w:proofErr w:type="spellStart"/>
      <w:r w:rsidR="001E6615">
        <w:rPr>
          <w:rFonts w:hint="cs"/>
          <w:rtl/>
        </w:rPr>
        <w:t>تقييد</w:t>
      </w:r>
      <w:proofErr w:type="spellEnd"/>
      <w:r w:rsidR="001E6615">
        <w:rPr>
          <w:rFonts w:hint="cs"/>
          <w:rtl/>
        </w:rPr>
        <w:t xml:space="preserve"> </w:t>
      </w:r>
      <w:proofErr w:type="spellStart"/>
      <w:r w:rsidR="001E6615">
        <w:rPr>
          <w:rFonts w:hint="cs"/>
          <w:rtl/>
        </w:rPr>
        <w:t>درمرتبه</w:t>
      </w:r>
      <w:proofErr w:type="spellEnd"/>
      <w:r w:rsidR="001E6615">
        <w:rPr>
          <w:rFonts w:hint="cs"/>
          <w:rtl/>
        </w:rPr>
        <w:t xml:space="preserve"> متأخر محال است که </w:t>
      </w:r>
      <w:proofErr w:type="spellStart"/>
      <w:r w:rsidR="001E6615">
        <w:rPr>
          <w:rFonts w:hint="cs"/>
          <w:rtl/>
        </w:rPr>
        <w:t>بيان</w:t>
      </w:r>
      <w:proofErr w:type="spellEnd"/>
      <w:r w:rsidR="001E6615">
        <w:rPr>
          <w:rFonts w:hint="cs"/>
          <w:rtl/>
        </w:rPr>
        <w:t xml:space="preserve"> برای </w:t>
      </w:r>
      <w:proofErr w:type="spellStart"/>
      <w:r w:rsidR="001E6615">
        <w:rPr>
          <w:rFonts w:hint="cs"/>
          <w:rtl/>
        </w:rPr>
        <w:t>تقييد</w:t>
      </w:r>
      <w:proofErr w:type="spellEnd"/>
      <w:r w:rsidR="001E6615">
        <w:rPr>
          <w:rFonts w:hint="cs"/>
          <w:rtl/>
        </w:rPr>
        <w:t xml:space="preserve"> </w:t>
      </w:r>
      <w:proofErr w:type="spellStart"/>
      <w:r w:rsidR="001E6615">
        <w:rPr>
          <w:rFonts w:hint="cs"/>
          <w:rtl/>
        </w:rPr>
        <w:t>متقدم</w:t>
      </w:r>
      <w:proofErr w:type="spellEnd"/>
      <w:r w:rsidR="001E6615">
        <w:rPr>
          <w:rFonts w:hint="cs"/>
          <w:rtl/>
        </w:rPr>
        <w:t xml:space="preserve"> باشد  بنابر </w:t>
      </w:r>
      <w:r w:rsidR="0023231A">
        <w:rPr>
          <w:rFonts w:hint="cs"/>
          <w:rtl/>
        </w:rPr>
        <w:t xml:space="preserve">این بیان بودن </w:t>
      </w:r>
      <w:r w:rsidR="009D483D">
        <w:rPr>
          <w:rFonts w:hint="cs"/>
          <w:rtl/>
        </w:rPr>
        <w:t xml:space="preserve">محال است </w:t>
      </w:r>
      <w:proofErr w:type="spellStart"/>
      <w:r w:rsidR="009D483D">
        <w:rPr>
          <w:rFonts w:hint="cs"/>
          <w:rtl/>
        </w:rPr>
        <w:t>وصلاحيت</w:t>
      </w:r>
      <w:proofErr w:type="spellEnd"/>
      <w:r w:rsidR="009D483D">
        <w:rPr>
          <w:rFonts w:hint="cs"/>
          <w:rtl/>
        </w:rPr>
        <w:t xml:space="preserve"> برای </w:t>
      </w:r>
      <w:proofErr w:type="spellStart"/>
      <w:r w:rsidR="009D483D">
        <w:rPr>
          <w:rFonts w:hint="cs"/>
          <w:rtl/>
        </w:rPr>
        <w:t>بيان</w:t>
      </w:r>
      <w:proofErr w:type="spellEnd"/>
      <w:r w:rsidR="009D483D">
        <w:rPr>
          <w:rFonts w:hint="cs"/>
          <w:rtl/>
        </w:rPr>
        <w:t xml:space="preserve"> وجود ندارد تا موجب اجمال شود تا چه رسد به </w:t>
      </w:r>
      <w:proofErr w:type="spellStart"/>
      <w:r w:rsidR="009D483D">
        <w:rPr>
          <w:rFonts w:hint="cs"/>
          <w:rtl/>
        </w:rPr>
        <w:t>اين</w:t>
      </w:r>
      <w:proofErr w:type="spellEnd"/>
      <w:r w:rsidR="009D483D">
        <w:rPr>
          <w:rFonts w:hint="cs"/>
          <w:rtl/>
        </w:rPr>
        <w:t xml:space="preserve"> که </w:t>
      </w:r>
      <w:proofErr w:type="spellStart"/>
      <w:r w:rsidR="009D483D">
        <w:rPr>
          <w:rFonts w:hint="cs"/>
          <w:rtl/>
        </w:rPr>
        <w:t>تقييد</w:t>
      </w:r>
      <w:proofErr w:type="spellEnd"/>
      <w:r w:rsidR="009D483D">
        <w:rPr>
          <w:rFonts w:hint="cs"/>
          <w:rtl/>
        </w:rPr>
        <w:t xml:space="preserve"> بوسیله آن ثابت شود</w:t>
      </w:r>
      <w:r w:rsidR="00814C6E">
        <w:rPr>
          <w:rStyle w:val="ab"/>
          <w:rtl/>
        </w:rPr>
        <w:footnoteReference w:id="8"/>
      </w:r>
      <w:r w:rsidR="002461E6">
        <w:rPr>
          <w:rFonts w:hint="cs"/>
          <w:rtl/>
        </w:rPr>
        <w:t>.</w:t>
      </w:r>
    </w:p>
    <w:p w:rsidR="003771FD" w:rsidRPr="003771FD" w:rsidRDefault="003771FD" w:rsidP="00A73416">
      <w:pPr>
        <w:jc w:val="both"/>
        <w:rPr>
          <w:rtl/>
        </w:rPr>
      </w:pPr>
    </w:p>
    <w:sectPr w:rsidR="003771FD" w:rsidRPr="003771FD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2E" w:rsidRDefault="0022162E" w:rsidP="008B750B">
      <w:pPr>
        <w:spacing w:line="240" w:lineRule="auto"/>
      </w:pPr>
      <w:r>
        <w:separator/>
      </w:r>
    </w:p>
  </w:endnote>
  <w:endnote w:type="continuationSeparator" w:id="0">
    <w:p w:rsidR="0022162E" w:rsidRDefault="0022162E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6D44C1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 xml:space="preserve">مدرسه فقهی امام محمدباقر علیه </w:t>
          </w:r>
          <w:proofErr w:type="spellStart"/>
          <w:r w:rsidRPr="006D44C1">
            <w:rPr>
              <w:rFonts w:hint="cs"/>
              <w:color w:val="808080" w:themeColor="background1" w:themeShade="80"/>
              <w:rtl/>
            </w:rPr>
            <w:t>السلام</w:t>
          </w:r>
          <w:proofErr w:type="spellEnd"/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6D44C1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D483D" w:rsidRPr="009D483D">
            <w:rPr>
              <w:noProof/>
              <w:rtl/>
              <w:lang w:val="fa-IR"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F64855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19" w:name="BokAdres"/>
          <w:bookmarkEnd w:id="19"/>
          <w:r>
            <w:rPr>
              <w:color w:val="808080" w:themeColor="background1" w:themeShade="80"/>
            </w:rPr>
            <w:t>U1hs1_13980320-120_mr3_mfeb.ir</w:t>
          </w:r>
        </w:p>
      </w:tc>
    </w:tr>
  </w:tbl>
  <w:p w:rsidR="00FA3B17" w:rsidRDefault="00FA3B17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2E" w:rsidRDefault="0022162E" w:rsidP="008B750B">
      <w:pPr>
        <w:spacing w:line="240" w:lineRule="auto"/>
      </w:pPr>
      <w:r>
        <w:separator/>
      </w:r>
    </w:p>
  </w:footnote>
  <w:footnote w:type="continuationSeparator" w:id="0">
    <w:p w:rsidR="0022162E" w:rsidRDefault="0022162E" w:rsidP="008B750B">
      <w:pPr>
        <w:spacing w:line="240" w:lineRule="auto"/>
      </w:pPr>
      <w:r>
        <w:continuationSeparator/>
      </w:r>
    </w:p>
  </w:footnote>
  <w:footnote w:id="1">
    <w:p w:rsidR="003A71B3" w:rsidRPr="003A71B3" w:rsidRDefault="003A71B3" w:rsidP="003A71B3">
      <w:pPr>
        <w:pStyle w:val="a9"/>
      </w:pPr>
      <w:r w:rsidRPr="003A71B3">
        <w:footnoteRef/>
      </w:r>
      <w:r w:rsidRPr="003A71B3">
        <w:rPr>
          <w:rtl/>
        </w:rPr>
        <w:t xml:space="preserve"> </w:t>
      </w:r>
      <w:hyperlink r:id="rId1" w:history="1">
        <w:proofErr w:type="spellStart"/>
        <w:r w:rsidRPr="003A71B3">
          <w:rPr>
            <w:rStyle w:val="ac"/>
            <w:rtl/>
          </w:rPr>
          <w:t>اجود</w:t>
        </w:r>
        <w:proofErr w:type="spellEnd"/>
        <w:r w:rsidRPr="003A71B3">
          <w:rPr>
            <w:rStyle w:val="ac"/>
            <w:rtl/>
          </w:rPr>
          <w:t xml:space="preserve"> </w:t>
        </w:r>
        <w:proofErr w:type="spellStart"/>
        <w:r w:rsidRPr="003A71B3">
          <w:rPr>
            <w:rStyle w:val="ac"/>
            <w:rtl/>
          </w:rPr>
          <w:t>التقر</w:t>
        </w:r>
        <w:r w:rsidRPr="003A71B3">
          <w:rPr>
            <w:rStyle w:val="ac"/>
            <w:rFonts w:hint="cs"/>
            <w:rtl/>
          </w:rPr>
          <w:t>ی</w:t>
        </w:r>
        <w:r w:rsidRPr="003A71B3">
          <w:rPr>
            <w:rStyle w:val="ac"/>
            <w:rFonts w:hint="eastAsia"/>
            <w:rtl/>
          </w:rPr>
          <w:t>رات</w:t>
        </w:r>
        <w:proofErr w:type="spellEnd"/>
        <w:r w:rsidRPr="003A71B3">
          <w:rPr>
            <w:rStyle w:val="ac"/>
            <w:rFonts w:hint="eastAsia"/>
            <w:rtl/>
          </w:rPr>
          <w:t>،</w:t>
        </w:r>
        <w:r w:rsidRPr="003A71B3">
          <w:rPr>
            <w:rStyle w:val="ac"/>
            <w:rtl/>
          </w:rPr>
          <w:t xml:space="preserve"> </w:t>
        </w:r>
        <w:proofErr w:type="spellStart"/>
        <w:r w:rsidRPr="003A71B3">
          <w:rPr>
            <w:rStyle w:val="ac"/>
            <w:rtl/>
          </w:rPr>
          <w:t>نائ</w:t>
        </w:r>
        <w:r w:rsidRPr="003A71B3">
          <w:rPr>
            <w:rStyle w:val="ac"/>
            <w:rFonts w:hint="cs"/>
            <w:rtl/>
          </w:rPr>
          <w:t>ی</w:t>
        </w:r>
        <w:r w:rsidRPr="003A71B3">
          <w:rPr>
            <w:rStyle w:val="ac"/>
            <w:rFonts w:hint="eastAsia"/>
            <w:rtl/>
          </w:rPr>
          <w:t>ن</w:t>
        </w:r>
        <w:r w:rsidRPr="003A71B3">
          <w:rPr>
            <w:rStyle w:val="ac"/>
            <w:rFonts w:hint="cs"/>
            <w:rtl/>
          </w:rPr>
          <w:t>ی</w:t>
        </w:r>
        <w:proofErr w:type="spellEnd"/>
        <w:r w:rsidRPr="003A71B3">
          <w:rPr>
            <w:rStyle w:val="ac"/>
            <w:rFonts w:hint="eastAsia"/>
            <w:rtl/>
          </w:rPr>
          <w:t>،</w:t>
        </w:r>
        <w:r w:rsidRPr="003A71B3">
          <w:rPr>
            <w:rStyle w:val="ac"/>
            <w:rtl/>
          </w:rPr>
          <w:t xml:space="preserve"> ج1، ص267.</w:t>
        </w:r>
      </w:hyperlink>
      <w:r>
        <w:rPr>
          <w:rFonts w:hint="cs"/>
          <w:rtl/>
        </w:rPr>
        <w:t xml:space="preserve"> «</w:t>
      </w:r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المادة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التي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يعرض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عليها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الطلب</w:t>
      </w:r>
      <w:proofErr w:type="spellEnd"/>
      <w:r w:rsidRPr="003A71B3">
        <w:rPr>
          <w:rtl/>
        </w:rPr>
        <w:t xml:space="preserve"> و ان </w:t>
      </w:r>
      <w:proofErr w:type="spellStart"/>
      <w:r w:rsidRPr="003A71B3">
        <w:rPr>
          <w:rtl/>
        </w:rPr>
        <w:t>كانت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مقيدة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بالقدرة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عليها</w:t>
      </w:r>
      <w:proofErr w:type="spellEnd"/>
      <w:r w:rsidRPr="003A71B3">
        <w:rPr>
          <w:rtl/>
        </w:rPr>
        <w:t xml:space="preserve"> حال </w:t>
      </w:r>
      <w:proofErr w:type="spellStart"/>
      <w:r w:rsidRPr="003A71B3">
        <w:rPr>
          <w:rtl/>
        </w:rPr>
        <w:t>عروضه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إلّا</w:t>
      </w:r>
      <w:proofErr w:type="spellEnd"/>
      <w:r w:rsidRPr="003A71B3">
        <w:rPr>
          <w:rtl/>
        </w:rPr>
        <w:t xml:space="preserve"> ان </w:t>
      </w:r>
      <w:proofErr w:type="spellStart"/>
      <w:r w:rsidRPr="003A71B3">
        <w:rPr>
          <w:rtl/>
        </w:rPr>
        <w:t>إطلاقها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في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مرتبة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سابقة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عليه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يكشف</w:t>
      </w:r>
      <w:proofErr w:type="spellEnd"/>
      <w:r w:rsidRPr="003A71B3">
        <w:rPr>
          <w:rtl/>
        </w:rPr>
        <w:t xml:space="preserve"> عن عدم دخل </w:t>
      </w:r>
      <w:proofErr w:type="spellStart"/>
      <w:r w:rsidRPr="003A71B3">
        <w:rPr>
          <w:rtl/>
        </w:rPr>
        <w:t>القدرة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في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الملاك</w:t>
      </w:r>
      <w:proofErr w:type="spellEnd"/>
      <w:r w:rsidRPr="003A71B3">
        <w:rPr>
          <w:rtl/>
        </w:rPr>
        <w:t xml:space="preserve"> و عن </w:t>
      </w:r>
      <w:proofErr w:type="spellStart"/>
      <w:r w:rsidRPr="003A71B3">
        <w:rPr>
          <w:rtl/>
        </w:rPr>
        <w:t>كون</w:t>
      </w:r>
      <w:proofErr w:type="spellEnd"/>
      <w:r w:rsidRPr="003A71B3">
        <w:rPr>
          <w:rtl/>
        </w:rPr>
        <w:t xml:space="preserve"> ذات </w:t>
      </w:r>
      <w:proofErr w:type="spellStart"/>
      <w:r w:rsidRPr="003A71B3">
        <w:rPr>
          <w:rtl/>
        </w:rPr>
        <w:t>العمل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الّذي</w:t>
      </w:r>
      <w:proofErr w:type="spellEnd"/>
      <w:r w:rsidRPr="003A71B3">
        <w:rPr>
          <w:rtl/>
        </w:rPr>
        <w:t xml:space="preserve"> هو معروض </w:t>
      </w:r>
      <w:proofErr w:type="spellStart"/>
      <w:r w:rsidRPr="003A71B3">
        <w:rPr>
          <w:rtl/>
        </w:rPr>
        <w:t>الطلب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واجداً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للملاك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التام</w:t>
      </w:r>
      <w:proofErr w:type="spellEnd"/>
      <w:r w:rsidRPr="003A71B3">
        <w:rPr>
          <w:rtl/>
        </w:rPr>
        <w:t xml:space="preserve"> و </w:t>
      </w:r>
      <w:proofErr w:type="spellStart"/>
      <w:r w:rsidRPr="003A71B3">
        <w:rPr>
          <w:rtl/>
        </w:rPr>
        <w:t>إلّا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لكان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على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المولى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تقييده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في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تلك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المرتبة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فمن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الإطلاق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في</w:t>
      </w:r>
      <w:proofErr w:type="spellEnd"/>
      <w:r w:rsidRPr="003A71B3">
        <w:rPr>
          <w:rtl/>
        </w:rPr>
        <w:t xml:space="preserve"> مقام </w:t>
      </w:r>
      <w:proofErr w:type="spellStart"/>
      <w:r w:rsidRPr="003A71B3">
        <w:rPr>
          <w:rtl/>
        </w:rPr>
        <w:t>الإثبات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يستكشف</w:t>
      </w:r>
      <w:proofErr w:type="spellEnd"/>
      <w:r w:rsidRPr="003A71B3">
        <w:rPr>
          <w:rtl/>
        </w:rPr>
        <w:t xml:space="preserve"> عدم </w:t>
      </w:r>
      <w:proofErr w:type="spellStart"/>
      <w:r w:rsidRPr="003A71B3">
        <w:rPr>
          <w:rtl/>
        </w:rPr>
        <w:t>التقييد</w:t>
      </w:r>
      <w:proofErr w:type="spellEnd"/>
      <w:r w:rsidRPr="003A71B3">
        <w:rPr>
          <w:rtl/>
        </w:rPr>
        <w:t xml:space="preserve"> </w:t>
      </w:r>
      <w:proofErr w:type="spellStart"/>
      <w:r w:rsidRPr="003A71B3">
        <w:rPr>
          <w:rtl/>
        </w:rPr>
        <w:t>في</w:t>
      </w:r>
      <w:proofErr w:type="spellEnd"/>
      <w:r w:rsidRPr="003A71B3">
        <w:rPr>
          <w:rtl/>
        </w:rPr>
        <w:t xml:space="preserve"> مقام </w:t>
      </w:r>
      <w:proofErr w:type="spellStart"/>
      <w:r w:rsidRPr="003A71B3">
        <w:rPr>
          <w:rtl/>
        </w:rPr>
        <w:t>الثبوت</w:t>
      </w:r>
      <w:proofErr w:type="spellEnd"/>
      <w:r w:rsidRPr="003A71B3">
        <w:rPr>
          <w:rtl/>
        </w:rPr>
        <w:t>‏</w:t>
      </w:r>
      <w:r>
        <w:rPr>
          <w:rFonts w:hint="cs"/>
          <w:rtl/>
        </w:rPr>
        <w:t>».</w:t>
      </w:r>
    </w:p>
  </w:footnote>
  <w:footnote w:id="2">
    <w:p w:rsidR="003A23D9" w:rsidRPr="003A23D9" w:rsidRDefault="003A23D9" w:rsidP="003A23D9">
      <w:pPr>
        <w:pStyle w:val="a9"/>
        <w:rPr>
          <w:rtl/>
        </w:rPr>
      </w:pPr>
      <w:r w:rsidRPr="003A23D9">
        <w:footnoteRef/>
      </w:r>
      <w:r w:rsidRPr="003A23D9">
        <w:rPr>
          <w:rtl/>
        </w:rPr>
        <w:t xml:space="preserve"> </w:t>
      </w:r>
      <w:hyperlink r:id="rId2" w:history="1">
        <w:proofErr w:type="spellStart"/>
        <w:r w:rsidRPr="003A23D9">
          <w:rPr>
            <w:rStyle w:val="ac"/>
            <w:rtl/>
          </w:rPr>
          <w:t>بحوث</w:t>
        </w:r>
        <w:proofErr w:type="spellEnd"/>
        <w:r w:rsidRPr="003A23D9">
          <w:rPr>
            <w:rStyle w:val="ac"/>
            <w:rtl/>
          </w:rPr>
          <w:t xml:space="preserve"> ف</w:t>
        </w:r>
        <w:r w:rsidRPr="003A23D9">
          <w:rPr>
            <w:rStyle w:val="ac"/>
            <w:rFonts w:hint="cs"/>
            <w:rtl/>
          </w:rPr>
          <w:t>ی</w:t>
        </w:r>
        <w:r w:rsidRPr="003A23D9">
          <w:rPr>
            <w:rStyle w:val="ac"/>
            <w:rtl/>
          </w:rPr>
          <w:t xml:space="preserve"> علم </w:t>
        </w:r>
        <w:proofErr w:type="spellStart"/>
        <w:r w:rsidRPr="003A23D9">
          <w:rPr>
            <w:rStyle w:val="ac"/>
            <w:rtl/>
          </w:rPr>
          <w:t>الأصول</w:t>
        </w:r>
        <w:proofErr w:type="spellEnd"/>
        <w:r w:rsidRPr="003A23D9">
          <w:rPr>
            <w:rStyle w:val="ac"/>
            <w:rtl/>
          </w:rPr>
          <w:t xml:space="preserve">، </w:t>
        </w:r>
        <w:proofErr w:type="spellStart"/>
        <w:r w:rsidRPr="003A23D9">
          <w:rPr>
            <w:rStyle w:val="ac"/>
            <w:rtl/>
          </w:rPr>
          <w:t>الس</w:t>
        </w:r>
        <w:r w:rsidRPr="003A23D9">
          <w:rPr>
            <w:rStyle w:val="ac"/>
            <w:rFonts w:hint="cs"/>
            <w:rtl/>
          </w:rPr>
          <w:t>ی</w:t>
        </w:r>
        <w:r w:rsidRPr="003A23D9">
          <w:rPr>
            <w:rStyle w:val="ac"/>
            <w:rFonts w:hint="eastAsia"/>
            <w:rtl/>
          </w:rPr>
          <w:t>د</w:t>
        </w:r>
        <w:proofErr w:type="spellEnd"/>
        <w:r w:rsidRPr="003A23D9">
          <w:rPr>
            <w:rStyle w:val="ac"/>
            <w:rtl/>
          </w:rPr>
          <w:t xml:space="preserve"> محمد باقر </w:t>
        </w:r>
        <w:proofErr w:type="spellStart"/>
        <w:r w:rsidRPr="003A23D9">
          <w:rPr>
            <w:rStyle w:val="ac"/>
            <w:rtl/>
          </w:rPr>
          <w:t>الصدر</w:t>
        </w:r>
        <w:proofErr w:type="spellEnd"/>
        <w:r w:rsidRPr="003A23D9">
          <w:rPr>
            <w:rStyle w:val="ac"/>
            <w:rtl/>
          </w:rPr>
          <w:t>، ج3، ص65.</w:t>
        </w:r>
      </w:hyperlink>
      <w:r>
        <w:rPr>
          <w:rFonts w:hint="cs"/>
          <w:rtl/>
        </w:rPr>
        <w:t xml:space="preserve"> «</w:t>
      </w:r>
      <w:proofErr w:type="spellStart"/>
      <w:r w:rsidRPr="003A23D9">
        <w:rPr>
          <w:rtl/>
        </w:rPr>
        <w:t>فانَّ</w:t>
      </w:r>
      <w:proofErr w:type="spellEnd"/>
      <w:r w:rsidRPr="003A23D9">
        <w:rPr>
          <w:rtl/>
        </w:rPr>
        <w:t xml:space="preserve"> مراد </w:t>
      </w:r>
      <w:proofErr w:type="spellStart"/>
      <w:r w:rsidRPr="003A23D9">
        <w:rPr>
          <w:rtl/>
        </w:rPr>
        <w:t>النائيني</w:t>
      </w:r>
      <w:proofErr w:type="spellEnd"/>
      <w:r w:rsidRPr="003A23D9">
        <w:rPr>
          <w:rtl/>
        </w:rPr>
        <w:t xml:space="preserve"> (</w:t>
      </w:r>
      <w:proofErr w:type="spellStart"/>
      <w:r w:rsidRPr="003A23D9">
        <w:rPr>
          <w:rtl/>
        </w:rPr>
        <w:t>قده</w:t>
      </w:r>
      <w:proofErr w:type="spellEnd"/>
      <w:r w:rsidRPr="003A23D9">
        <w:rPr>
          <w:rtl/>
        </w:rPr>
        <w:t xml:space="preserve">) </w:t>
      </w:r>
      <w:proofErr w:type="spellStart"/>
      <w:r w:rsidRPr="003A23D9">
        <w:rPr>
          <w:rtl/>
        </w:rPr>
        <w:t>انَّ</w:t>
      </w:r>
      <w:proofErr w:type="spellEnd"/>
      <w:r w:rsidRPr="003A23D9">
        <w:rPr>
          <w:rtl/>
        </w:rPr>
        <w:t xml:space="preserve"> </w:t>
      </w:r>
      <w:proofErr w:type="spellStart"/>
      <w:r w:rsidRPr="003A23D9">
        <w:rPr>
          <w:rtl/>
        </w:rPr>
        <w:t>المادة</w:t>
      </w:r>
      <w:proofErr w:type="spellEnd"/>
      <w:r w:rsidRPr="003A23D9">
        <w:rPr>
          <w:rtl/>
        </w:rPr>
        <w:t xml:space="preserve"> </w:t>
      </w:r>
      <w:proofErr w:type="spellStart"/>
      <w:r w:rsidRPr="003A23D9">
        <w:rPr>
          <w:rtl/>
        </w:rPr>
        <w:t>تقع</w:t>
      </w:r>
      <w:proofErr w:type="spellEnd"/>
      <w:r w:rsidRPr="003A23D9">
        <w:rPr>
          <w:rtl/>
        </w:rPr>
        <w:t xml:space="preserve"> </w:t>
      </w:r>
      <w:proofErr w:type="spellStart"/>
      <w:r w:rsidRPr="003A23D9">
        <w:rPr>
          <w:rtl/>
        </w:rPr>
        <w:t>موضوعاً</w:t>
      </w:r>
      <w:proofErr w:type="spellEnd"/>
      <w:r w:rsidRPr="003A23D9">
        <w:rPr>
          <w:rtl/>
        </w:rPr>
        <w:t xml:space="preserve"> </w:t>
      </w:r>
      <w:proofErr w:type="spellStart"/>
      <w:r w:rsidRPr="003A23D9">
        <w:rPr>
          <w:rtl/>
        </w:rPr>
        <w:t>لمحمولين</w:t>
      </w:r>
      <w:proofErr w:type="spellEnd"/>
      <w:r w:rsidRPr="003A23D9">
        <w:rPr>
          <w:rtl/>
        </w:rPr>
        <w:t xml:space="preserve"> </w:t>
      </w:r>
      <w:proofErr w:type="spellStart"/>
      <w:r w:rsidRPr="003A23D9">
        <w:rPr>
          <w:rtl/>
        </w:rPr>
        <w:t>في</w:t>
      </w:r>
      <w:proofErr w:type="spellEnd"/>
      <w:r w:rsidRPr="003A23D9">
        <w:rPr>
          <w:rtl/>
        </w:rPr>
        <w:t xml:space="preserve"> عرض واحد </w:t>
      </w:r>
      <w:proofErr w:type="spellStart"/>
      <w:r w:rsidRPr="003A23D9">
        <w:rPr>
          <w:rtl/>
        </w:rPr>
        <w:t>الحكم</w:t>
      </w:r>
      <w:proofErr w:type="spellEnd"/>
      <w:r w:rsidRPr="003A23D9">
        <w:rPr>
          <w:rtl/>
        </w:rPr>
        <w:t xml:space="preserve"> و </w:t>
      </w:r>
      <w:proofErr w:type="spellStart"/>
      <w:r w:rsidRPr="003A23D9">
        <w:rPr>
          <w:rtl/>
        </w:rPr>
        <w:t>الملاك</w:t>
      </w:r>
      <w:proofErr w:type="spellEnd"/>
      <w:r w:rsidRPr="003A23D9">
        <w:rPr>
          <w:rtl/>
        </w:rPr>
        <w:t>‏</w:t>
      </w:r>
      <w:r>
        <w:rPr>
          <w:rFonts w:hint="cs"/>
          <w:rtl/>
        </w:rPr>
        <w:t>».</w:t>
      </w:r>
    </w:p>
  </w:footnote>
  <w:footnote w:id="3">
    <w:p w:rsidR="00EC6456" w:rsidRPr="00EC6456" w:rsidRDefault="00EC6456" w:rsidP="00EC6456">
      <w:pPr>
        <w:pStyle w:val="a9"/>
        <w:rPr>
          <w:rtl/>
        </w:rPr>
      </w:pPr>
      <w:r w:rsidRPr="00EC6456">
        <w:footnoteRef/>
      </w:r>
      <w:r w:rsidRPr="00EC6456">
        <w:rPr>
          <w:rtl/>
        </w:rPr>
        <w:t xml:space="preserve"> </w:t>
      </w:r>
      <w:hyperlink r:id="rId3" w:history="1">
        <w:proofErr w:type="spellStart"/>
        <w:r w:rsidRPr="00EC6456">
          <w:rPr>
            <w:rStyle w:val="ac"/>
            <w:rtl/>
          </w:rPr>
          <w:t>اجود</w:t>
        </w:r>
        <w:proofErr w:type="spellEnd"/>
        <w:r w:rsidRPr="00EC6456">
          <w:rPr>
            <w:rStyle w:val="ac"/>
            <w:rtl/>
          </w:rPr>
          <w:t xml:space="preserve"> </w:t>
        </w:r>
        <w:proofErr w:type="spellStart"/>
        <w:r w:rsidRPr="00EC6456">
          <w:rPr>
            <w:rStyle w:val="ac"/>
            <w:rtl/>
          </w:rPr>
          <w:t>التقر</w:t>
        </w:r>
        <w:r w:rsidRPr="00EC6456">
          <w:rPr>
            <w:rStyle w:val="ac"/>
            <w:rFonts w:hint="cs"/>
            <w:rtl/>
          </w:rPr>
          <w:t>ی</w:t>
        </w:r>
        <w:r w:rsidRPr="00EC6456">
          <w:rPr>
            <w:rStyle w:val="ac"/>
            <w:rFonts w:hint="eastAsia"/>
            <w:rtl/>
          </w:rPr>
          <w:t>رات</w:t>
        </w:r>
        <w:proofErr w:type="spellEnd"/>
        <w:r w:rsidRPr="00EC6456">
          <w:rPr>
            <w:rStyle w:val="ac"/>
            <w:rFonts w:hint="eastAsia"/>
            <w:rtl/>
          </w:rPr>
          <w:t>،</w:t>
        </w:r>
        <w:r w:rsidRPr="00EC6456">
          <w:rPr>
            <w:rStyle w:val="ac"/>
            <w:rtl/>
          </w:rPr>
          <w:t xml:space="preserve"> </w:t>
        </w:r>
        <w:proofErr w:type="spellStart"/>
        <w:r w:rsidRPr="00EC6456">
          <w:rPr>
            <w:rStyle w:val="ac"/>
            <w:rtl/>
          </w:rPr>
          <w:t>نائ</w:t>
        </w:r>
        <w:r w:rsidRPr="00EC6456">
          <w:rPr>
            <w:rStyle w:val="ac"/>
            <w:rFonts w:hint="cs"/>
            <w:rtl/>
          </w:rPr>
          <w:t>ی</w:t>
        </w:r>
        <w:r w:rsidRPr="00EC6456">
          <w:rPr>
            <w:rStyle w:val="ac"/>
            <w:rFonts w:hint="eastAsia"/>
            <w:rtl/>
          </w:rPr>
          <w:t>ن</w:t>
        </w:r>
        <w:r w:rsidRPr="00EC6456">
          <w:rPr>
            <w:rStyle w:val="ac"/>
            <w:rFonts w:hint="cs"/>
            <w:rtl/>
          </w:rPr>
          <w:t>ی</w:t>
        </w:r>
        <w:proofErr w:type="spellEnd"/>
        <w:r w:rsidRPr="00EC6456">
          <w:rPr>
            <w:rStyle w:val="ac"/>
            <w:rFonts w:hint="eastAsia"/>
            <w:rtl/>
          </w:rPr>
          <w:t>،</w:t>
        </w:r>
        <w:r w:rsidRPr="00EC6456">
          <w:rPr>
            <w:rStyle w:val="ac"/>
            <w:rtl/>
          </w:rPr>
          <w:t xml:space="preserve"> ج1، ص268.</w:t>
        </w:r>
      </w:hyperlink>
    </w:p>
  </w:footnote>
  <w:footnote w:id="4">
    <w:p w:rsidR="006849F0" w:rsidRDefault="006849F0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ب</w:t>
      </w:r>
      <w:r w:rsidRPr="006849F0">
        <w:rPr>
          <w:rtl/>
        </w:rPr>
        <w:t>ه دل</w:t>
      </w:r>
      <w:r w:rsidRPr="006849F0">
        <w:rPr>
          <w:rFonts w:hint="cs"/>
          <w:rtl/>
        </w:rPr>
        <w:t>ی</w:t>
      </w:r>
      <w:r w:rsidRPr="006849F0">
        <w:rPr>
          <w:rFonts w:hint="eastAsia"/>
          <w:rtl/>
        </w:rPr>
        <w:t>ل</w:t>
      </w:r>
      <w:r w:rsidRPr="006849F0">
        <w:rPr>
          <w:rtl/>
        </w:rPr>
        <w:t xml:space="preserve"> ا</w:t>
      </w:r>
      <w:r w:rsidRPr="006849F0">
        <w:rPr>
          <w:rFonts w:hint="cs"/>
          <w:rtl/>
        </w:rPr>
        <w:t>ی</w:t>
      </w:r>
      <w:r w:rsidRPr="006849F0">
        <w:rPr>
          <w:rFonts w:hint="eastAsia"/>
          <w:rtl/>
        </w:rPr>
        <w:t>ن</w:t>
      </w:r>
      <w:r w:rsidRPr="006849F0">
        <w:rPr>
          <w:rtl/>
        </w:rPr>
        <w:t xml:space="preserve"> که هر حکم</w:t>
      </w:r>
      <w:r w:rsidRPr="006849F0">
        <w:rPr>
          <w:rFonts w:hint="cs"/>
          <w:rtl/>
        </w:rPr>
        <w:t>ی</w:t>
      </w:r>
      <w:r w:rsidRPr="006849F0">
        <w:rPr>
          <w:rtl/>
        </w:rPr>
        <w:t xml:space="preserve"> مصلحت</w:t>
      </w:r>
      <w:r w:rsidRPr="006849F0">
        <w:rPr>
          <w:rFonts w:hint="cs"/>
          <w:rtl/>
        </w:rPr>
        <w:t>ی</w:t>
      </w:r>
      <w:r w:rsidRPr="006849F0">
        <w:rPr>
          <w:rtl/>
        </w:rPr>
        <w:t xml:space="preserve"> را جلب </w:t>
      </w:r>
      <w:r w:rsidRPr="006849F0">
        <w:rPr>
          <w:rFonts w:hint="cs"/>
          <w:rtl/>
        </w:rPr>
        <w:t>ی</w:t>
      </w:r>
      <w:r w:rsidRPr="006849F0">
        <w:rPr>
          <w:rFonts w:hint="eastAsia"/>
          <w:rtl/>
        </w:rPr>
        <w:t>ا</w:t>
      </w:r>
      <w:r w:rsidRPr="006849F0">
        <w:rPr>
          <w:rtl/>
        </w:rPr>
        <w:t xml:space="preserve"> </w:t>
      </w:r>
      <w:proofErr w:type="spellStart"/>
      <w:r w:rsidRPr="006849F0">
        <w:rPr>
          <w:rtl/>
        </w:rPr>
        <w:t>مفسده‌ا</w:t>
      </w:r>
      <w:r w:rsidRPr="006849F0">
        <w:rPr>
          <w:rFonts w:hint="cs"/>
          <w:rtl/>
        </w:rPr>
        <w:t>ی</w:t>
      </w:r>
      <w:proofErr w:type="spellEnd"/>
      <w:r w:rsidRPr="006849F0">
        <w:rPr>
          <w:rtl/>
        </w:rPr>
        <w:t xml:space="preserve"> را دفع م</w:t>
      </w:r>
      <w:r w:rsidRPr="006849F0">
        <w:rPr>
          <w:rFonts w:hint="cs"/>
          <w:rtl/>
        </w:rPr>
        <w:t>ی</w:t>
      </w:r>
      <w:r>
        <w:rPr>
          <w:rtl/>
        </w:rPr>
        <w:t xml:space="preserve"> کند</w:t>
      </w:r>
      <w:r>
        <w:rPr>
          <w:rFonts w:hint="cs"/>
          <w:rtl/>
        </w:rPr>
        <w:t xml:space="preserve"> (استاد).</w:t>
      </w:r>
    </w:p>
  </w:footnote>
  <w:footnote w:id="5">
    <w:p w:rsidR="00EE1979" w:rsidRPr="00EE1979" w:rsidRDefault="00EE1979" w:rsidP="00EE1979">
      <w:pPr>
        <w:pStyle w:val="a9"/>
      </w:pPr>
      <w:r w:rsidRPr="00EE1979">
        <w:footnoteRef/>
      </w:r>
      <w:r w:rsidRPr="00EE1979">
        <w:rPr>
          <w:rtl/>
        </w:rPr>
        <w:t xml:space="preserve"> </w:t>
      </w:r>
      <w:hyperlink r:id="rId4" w:history="1">
        <w:proofErr w:type="spellStart"/>
        <w:r w:rsidRPr="00EE1979">
          <w:rPr>
            <w:rStyle w:val="ac"/>
            <w:rtl/>
          </w:rPr>
          <w:t>نها</w:t>
        </w:r>
        <w:r w:rsidRPr="00EE1979">
          <w:rPr>
            <w:rStyle w:val="ac"/>
            <w:rFonts w:hint="cs"/>
            <w:rtl/>
          </w:rPr>
          <w:t>ی</w:t>
        </w:r>
        <w:r w:rsidRPr="00EE1979">
          <w:rPr>
            <w:rStyle w:val="ac"/>
            <w:rFonts w:hint="eastAsia"/>
            <w:rtl/>
          </w:rPr>
          <w:t>ة</w:t>
        </w:r>
        <w:proofErr w:type="spellEnd"/>
        <w:r w:rsidRPr="00EE1979">
          <w:rPr>
            <w:rStyle w:val="ac"/>
            <w:rtl/>
          </w:rPr>
          <w:t xml:space="preserve"> </w:t>
        </w:r>
        <w:proofErr w:type="spellStart"/>
        <w:r w:rsidRPr="00EE1979">
          <w:rPr>
            <w:rStyle w:val="ac"/>
            <w:rtl/>
          </w:rPr>
          <w:t>الافکار</w:t>
        </w:r>
        <w:proofErr w:type="spellEnd"/>
        <w:r w:rsidRPr="00EE1979">
          <w:rPr>
            <w:rStyle w:val="ac"/>
            <w:rtl/>
          </w:rPr>
          <w:t>، آقا ض</w:t>
        </w:r>
        <w:r w:rsidRPr="00EE1979">
          <w:rPr>
            <w:rStyle w:val="ac"/>
            <w:rFonts w:hint="cs"/>
            <w:rtl/>
          </w:rPr>
          <w:t>ی</w:t>
        </w:r>
        <w:r w:rsidRPr="00EE1979">
          <w:rPr>
            <w:rStyle w:val="ac"/>
            <w:rFonts w:hint="eastAsia"/>
            <w:rtl/>
          </w:rPr>
          <w:t>اء</w:t>
        </w:r>
        <w:r w:rsidRPr="00EE1979">
          <w:rPr>
            <w:rStyle w:val="ac"/>
            <w:rtl/>
          </w:rPr>
          <w:t xml:space="preserve"> </w:t>
        </w:r>
        <w:proofErr w:type="spellStart"/>
        <w:r w:rsidRPr="00EE1979">
          <w:rPr>
            <w:rStyle w:val="ac"/>
            <w:rtl/>
          </w:rPr>
          <w:t>الد</w:t>
        </w:r>
        <w:r w:rsidRPr="00EE1979">
          <w:rPr>
            <w:rStyle w:val="ac"/>
            <w:rFonts w:hint="cs"/>
            <w:rtl/>
          </w:rPr>
          <w:t>ی</w:t>
        </w:r>
        <w:r w:rsidRPr="00EE1979">
          <w:rPr>
            <w:rStyle w:val="ac"/>
            <w:rFonts w:hint="eastAsia"/>
            <w:rtl/>
          </w:rPr>
          <w:t>ن</w:t>
        </w:r>
        <w:proofErr w:type="spellEnd"/>
        <w:r w:rsidRPr="00EE1979">
          <w:rPr>
            <w:rStyle w:val="ac"/>
            <w:rtl/>
          </w:rPr>
          <w:t xml:space="preserve"> </w:t>
        </w:r>
        <w:proofErr w:type="spellStart"/>
        <w:r w:rsidRPr="00EE1979">
          <w:rPr>
            <w:rStyle w:val="ac"/>
            <w:rtl/>
          </w:rPr>
          <w:t>العراق</w:t>
        </w:r>
        <w:r w:rsidRPr="00EE1979">
          <w:rPr>
            <w:rStyle w:val="ac"/>
            <w:rFonts w:hint="cs"/>
            <w:rtl/>
          </w:rPr>
          <w:t>ی</w:t>
        </w:r>
        <w:proofErr w:type="spellEnd"/>
        <w:r w:rsidRPr="00EE1979">
          <w:rPr>
            <w:rStyle w:val="ac"/>
            <w:rFonts w:hint="eastAsia"/>
            <w:rtl/>
          </w:rPr>
          <w:t>،</w:t>
        </w:r>
        <w:r w:rsidRPr="00EE1979">
          <w:rPr>
            <w:rStyle w:val="ac"/>
            <w:rtl/>
          </w:rPr>
          <w:t xml:space="preserve"> ج2، ص439.</w:t>
        </w:r>
      </w:hyperlink>
    </w:p>
  </w:footnote>
  <w:footnote w:id="6">
    <w:p w:rsidR="00EC6456" w:rsidRPr="00EC6456" w:rsidRDefault="00EC6456" w:rsidP="00EC6456">
      <w:pPr>
        <w:pStyle w:val="a9"/>
        <w:rPr>
          <w:rtl/>
        </w:rPr>
      </w:pPr>
      <w:r w:rsidRPr="00EC6456">
        <w:footnoteRef/>
      </w:r>
      <w:r w:rsidRPr="00EC6456">
        <w:rPr>
          <w:rtl/>
        </w:rPr>
        <w:t xml:space="preserve"> </w:t>
      </w:r>
      <w:hyperlink r:id="rId5" w:history="1">
        <w:proofErr w:type="spellStart"/>
        <w:r w:rsidRPr="00EC6456">
          <w:rPr>
            <w:rStyle w:val="ac"/>
            <w:rtl/>
          </w:rPr>
          <w:t>اجود</w:t>
        </w:r>
        <w:proofErr w:type="spellEnd"/>
        <w:r w:rsidRPr="00EC6456">
          <w:rPr>
            <w:rStyle w:val="ac"/>
            <w:rtl/>
          </w:rPr>
          <w:t xml:space="preserve"> </w:t>
        </w:r>
        <w:proofErr w:type="spellStart"/>
        <w:r w:rsidRPr="00EC6456">
          <w:rPr>
            <w:rStyle w:val="ac"/>
            <w:rtl/>
          </w:rPr>
          <w:t>التقر</w:t>
        </w:r>
        <w:r w:rsidRPr="00EC6456">
          <w:rPr>
            <w:rStyle w:val="ac"/>
            <w:rFonts w:hint="cs"/>
            <w:rtl/>
          </w:rPr>
          <w:t>ی</w:t>
        </w:r>
        <w:r w:rsidRPr="00EC6456">
          <w:rPr>
            <w:rStyle w:val="ac"/>
            <w:rFonts w:hint="eastAsia"/>
            <w:rtl/>
          </w:rPr>
          <w:t>رات</w:t>
        </w:r>
        <w:proofErr w:type="spellEnd"/>
        <w:r w:rsidRPr="00EC6456">
          <w:rPr>
            <w:rStyle w:val="ac"/>
            <w:rFonts w:hint="eastAsia"/>
            <w:rtl/>
          </w:rPr>
          <w:t>،</w:t>
        </w:r>
        <w:r w:rsidRPr="00EC6456">
          <w:rPr>
            <w:rStyle w:val="ac"/>
            <w:rtl/>
          </w:rPr>
          <w:t xml:space="preserve"> </w:t>
        </w:r>
        <w:proofErr w:type="spellStart"/>
        <w:r w:rsidRPr="00EC6456">
          <w:rPr>
            <w:rStyle w:val="ac"/>
            <w:rtl/>
          </w:rPr>
          <w:t>نائ</w:t>
        </w:r>
        <w:r w:rsidRPr="00EC6456">
          <w:rPr>
            <w:rStyle w:val="ac"/>
            <w:rFonts w:hint="cs"/>
            <w:rtl/>
          </w:rPr>
          <w:t>ی</w:t>
        </w:r>
        <w:r w:rsidRPr="00EC6456">
          <w:rPr>
            <w:rStyle w:val="ac"/>
            <w:rFonts w:hint="eastAsia"/>
            <w:rtl/>
          </w:rPr>
          <w:t>ن</w:t>
        </w:r>
        <w:r w:rsidRPr="00EC6456">
          <w:rPr>
            <w:rStyle w:val="ac"/>
            <w:rFonts w:hint="cs"/>
            <w:rtl/>
          </w:rPr>
          <w:t>ی</w:t>
        </w:r>
        <w:proofErr w:type="spellEnd"/>
        <w:r w:rsidRPr="00EC6456">
          <w:rPr>
            <w:rStyle w:val="ac"/>
            <w:rFonts w:hint="eastAsia"/>
            <w:rtl/>
          </w:rPr>
          <w:t>،</w:t>
        </w:r>
        <w:r w:rsidRPr="00EC6456">
          <w:rPr>
            <w:rStyle w:val="ac"/>
            <w:rtl/>
          </w:rPr>
          <w:t xml:space="preserve"> ج1، ص268.</w:t>
        </w:r>
      </w:hyperlink>
    </w:p>
  </w:footnote>
  <w:footnote w:id="7">
    <w:p w:rsidR="00432697" w:rsidRPr="00432697" w:rsidRDefault="00432697" w:rsidP="00432697">
      <w:pPr>
        <w:pStyle w:val="a9"/>
      </w:pPr>
      <w:r w:rsidRPr="00432697">
        <w:footnoteRef/>
      </w:r>
      <w:r w:rsidRPr="00432697">
        <w:rPr>
          <w:rtl/>
        </w:rPr>
        <w:t xml:space="preserve"> </w:t>
      </w:r>
      <w:hyperlink r:id="rId6" w:history="1">
        <w:proofErr w:type="spellStart"/>
        <w:r w:rsidRPr="00432697">
          <w:rPr>
            <w:rStyle w:val="ac"/>
            <w:rFonts w:hint="eastAsia"/>
            <w:rtl/>
          </w:rPr>
          <w:t>اجود</w:t>
        </w:r>
        <w:proofErr w:type="spellEnd"/>
        <w:r w:rsidRPr="00432697">
          <w:rPr>
            <w:rStyle w:val="ac"/>
            <w:rtl/>
          </w:rPr>
          <w:t xml:space="preserve"> </w:t>
        </w:r>
        <w:proofErr w:type="spellStart"/>
        <w:r w:rsidRPr="00432697">
          <w:rPr>
            <w:rStyle w:val="ac"/>
            <w:rtl/>
          </w:rPr>
          <w:t>التقر</w:t>
        </w:r>
        <w:r w:rsidRPr="00432697">
          <w:rPr>
            <w:rStyle w:val="ac"/>
            <w:rFonts w:hint="cs"/>
            <w:rtl/>
          </w:rPr>
          <w:t>ی</w:t>
        </w:r>
        <w:r w:rsidRPr="00432697">
          <w:rPr>
            <w:rStyle w:val="ac"/>
            <w:rFonts w:hint="eastAsia"/>
            <w:rtl/>
          </w:rPr>
          <w:t>رات</w:t>
        </w:r>
        <w:proofErr w:type="spellEnd"/>
        <w:r w:rsidRPr="00432697">
          <w:rPr>
            <w:rStyle w:val="ac"/>
            <w:rFonts w:hint="eastAsia"/>
            <w:rtl/>
          </w:rPr>
          <w:t>،</w:t>
        </w:r>
        <w:r w:rsidRPr="00432697">
          <w:rPr>
            <w:rStyle w:val="ac"/>
            <w:rtl/>
          </w:rPr>
          <w:t xml:space="preserve"> </w:t>
        </w:r>
        <w:proofErr w:type="spellStart"/>
        <w:r w:rsidRPr="00432697">
          <w:rPr>
            <w:rStyle w:val="ac"/>
            <w:rtl/>
          </w:rPr>
          <w:t>نائ</w:t>
        </w:r>
        <w:r w:rsidRPr="00432697">
          <w:rPr>
            <w:rStyle w:val="ac"/>
            <w:rFonts w:hint="cs"/>
            <w:rtl/>
          </w:rPr>
          <w:t>ی</w:t>
        </w:r>
        <w:r w:rsidRPr="00432697">
          <w:rPr>
            <w:rStyle w:val="ac"/>
            <w:rFonts w:hint="eastAsia"/>
            <w:rtl/>
          </w:rPr>
          <w:t>ن</w:t>
        </w:r>
        <w:r w:rsidRPr="00432697">
          <w:rPr>
            <w:rStyle w:val="ac"/>
            <w:rFonts w:hint="cs"/>
            <w:rtl/>
          </w:rPr>
          <w:t>ی</w:t>
        </w:r>
        <w:proofErr w:type="spellEnd"/>
        <w:r w:rsidRPr="00432697">
          <w:rPr>
            <w:rStyle w:val="ac"/>
            <w:rFonts w:hint="eastAsia"/>
            <w:rtl/>
          </w:rPr>
          <w:t>،</w:t>
        </w:r>
        <w:r w:rsidRPr="00432697">
          <w:rPr>
            <w:rStyle w:val="ac"/>
            <w:rtl/>
          </w:rPr>
          <w:t xml:space="preserve"> ج1، ص267.</w:t>
        </w:r>
      </w:hyperlink>
      <w:r>
        <w:rPr>
          <w:rFonts w:hint="cs"/>
          <w:rtl/>
        </w:rPr>
        <w:t xml:space="preserve"> «</w:t>
      </w:r>
      <w:r w:rsidRPr="00432697">
        <w:rPr>
          <w:rtl/>
        </w:rPr>
        <w:t xml:space="preserve"> (</w:t>
      </w:r>
      <w:proofErr w:type="spellStart"/>
      <w:r w:rsidRPr="00432697">
        <w:rPr>
          <w:rtl/>
        </w:rPr>
        <w:t>فظهر</w:t>
      </w:r>
      <w:proofErr w:type="spellEnd"/>
      <w:r w:rsidRPr="00432697">
        <w:rPr>
          <w:rtl/>
        </w:rPr>
        <w:t xml:space="preserve">) ان اقتضاء </w:t>
      </w:r>
      <w:proofErr w:type="spellStart"/>
      <w:r w:rsidRPr="00432697">
        <w:rPr>
          <w:rtl/>
        </w:rPr>
        <w:t>الطلب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لاعتبار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القدرة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في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متعلقه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يستحيل</w:t>
      </w:r>
      <w:proofErr w:type="spellEnd"/>
      <w:r w:rsidRPr="00432697">
        <w:rPr>
          <w:rtl/>
        </w:rPr>
        <w:t xml:space="preserve"> ان </w:t>
      </w:r>
      <w:proofErr w:type="spellStart"/>
      <w:r w:rsidRPr="00432697">
        <w:rPr>
          <w:rtl/>
        </w:rPr>
        <w:t>يكون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بياناً</w:t>
      </w:r>
      <w:proofErr w:type="spellEnd"/>
      <w:r w:rsidRPr="00432697">
        <w:rPr>
          <w:rtl/>
        </w:rPr>
        <w:t xml:space="preserve"> و </w:t>
      </w:r>
      <w:proofErr w:type="spellStart"/>
      <w:r w:rsidRPr="00432697">
        <w:rPr>
          <w:rtl/>
        </w:rPr>
        <w:t>مقيداً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للإطلاق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في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مرتبة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سابقة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عليه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فلا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معنى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لدعوى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الإجمال</w:t>
      </w:r>
      <w:proofErr w:type="spellEnd"/>
      <w:r w:rsidRPr="00432697">
        <w:rPr>
          <w:rtl/>
        </w:rPr>
        <w:t xml:space="preserve"> و ان </w:t>
      </w:r>
      <w:proofErr w:type="spellStart"/>
      <w:r w:rsidRPr="00432697">
        <w:rPr>
          <w:rtl/>
        </w:rPr>
        <w:t>المقام</w:t>
      </w:r>
      <w:proofErr w:type="spellEnd"/>
      <w:r w:rsidRPr="00432697">
        <w:rPr>
          <w:rtl/>
        </w:rPr>
        <w:t xml:space="preserve"> من </w:t>
      </w:r>
      <w:proofErr w:type="spellStart"/>
      <w:r w:rsidRPr="00432697">
        <w:rPr>
          <w:rtl/>
        </w:rPr>
        <w:t>قبيل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احتفاف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الكلام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بما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يصلح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لكونه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قرينة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فضلا</w:t>
      </w:r>
      <w:proofErr w:type="spellEnd"/>
      <w:r w:rsidRPr="00432697">
        <w:rPr>
          <w:rtl/>
        </w:rPr>
        <w:t xml:space="preserve"> عن </w:t>
      </w:r>
      <w:proofErr w:type="spellStart"/>
      <w:r w:rsidRPr="00432697">
        <w:rPr>
          <w:rtl/>
        </w:rPr>
        <w:t>دعوى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كونه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بياناً</w:t>
      </w:r>
      <w:proofErr w:type="spellEnd"/>
      <w:r w:rsidRPr="00432697">
        <w:rPr>
          <w:rtl/>
        </w:rPr>
        <w:t xml:space="preserve"> و </w:t>
      </w:r>
      <w:proofErr w:type="spellStart"/>
      <w:r w:rsidRPr="00432697">
        <w:rPr>
          <w:rtl/>
        </w:rPr>
        <w:t>مقيداً</w:t>
      </w:r>
      <w:proofErr w:type="spellEnd"/>
      <w:r w:rsidRPr="00432697">
        <w:rPr>
          <w:rtl/>
        </w:rPr>
        <w:t xml:space="preserve"> </w:t>
      </w:r>
      <w:proofErr w:type="spellStart"/>
      <w:r w:rsidRPr="00432697">
        <w:rPr>
          <w:rtl/>
        </w:rPr>
        <w:t>لإطلاقها</w:t>
      </w:r>
      <w:proofErr w:type="spellEnd"/>
      <w:r w:rsidR="008726C0">
        <w:rPr>
          <w:rFonts w:hint="cs"/>
          <w:rtl/>
        </w:rPr>
        <w:t>».</w:t>
      </w:r>
    </w:p>
  </w:footnote>
  <w:footnote w:id="8">
    <w:p w:rsidR="00814C6E" w:rsidRDefault="00814C6E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خلاصه جلسه از مقرر است.</w:t>
      </w:r>
      <w:bookmarkStart w:id="11" w:name="_GoBack"/>
      <w:bookmarkEnd w:id="1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7" w:rsidRPr="001D2E9A" w:rsidRDefault="00935A55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E630BE">
      <w:rPr>
        <w:rFonts w:hint="cs"/>
        <w:b/>
        <w:bCs/>
        <w:sz w:val="20"/>
        <w:szCs w:val="24"/>
        <w:rtl/>
      </w:rPr>
      <w:t xml:space="preserve">: </w:t>
    </w:r>
    <w:bookmarkStart w:id="12" w:name="BokNum"/>
    <w:bookmarkEnd w:id="12"/>
    <w:r w:rsidR="00F64855">
      <w:rPr>
        <w:b/>
        <w:bCs/>
        <w:sz w:val="20"/>
        <w:szCs w:val="24"/>
        <w:rtl/>
      </w:rPr>
      <w:t>120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13" w:name="Bokdars"/>
    <w:bookmarkEnd w:id="13"/>
    <w:r w:rsidR="00F64855">
      <w:rPr>
        <w:b/>
        <w:bCs/>
        <w:color w:val="632423" w:themeColor="accent2" w:themeShade="80"/>
        <w:sz w:val="20"/>
        <w:szCs w:val="24"/>
        <w:rtl/>
      </w:rPr>
      <w:t>اصول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14" w:name="Bokostad"/>
    <w:bookmarkEnd w:id="14"/>
    <w:r w:rsidR="00F64855">
      <w:rPr>
        <w:b/>
        <w:bCs/>
        <w:color w:val="632423" w:themeColor="accent2" w:themeShade="80"/>
        <w:sz w:val="20"/>
        <w:szCs w:val="24"/>
        <w:rtl/>
      </w:rPr>
      <w:t>حس</w:t>
    </w:r>
    <w:r w:rsidR="00F64855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F64855"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 w:rsidR="00F64855">
      <w:rPr>
        <w:b/>
        <w:bCs/>
        <w:color w:val="632423" w:themeColor="accent2" w:themeShade="80"/>
        <w:sz w:val="20"/>
        <w:szCs w:val="24"/>
        <w:rtl/>
      </w:rPr>
      <w:t xml:space="preserve"> </w:t>
    </w:r>
    <w:proofErr w:type="spellStart"/>
    <w:r w:rsidR="00F64855">
      <w:rPr>
        <w:b/>
        <w:bCs/>
        <w:color w:val="632423" w:themeColor="accent2" w:themeShade="80"/>
        <w:sz w:val="20"/>
        <w:szCs w:val="24"/>
        <w:rtl/>
      </w:rPr>
      <w:t>شوپا</w:t>
    </w:r>
    <w:r w:rsidR="00F64855"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proofErr w:type="spellEnd"/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proofErr w:type="spellStart"/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proofErr w:type="spellEnd"/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="00E630BE">
      <w:rPr>
        <w:rFonts w:hint="cs"/>
        <w:sz w:val="24"/>
        <w:szCs w:val="24"/>
        <w:rtl/>
      </w:rPr>
      <w:t xml:space="preserve">: </w:t>
    </w:r>
    <w:bookmarkStart w:id="15" w:name="BokTarikh"/>
    <w:bookmarkEnd w:id="15"/>
    <w:r w:rsidR="00F64855">
      <w:rPr>
        <w:sz w:val="24"/>
        <w:szCs w:val="24"/>
        <w:rtl/>
      </w:rPr>
      <w:t>20 /3 /1398</w:t>
    </w:r>
  </w:p>
  <w:p w:rsidR="00FA3B17" w:rsidRPr="00F16B53" w:rsidRDefault="00935A55" w:rsidP="00F94071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E630BE">
      <w:rPr>
        <w:rFonts w:hint="cs"/>
        <w:b/>
        <w:bCs/>
        <w:color w:val="7030A0"/>
        <w:sz w:val="24"/>
        <w:szCs w:val="24"/>
        <w:rtl/>
      </w:rPr>
      <w:t>:</w:t>
    </w:r>
    <w:r w:rsidR="00E630BE"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16" w:name="BokSabj"/>
    <w:bookmarkEnd w:id="16"/>
    <w:r w:rsidR="00F64855">
      <w:rPr>
        <w:color w:val="000000" w:themeColor="text1"/>
        <w:sz w:val="24"/>
        <w:szCs w:val="24"/>
        <w:rtl/>
      </w:rPr>
      <w:t xml:space="preserve">مقدمه بحث تعادل و </w:t>
    </w:r>
    <w:proofErr w:type="spellStart"/>
    <w:r w:rsidR="00F64855">
      <w:rPr>
        <w:color w:val="000000" w:themeColor="text1"/>
        <w:sz w:val="24"/>
        <w:szCs w:val="24"/>
        <w:rtl/>
      </w:rPr>
      <w:t>تراج</w:t>
    </w:r>
    <w:r w:rsidR="00F64855">
      <w:rPr>
        <w:rFonts w:hint="cs"/>
        <w:color w:val="000000" w:themeColor="text1"/>
        <w:sz w:val="24"/>
        <w:szCs w:val="24"/>
        <w:rtl/>
      </w:rPr>
      <w:t>ی</w:t>
    </w:r>
    <w:r w:rsidR="00F64855">
      <w:rPr>
        <w:rFonts w:hint="eastAsia"/>
        <w:color w:val="000000" w:themeColor="text1"/>
        <w:sz w:val="24"/>
        <w:szCs w:val="24"/>
        <w:rtl/>
      </w:rPr>
      <w:t>ح</w:t>
    </w:r>
    <w:proofErr w:type="spellEnd"/>
    <w:r w:rsidR="001B6799"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="001B6799"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E630BE">
      <w:rPr>
        <w:rFonts w:hint="cs"/>
        <w:sz w:val="24"/>
        <w:szCs w:val="24"/>
        <w:rtl/>
      </w:rPr>
      <w:t xml:space="preserve">: </w:t>
    </w:r>
    <w:bookmarkStart w:id="17" w:name="Bokmoqarer"/>
    <w:bookmarkEnd w:id="17"/>
    <w:r w:rsidR="00F64855">
      <w:rPr>
        <w:sz w:val="24"/>
        <w:szCs w:val="24"/>
        <w:rtl/>
      </w:rPr>
      <w:t>مرتض</w:t>
    </w:r>
    <w:r w:rsidR="00F64855">
      <w:rPr>
        <w:rFonts w:hint="cs"/>
        <w:sz w:val="24"/>
        <w:szCs w:val="24"/>
        <w:rtl/>
      </w:rPr>
      <w:t>ی</w:t>
    </w:r>
    <w:r w:rsidR="00F64855">
      <w:rPr>
        <w:sz w:val="24"/>
        <w:szCs w:val="24"/>
        <w:rtl/>
      </w:rPr>
      <w:t xml:space="preserve"> </w:t>
    </w:r>
    <w:proofErr w:type="spellStart"/>
    <w:r w:rsidR="00F64855">
      <w:rPr>
        <w:sz w:val="24"/>
        <w:szCs w:val="24"/>
        <w:rtl/>
      </w:rPr>
      <w:t>رادمهر</w:t>
    </w:r>
    <w:proofErr w:type="spellEnd"/>
    <w:r w:rsidR="00D221CB">
      <w:rPr>
        <w:rFonts w:hint="cs"/>
        <w:sz w:val="24"/>
        <w:szCs w:val="24"/>
        <w:rtl/>
      </w:rPr>
      <w:t xml:space="preserve"> 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 xml:space="preserve">: </w:t>
    </w:r>
    <w:bookmarkStart w:id="18" w:name="BokSabj2"/>
    <w:bookmarkEnd w:id="18"/>
    <w:r w:rsidR="00F94071">
      <w:rPr>
        <w:sz w:val="24"/>
        <w:szCs w:val="24"/>
        <w:rtl/>
      </w:rPr>
      <w:t>ادامه بررس</w:t>
    </w:r>
    <w:r w:rsidR="00F94071">
      <w:rPr>
        <w:rFonts w:hint="cs"/>
        <w:sz w:val="24"/>
        <w:szCs w:val="24"/>
        <w:rtl/>
      </w:rPr>
      <w:t>ی</w:t>
    </w:r>
    <w:r w:rsidR="00F94071">
      <w:rPr>
        <w:sz w:val="24"/>
        <w:szCs w:val="24"/>
        <w:rtl/>
      </w:rPr>
      <w:t xml:space="preserve"> اثبات</w:t>
    </w:r>
    <w:r w:rsidR="00F94071">
      <w:rPr>
        <w:rFonts w:hint="cs"/>
        <w:sz w:val="24"/>
        <w:szCs w:val="24"/>
        <w:rtl/>
      </w:rPr>
      <w:t>ی</w:t>
    </w:r>
    <w:r w:rsidR="00F94071">
      <w:rPr>
        <w:sz w:val="24"/>
        <w:szCs w:val="24"/>
        <w:rtl/>
      </w:rPr>
      <w:t xml:space="preserve"> </w:t>
    </w:r>
    <w:proofErr w:type="spellStart"/>
    <w:r w:rsidR="00F94071">
      <w:rPr>
        <w:sz w:val="24"/>
        <w:szCs w:val="24"/>
        <w:rtl/>
      </w:rPr>
      <w:t>مرجح</w:t>
    </w:r>
    <w:proofErr w:type="spellEnd"/>
    <w:r w:rsidR="00F94071">
      <w:rPr>
        <w:sz w:val="24"/>
        <w:szCs w:val="24"/>
        <w:rtl/>
      </w:rPr>
      <w:t xml:space="preserve"> اول</w:t>
    </w:r>
    <w:r w:rsidR="00F94071">
      <w:rPr>
        <w:rFonts w:hint="cs"/>
        <w:sz w:val="24"/>
        <w:szCs w:val="24"/>
        <w:rtl/>
      </w:rPr>
      <w:t xml:space="preserve">، ظاهر </w:t>
    </w:r>
    <w:proofErr w:type="spellStart"/>
    <w:r w:rsidR="00F94071">
      <w:rPr>
        <w:rFonts w:hint="cs"/>
        <w:sz w:val="24"/>
        <w:szCs w:val="24"/>
        <w:rtl/>
      </w:rPr>
      <w:t>دلیلین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46E61"/>
    <w:multiLevelType w:val="hybridMultilevel"/>
    <w:tmpl w:val="705E2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353D7"/>
    <w:rsid w:val="00055496"/>
    <w:rsid w:val="000621F1"/>
    <w:rsid w:val="00080A41"/>
    <w:rsid w:val="0008299B"/>
    <w:rsid w:val="00086D2C"/>
    <w:rsid w:val="000913AA"/>
    <w:rsid w:val="00094847"/>
    <w:rsid w:val="00096C63"/>
    <w:rsid w:val="000A657F"/>
    <w:rsid w:val="000B5DB5"/>
    <w:rsid w:val="000C3947"/>
    <w:rsid w:val="000D2A37"/>
    <w:rsid w:val="000D30E9"/>
    <w:rsid w:val="000D6818"/>
    <w:rsid w:val="000E335E"/>
    <w:rsid w:val="000F16CF"/>
    <w:rsid w:val="000F5BAC"/>
    <w:rsid w:val="00102585"/>
    <w:rsid w:val="00114AB7"/>
    <w:rsid w:val="00116B2B"/>
    <w:rsid w:val="00124E3D"/>
    <w:rsid w:val="00127E95"/>
    <w:rsid w:val="00130659"/>
    <w:rsid w:val="001347C7"/>
    <w:rsid w:val="001356B0"/>
    <w:rsid w:val="00151937"/>
    <w:rsid w:val="00181844"/>
    <w:rsid w:val="001837E9"/>
    <w:rsid w:val="00187DF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E3FD4"/>
    <w:rsid w:val="001E6615"/>
    <w:rsid w:val="0020241A"/>
    <w:rsid w:val="00203821"/>
    <w:rsid w:val="00211632"/>
    <w:rsid w:val="0021630D"/>
    <w:rsid w:val="0022162E"/>
    <w:rsid w:val="0023231A"/>
    <w:rsid w:val="0024121B"/>
    <w:rsid w:val="002461E6"/>
    <w:rsid w:val="00247D2F"/>
    <w:rsid w:val="00251D93"/>
    <w:rsid w:val="00256560"/>
    <w:rsid w:val="00261BCD"/>
    <w:rsid w:val="002631A7"/>
    <w:rsid w:val="002636EB"/>
    <w:rsid w:val="0027605E"/>
    <w:rsid w:val="00281E00"/>
    <w:rsid w:val="00294A52"/>
    <w:rsid w:val="002B0A83"/>
    <w:rsid w:val="002B575F"/>
    <w:rsid w:val="002B729B"/>
    <w:rsid w:val="002C23B5"/>
    <w:rsid w:val="002C53A2"/>
    <w:rsid w:val="002D0040"/>
    <w:rsid w:val="002D2FA8"/>
    <w:rsid w:val="002E220F"/>
    <w:rsid w:val="0030698E"/>
    <w:rsid w:val="00307311"/>
    <w:rsid w:val="00310929"/>
    <w:rsid w:val="0032100F"/>
    <w:rsid w:val="0033402C"/>
    <w:rsid w:val="00340521"/>
    <w:rsid w:val="00345C73"/>
    <w:rsid w:val="00354A99"/>
    <w:rsid w:val="003564BF"/>
    <w:rsid w:val="00360311"/>
    <w:rsid w:val="00361922"/>
    <w:rsid w:val="0037339B"/>
    <w:rsid w:val="003771FD"/>
    <w:rsid w:val="00386C11"/>
    <w:rsid w:val="00397466"/>
    <w:rsid w:val="003A23D9"/>
    <w:rsid w:val="003A6148"/>
    <w:rsid w:val="003A71B3"/>
    <w:rsid w:val="003C179B"/>
    <w:rsid w:val="003C33F6"/>
    <w:rsid w:val="003C3D2E"/>
    <w:rsid w:val="003C43A5"/>
    <w:rsid w:val="003E1C5C"/>
    <w:rsid w:val="003E2B5F"/>
    <w:rsid w:val="003E6650"/>
    <w:rsid w:val="003F5B46"/>
    <w:rsid w:val="00401363"/>
    <w:rsid w:val="00402E47"/>
    <w:rsid w:val="00425015"/>
    <w:rsid w:val="00425C3A"/>
    <w:rsid w:val="00430994"/>
    <w:rsid w:val="00432697"/>
    <w:rsid w:val="00441B6D"/>
    <w:rsid w:val="004556EF"/>
    <w:rsid w:val="00462B07"/>
    <w:rsid w:val="00463822"/>
    <w:rsid w:val="00465BD2"/>
    <w:rsid w:val="004715C8"/>
    <w:rsid w:val="004775D6"/>
    <w:rsid w:val="00481C31"/>
    <w:rsid w:val="00482FC1"/>
    <w:rsid w:val="00483027"/>
    <w:rsid w:val="004871AA"/>
    <w:rsid w:val="004918D7"/>
    <w:rsid w:val="004926E1"/>
    <w:rsid w:val="004A2FEA"/>
    <w:rsid w:val="004D2988"/>
    <w:rsid w:val="004D2DD7"/>
    <w:rsid w:val="004D75C5"/>
    <w:rsid w:val="004E2186"/>
    <w:rsid w:val="004E66FB"/>
    <w:rsid w:val="004F470A"/>
    <w:rsid w:val="004F4C59"/>
    <w:rsid w:val="00500C8F"/>
    <w:rsid w:val="00501909"/>
    <w:rsid w:val="00507BBB"/>
    <w:rsid w:val="005128DF"/>
    <w:rsid w:val="0051592A"/>
    <w:rsid w:val="005206FE"/>
    <w:rsid w:val="005257ED"/>
    <w:rsid w:val="005276BF"/>
    <w:rsid w:val="005306F8"/>
    <w:rsid w:val="0054023D"/>
    <w:rsid w:val="005426BF"/>
    <w:rsid w:val="005502EE"/>
    <w:rsid w:val="0056213C"/>
    <w:rsid w:val="00580C24"/>
    <w:rsid w:val="00595034"/>
    <w:rsid w:val="005968EF"/>
    <w:rsid w:val="00596C1E"/>
    <w:rsid w:val="005A2E26"/>
    <w:rsid w:val="005A3638"/>
    <w:rsid w:val="005B7BCA"/>
    <w:rsid w:val="005C0DAE"/>
    <w:rsid w:val="005C188E"/>
    <w:rsid w:val="005D2349"/>
    <w:rsid w:val="005E1B60"/>
    <w:rsid w:val="005E5507"/>
    <w:rsid w:val="005E607B"/>
    <w:rsid w:val="005F0A8D"/>
    <w:rsid w:val="00601229"/>
    <w:rsid w:val="00603B67"/>
    <w:rsid w:val="00605382"/>
    <w:rsid w:val="006162A2"/>
    <w:rsid w:val="006240DA"/>
    <w:rsid w:val="0063256E"/>
    <w:rsid w:val="00633F04"/>
    <w:rsid w:val="00635219"/>
    <w:rsid w:val="00635EC0"/>
    <w:rsid w:val="00640B58"/>
    <w:rsid w:val="00651B02"/>
    <w:rsid w:val="00651B19"/>
    <w:rsid w:val="00660A29"/>
    <w:rsid w:val="006849F0"/>
    <w:rsid w:val="00695519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E5651"/>
    <w:rsid w:val="006E5B85"/>
    <w:rsid w:val="006F026A"/>
    <w:rsid w:val="0070265B"/>
    <w:rsid w:val="00704813"/>
    <w:rsid w:val="00717989"/>
    <w:rsid w:val="0072290D"/>
    <w:rsid w:val="00723D6D"/>
    <w:rsid w:val="00724537"/>
    <w:rsid w:val="00731724"/>
    <w:rsid w:val="0073474B"/>
    <w:rsid w:val="00735511"/>
    <w:rsid w:val="00737208"/>
    <w:rsid w:val="00744DE6"/>
    <w:rsid w:val="00762452"/>
    <w:rsid w:val="007639E0"/>
    <w:rsid w:val="00765F6C"/>
    <w:rsid w:val="00775507"/>
    <w:rsid w:val="00783473"/>
    <w:rsid w:val="0078594B"/>
    <w:rsid w:val="00795E02"/>
    <w:rsid w:val="007979D0"/>
    <w:rsid w:val="007A4E18"/>
    <w:rsid w:val="007A7B8C"/>
    <w:rsid w:val="007C6D9E"/>
    <w:rsid w:val="007D1C43"/>
    <w:rsid w:val="007D6C53"/>
    <w:rsid w:val="007E1564"/>
    <w:rsid w:val="007E1E87"/>
    <w:rsid w:val="007E2F6F"/>
    <w:rsid w:val="007E5B3F"/>
    <w:rsid w:val="007E6354"/>
    <w:rsid w:val="007F2257"/>
    <w:rsid w:val="0080091D"/>
    <w:rsid w:val="00804108"/>
    <w:rsid w:val="00804FC4"/>
    <w:rsid w:val="00814C6E"/>
    <w:rsid w:val="00816367"/>
    <w:rsid w:val="00816A0B"/>
    <w:rsid w:val="00824B22"/>
    <w:rsid w:val="00830C53"/>
    <w:rsid w:val="00837FAA"/>
    <w:rsid w:val="00841F77"/>
    <w:rsid w:val="0085276D"/>
    <w:rsid w:val="00863390"/>
    <w:rsid w:val="0086385C"/>
    <w:rsid w:val="00871916"/>
    <w:rsid w:val="008726C0"/>
    <w:rsid w:val="008956DD"/>
    <w:rsid w:val="008A510E"/>
    <w:rsid w:val="008A522A"/>
    <w:rsid w:val="008B4464"/>
    <w:rsid w:val="008B750B"/>
    <w:rsid w:val="008C3162"/>
    <w:rsid w:val="008D1F14"/>
    <w:rsid w:val="008E3924"/>
    <w:rsid w:val="008F13F7"/>
    <w:rsid w:val="008F5B4D"/>
    <w:rsid w:val="00907425"/>
    <w:rsid w:val="00923C34"/>
    <w:rsid w:val="00924152"/>
    <w:rsid w:val="0092513D"/>
    <w:rsid w:val="00927A9F"/>
    <w:rsid w:val="00931871"/>
    <w:rsid w:val="009335CC"/>
    <w:rsid w:val="00935A55"/>
    <w:rsid w:val="00941CEB"/>
    <w:rsid w:val="0094720F"/>
    <w:rsid w:val="00953B28"/>
    <w:rsid w:val="00954322"/>
    <w:rsid w:val="00957CAA"/>
    <w:rsid w:val="0096778A"/>
    <w:rsid w:val="00973AAF"/>
    <w:rsid w:val="00977656"/>
    <w:rsid w:val="009846A7"/>
    <w:rsid w:val="0098794D"/>
    <w:rsid w:val="0099497B"/>
    <w:rsid w:val="009A43BA"/>
    <w:rsid w:val="009B0D05"/>
    <w:rsid w:val="009B4CA6"/>
    <w:rsid w:val="009B79F8"/>
    <w:rsid w:val="009C66D5"/>
    <w:rsid w:val="009D13FD"/>
    <w:rsid w:val="009D266A"/>
    <w:rsid w:val="009D483D"/>
    <w:rsid w:val="009F7E07"/>
    <w:rsid w:val="00A01522"/>
    <w:rsid w:val="00A10A11"/>
    <w:rsid w:val="00A13C6A"/>
    <w:rsid w:val="00A17B09"/>
    <w:rsid w:val="00A210D9"/>
    <w:rsid w:val="00A36AF6"/>
    <w:rsid w:val="00A457C6"/>
    <w:rsid w:val="00A45B16"/>
    <w:rsid w:val="00A46AD0"/>
    <w:rsid w:val="00A47063"/>
    <w:rsid w:val="00A473A8"/>
    <w:rsid w:val="00A513F0"/>
    <w:rsid w:val="00A61AC8"/>
    <w:rsid w:val="00A6366F"/>
    <w:rsid w:val="00A65D4C"/>
    <w:rsid w:val="00A70512"/>
    <w:rsid w:val="00A73416"/>
    <w:rsid w:val="00AA1F60"/>
    <w:rsid w:val="00AA40D7"/>
    <w:rsid w:val="00AB5F7D"/>
    <w:rsid w:val="00AC0C50"/>
    <w:rsid w:val="00AC441D"/>
    <w:rsid w:val="00AC6FE2"/>
    <w:rsid w:val="00AF3925"/>
    <w:rsid w:val="00B1296B"/>
    <w:rsid w:val="00B16FCD"/>
    <w:rsid w:val="00B2292F"/>
    <w:rsid w:val="00B43169"/>
    <w:rsid w:val="00B501A8"/>
    <w:rsid w:val="00B55AE4"/>
    <w:rsid w:val="00B70B46"/>
    <w:rsid w:val="00B739B0"/>
    <w:rsid w:val="00B767F9"/>
    <w:rsid w:val="00B814A3"/>
    <w:rsid w:val="00B939F6"/>
    <w:rsid w:val="00B96F38"/>
    <w:rsid w:val="00BA549C"/>
    <w:rsid w:val="00BB7F7B"/>
    <w:rsid w:val="00BC716B"/>
    <w:rsid w:val="00BD0E74"/>
    <w:rsid w:val="00BD25A1"/>
    <w:rsid w:val="00BD5F8C"/>
    <w:rsid w:val="00BE29DD"/>
    <w:rsid w:val="00C066AF"/>
    <w:rsid w:val="00C10E06"/>
    <w:rsid w:val="00C145B8"/>
    <w:rsid w:val="00C21DC8"/>
    <w:rsid w:val="00C2438F"/>
    <w:rsid w:val="00C31AF0"/>
    <w:rsid w:val="00C32A7E"/>
    <w:rsid w:val="00C34F28"/>
    <w:rsid w:val="00C368DF"/>
    <w:rsid w:val="00C42BEF"/>
    <w:rsid w:val="00C442C5"/>
    <w:rsid w:val="00C57B5C"/>
    <w:rsid w:val="00C57C7C"/>
    <w:rsid w:val="00C61049"/>
    <w:rsid w:val="00C63FFE"/>
    <w:rsid w:val="00C91EB6"/>
    <w:rsid w:val="00C94933"/>
    <w:rsid w:val="00CA10B0"/>
    <w:rsid w:val="00CA2F8E"/>
    <w:rsid w:val="00CA3EE2"/>
    <w:rsid w:val="00CA7FD5"/>
    <w:rsid w:val="00CB3287"/>
    <w:rsid w:val="00CB33E2"/>
    <w:rsid w:val="00CB4E68"/>
    <w:rsid w:val="00CC2733"/>
    <w:rsid w:val="00CD0050"/>
    <w:rsid w:val="00CE7481"/>
    <w:rsid w:val="00CF0A8F"/>
    <w:rsid w:val="00D00F7E"/>
    <w:rsid w:val="00D048CE"/>
    <w:rsid w:val="00D10998"/>
    <w:rsid w:val="00D15CBD"/>
    <w:rsid w:val="00D221CB"/>
    <w:rsid w:val="00D23391"/>
    <w:rsid w:val="00D31805"/>
    <w:rsid w:val="00D552B9"/>
    <w:rsid w:val="00D735B2"/>
    <w:rsid w:val="00D74021"/>
    <w:rsid w:val="00D76D01"/>
    <w:rsid w:val="00D922A9"/>
    <w:rsid w:val="00D9394A"/>
    <w:rsid w:val="00DA0AC3"/>
    <w:rsid w:val="00DB0CBB"/>
    <w:rsid w:val="00DB67CC"/>
    <w:rsid w:val="00DC3783"/>
    <w:rsid w:val="00DC40FC"/>
    <w:rsid w:val="00DC67CE"/>
    <w:rsid w:val="00DE1070"/>
    <w:rsid w:val="00DE412F"/>
    <w:rsid w:val="00E00219"/>
    <w:rsid w:val="00E0316B"/>
    <w:rsid w:val="00E25E10"/>
    <w:rsid w:val="00E50B41"/>
    <w:rsid w:val="00E5219B"/>
    <w:rsid w:val="00E52D07"/>
    <w:rsid w:val="00E5518B"/>
    <w:rsid w:val="00E609FE"/>
    <w:rsid w:val="00E630BE"/>
    <w:rsid w:val="00E75920"/>
    <w:rsid w:val="00E80D96"/>
    <w:rsid w:val="00E871FA"/>
    <w:rsid w:val="00E936A4"/>
    <w:rsid w:val="00E954BB"/>
    <w:rsid w:val="00EA45E7"/>
    <w:rsid w:val="00EB78E3"/>
    <w:rsid w:val="00EB7BE3"/>
    <w:rsid w:val="00EC1C4B"/>
    <w:rsid w:val="00EC6456"/>
    <w:rsid w:val="00EC735A"/>
    <w:rsid w:val="00ED5F38"/>
    <w:rsid w:val="00EE1979"/>
    <w:rsid w:val="00EE22B3"/>
    <w:rsid w:val="00EF27FE"/>
    <w:rsid w:val="00EF75AD"/>
    <w:rsid w:val="00F07FB6"/>
    <w:rsid w:val="00F149D0"/>
    <w:rsid w:val="00F16B53"/>
    <w:rsid w:val="00F219EF"/>
    <w:rsid w:val="00F25ECD"/>
    <w:rsid w:val="00F318BE"/>
    <w:rsid w:val="00F33297"/>
    <w:rsid w:val="00F343FB"/>
    <w:rsid w:val="00F359FE"/>
    <w:rsid w:val="00F37214"/>
    <w:rsid w:val="00F42159"/>
    <w:rsid w:val="00F4256E"/>
    <w:rsid w:val="00F42EE1"/>
    <w:rsid w:val="00F60F1F"/>
    <w:rsid w:val="00F64141"/>
    <w:rsid w:val="00F64855"/>
    <w:rsid w:val="00F67508"/>
    <w:rsid w:val="00F71FC9"/>
    <w:rsid w:val="00F73B48"/>
    <w:rsid w:val="00F74F51"/>
    <w:rsid w:val="00F842AD"/>
    <w:rsid w:val="00F914EB"/>
    <w:rsid w:val="00F91B85"/>
    <w:rsid w:val="00F938E7"/>
    <w:rsid w:val="00F94071"/>
    <w:rsid w:val="00FA3B17"/>
    <w:rsid w:val="00FA5E8D"/>
    <w:rsid w:val="00FA5F3D"/>
    <w:rsid w:val="00FB399E"/>
    <w:rsid w:val="00FB4B4A"/>
    <w:rsid w:val="00FB7F50"/>
    <w:rsid w:val="00FC2A85"/>
    <w:rsid w:val="00FC40AF"/>
    <w:rsid w:val="00FC7052"/>
    <w:rsid w:val="00FC73B9"/>
    <w:rsid w:val="00FD0A16"/>
    <w:rsid w:val="00FD6A98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0057/1/268/&#1740;&#1582;&#1601;&#1740;" TargetMode="External"/><Relationship Id="rId2" Type="http://schemas.openxmlformats.org/officeDocument/2006/relationships/hyperlink" Target="http://lib.eshia.ir/13064/3/65/&#1575;&#1604;&#1606;&#1575;&#1574;&#1740;&#1606;&#1740;" TargetMode="External"/><Relationship Id="rId1" Type="http://schemas.openxmlformats.org/officeDocument/2006/relationships/hyperlink" Target="http://lib.eshia.ir/10057/1/267/&#1601;&#1605;&#1593;&#1585;&#1608;&#1590;" TargetMode="External"/><Relationship Id="rId6" Type="http://schemas.openxmlformats.org/officeDocument/2006/relationships/hyperlink" Target="http://lib.eshia.ir/10057/1/267/&#1604;&#1583;&#1593;&#1608;&#1740;" TargetMode="External"/><Relationship Id="rId5" Type="http://schemas.openxmlformats.org/officeDocument/2006/relationships/hyperlink" Target="http://lib.eshia.ir/10057/1/268/&#1578;&#1602;&#1583;&#1740;&#1585;" TargetMode="External"/><Relationship Id="rId4" Type="http://schemas.openxmlformats.org/officeDocument/2006/relationships/hyperlink" Target="http://lib.eshia.ir/13053/2/439/&#1575;&#1604;&#1578;&#1588;&#1576;&#1579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9E67-5D0B-4B54-A3F6-4598D21B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755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5597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53</cp:revision>
  <dcterms:created xsi:type="dcterms:W3CDTF">2019-06-10T04:54:00Z</dcterms:created>
  <dcterms:modified xsi:type="dcterms:W3CDTF">2019-06-16T18:27:00Z</dcterms:modified>
  <cp:contentStatus>ویرایش 2.5</cp:contentStatus>
  <cp:version>2.7</cp:version>
</cp:coreProperties>
</file>