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Pr="008A522A" w:rsidRDefault="00783473" w:rsidP="00EC4DB0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6A5" w:rsidRDefault="00DF66A5" w:rsidP="00DF66A5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r>
        <w:fldChar w:fldCharType="begin"/>
      </w:r>
      <w:r>
        <w:instrText xml:space="preserve"> TOC \o "1-9" \h \z \u </w:instrText>
      </w:r>
      <w:r>
        <w:fldChar w:fldCharType="separate"/>
      </w:r>
      <w:hyperlink w:anchor="_Toc7035940" w:history="1">
        <w:r w:rsidRPr="00510826">
          <w:rPr>
            <w:rStyle w:val="ac"/>
            <w:noProof/>
            <w:rtl/>
          </w:rPr>
          <w:t>توض</w:t>
        </w:r>
        <w:r w:rsidRPr="00510826">
          <w:rPr>
            <w:rStyle w:val="ac"/>
            <w:rFonts w:hint="cs"/>
            <w:noProof/>
            <w:rtl/>
          </w:rPr>
          <w:t>ی</w:t>
        </w:r>
        <w:r w:rsidRPr="00510826">
          <w:rPr>
            <w:rStyle w:val="ac"/>
            <w:rFonts w:hint="eastAsia"/>
            <w:noProof/>
            <w:rtl/>
          </w:rPr>
          <w:t>ح</w:t>
        </w:r>
        <w:r w:rsidRPr="00510826">
          <w:rPr>
            <w:rStyle w:val="ac"/>
            <w:noProof/>
            <w:rtl/>
          </w:rPr>
          <w:t xml:space="preserve"> مثال مرحوم نائ</w:t>
        </w:r>
        <w:r w:rsidRPr="00510826">
          <w:rPr>
            <w:rStyle w:val="ac"/>
            <w:rFonts w:hint="cs"/>
            <w:noProof/>
            <w:rtl/>
          </w:rPr>
          <w:t>ی</w:t>
        </w:r>
        <w:r w:rsidRPr="00510826">
          <w:rPr>
            <w:rStyle w:val="ac"/>
            <w:rFonts w:hint="eastAsia"/>
            <w:noProof/>
            <w:rtl/>
          </w:rPr>
          <w:t>ن</w:t>
        </w:r>
        <w:r w:rsidRPr="00510826">
          <w:rPr>
            <w:rStyle w:val="ac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Toc7035940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rStyle w:val="ac"/>
            <w:noProof/>
            <w:rtl/>
          </w:rPr>
          <w:fldChar w:fldCharType="end"/>
        </w:r>
      </w:hyperlink>
    </w:p>
    <w:p w:rsidR="00DF66A5" w:rsidRDefault="00622342" w:rsidP="00DF66A5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7035941" w:history="1">
        <w:r w:rsidR="00DF66A5" w:rsidRPr="00510826">
          <w:rPr>
            <w:rStyle w:val="ac"/>
            <w:noProof/>
            <w:rtl/>
          </w:rPr>
          <w:t>مناقشه مرحوم خوئ</w:t>
        </w:r>
        <w:r w:rsidR="00DF66A5" w:rsidRPr="00510826">
          <w:rPr>
            <w:rStyle w:val="ac"/>
            <w:rFonts w:hint="cs"/>
            <w:noProof/>
            <w:rtl/>
          </w:rPr>
          <w:t>ی</w:t>
        </w:r>
        <w:r w:rsidR="00DF66A5" w:rsidRPr="00510826">
          <w:rPr>
            <w:rStyle w:val="ac"/>
            <w:noProof/>
            <w:rtl/>
          </w:rPr>
          <w:t xml:space="preserve"> به الحاق مورد مذکور به باب تزاحم</w:t>
        </w:r>
        <w:r w:rsidR="00DF66A5">
          <w:rPr>
            <w:noProof/>
            <w:webHidden/>
            <w:rtl/>
          </w:rPr>
          <w:tab/>
        </w:r>
        <w:r w:rsidR="00DF66A5">
          <w:rPr>
            <w:rStyle w:val="ac"/>
            <w:noProof/>
            <w:rtl/>
          </w:rPr>
          <w:fldChar w:fldCharType="begin"/>
        </w:r>
        <w:r w:rsidR="00DF66A5">
          <w:rPr>
            <w:noProof/>
            <w:webHidden/>
            <w:rtl/>
          </w:rPr>
          <w:instrText xml:space="preserve"> </w:instrText>
        </w:r>
        <w:r w:rsidR="00DF66A5">
          <w:rPr>
            <w:noProof/>
            <w:webHidden/>
          </w:rPr>
          <w:instrText>PAGEREF</w:instrText>
        </w:r>
        <w:r w:rsidR="00DF66A5">
          <w:rPr>
            <w:noProof/>
            <w:webHidden/>
            <w:rtl/>
          </w:rPr>
          <w:instrText xml:space="preserve"> _</w:instrText>
        </w:r>
        <w:r w:rsidR="00DF66A5">
          <w:rPr>
            <w:noProof/>
            <w:webHidden/>
          </w:rPr>
          <w:instrText>Toc7035941 \h</w:instrText>
        </w:r>
        <w:r w:rsidR="00DF66A5">
          <w:rPr>
            <w:noProof/>
            <w:webHidden/>
            <w:rtl/>
          </w:rPr>
          <w:instrText xml:space="preserve"> </w:instrText>
        </w:r>
        <w:r w:rsidR="00DF66A5">
          <w:rPr>
            <w:rStyle w:val="ac"/>
            <w:noProof/>
            <w:rtl/>
          </w:rPr>
        </w:r>
        <w:r w:rsidR="00DF66A5">
          <w:rPr>
            <w:rStyle w:val="ac"/>
            <w:noProof/>
            <w:rtl/>
          </w:rPr>
          <w:fldChar w:fldCharType="separate"/>
        </w:r>
        <w:r w:rsidR="00DF66A5">
          <w:rPr>
            <w:noProof/>
            <w:webHidden/>
            <w:rtl/>
          </w:rPr>
          <w:t>2</w:t>
        </w:r>
        <w:r w:rsidR="00DF66A5">
          <w:rPr>
            <w:rStyle w:val="ac"/>
            <w:noProof/>
            <w:rtl/>
          </w:rPr>
          <w:fldChar w:fldCharType="end"/>
        </w:r>
      </w:hyperlink>
    </w:p>
    <w:p w:rsidR="00DF66A5" w:rsidRDefault="00622342" w:rsidP="00DF66A5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7035942" w:history="1">
        <w:r w:rsidR="00DF66A5" w:rsidRPr="00510826">
          <w:rPr>
            <w:rStyle w:val="ac"/>
            <w:noProof/>
            <w:rtl/>
          </w:rPr>
          <w:t>مناقشه مرحوم تبر</w:t>
        </w:r>
        <w:r w:rsidR="00DF66A5" w:rsidRPr="00510826">
          <w:rPr>
            <w:rStyle w:val="ac"/>
            <w:rFonts w:hint="cs"/>
            <w:noProof/>
            <w:rtl/>
          </w:rPr>
          <w:t>ی</w:t>
        </w:r>
        <w:r w:rsidR="00DF66A5" w:rsidRPr="00510826">
          <w:rPr>
            <w:rStyle w:val="ac"/>
            <w:rFonts w:hint="eastAsia"/>
            <w:noProof/>
            <w:rtl/>
          </w:rPr>
          <w:t>ز</w:t>
        </w:r>
        <w:r w:rsidR="00DF66A5" w:rsidRPr="00510826">
          <w:rPr>
            <w:rStyle w:val="ac"/>
            <w:rFonts w:hint="cs"/>
            <w:noProof/>
            <w:rtl/>
          </w:rPr>
          <w:t>ی</w:t>
        </w:r>
        <w:r w:rsidR="00DF66A5" w:rsidRPr="00510826">
          <w:rPr>
            <w:rStyle w:val="ac"/>
            <w:noProof/>
            <w:rtl/>
          </w:rPr>
          <w:t xml:space="preserve"> به مرحوم خوئ</w:t>
        </w:r>
        <w:r w:rsidR="00DF66A5" w:rsidRPr="00510826">
          <w:rPr>
            <w:rStyle w:val="ac"/>
            <w:rFonts w:hint="cs"/>
            <w:noProof/>
            <w:rtl/>
          </w:rPr>
          <w:t>ی</w:t>
        </w:r>
        <w:r w:rsidR="00DF66A5">
          <w:rPr>
            <w:noProof/>
            <w:webHidden/>
            <w:rtl/>
          </w:rPr>
          <w:tab/>
        </w:r>
        <w:r w:rsidR="00DF66A5">
          <w:rPr>
            <w:rStyle w:val="ac"/>
            <w:noProof/>
            <w:rtl/>
          </w:rPr>
          <w:fldChar w:fldCharType="begin"/>
        </w:r>
        <w:r w:rsidR="00DF66A5">
          <w:rPr>
            <w:noProof/>
            <w:webHidden/>
            <w:rtl/>
          </w:rPr>
          <w:instrText xml:space="preserve"> </w:instrText>
        </w:r>
        <w:r w:rsidR="00DF66A5">
          <w:rPr>
            <w:noProof/>
            <w:webHidden/>
          </w:rPr>
          <w:instrText>PAGEREF</w:instrText>
        </w:r>
        <w:r w:rsidR="00DF66A5">
          <w:rPr>
            <w:noProof/>
            <w:webHidden/>
            <w:rtl/>
          </w:rPr>
          <w:instrText xml:space="preserve"> _</w:instrText>
        </w:r>
        <w:r w:rsidR="00DF66A5">
          <w:rPr>
            <w:noProof/>
            <w:webHidden/>
          </w:rPr>
          <w:instrText>Toc7035942 \h</w:instrText>
        </w:r>
        <w:r w:rsidR="00DF66A5">
          <w:rPr>
            <w:noProof/>
            <w:webHidden/>
            <w:rtl/>
          </w:rPr>
          <w:instrText xml:space="preserve"> </w:instrText>
        </w:r>
        <w:r w:rsidR="00DF66A5">
          <w:rPr>
            <w:rStyle w:val="ac"/>
            <w:noProof/>
            <w:rtl/>
          </w:rPr>
        </w:r>
        <w:r w:rsidR="00DF66A5">
          <w:rPr>
            <w:rStyle w:val="ac"/>
            <w:noProof/>
            <w:rtl/>
          </w:rPr>
          <w:fldChar w:fldCharType="separate"/>
        </w:r>
        <w:r w:rsidR="00DF66A5">
          <w:rPr>
            <w:noProof/>
            <w:webHidden/>
            <w:rtl/>
          </w:rPr>
          <w:t>2</w:t>
        </w:r>
        <w:r w:rsidR="00DF66A5">
          <w:rPr>
            <w:rStyle w:val="ac"/>
            <w:noProof/>
            <w:rtl/>
          </w:rPr>
          <w:fldChar w:fldCharType="end"/>
        </w:r>
      </w:hyperlink>
    </w:p>
    <w:p w:rsidR="00DF66A5" w:rsidRDefault="00622342" w:rsidP="00DF66A5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7035943" w:history="1">
        <w:r w:rsidR="00DF66A5" w:rsidRPr="00510826">
          <w:rPr>
            <w:rStyle w:val="ac"/>
            <w:noProof/>
            <w:rtl/>
          </w:rPr>
          <w:t>تعر</w:t>
        </w:r>
        <w:r w:rsidR="00DF66A5" w:rsidRPr="00510826">
          <w:rPr>
            <w:rStyle w:val="ac"/>
            <w:rFonts w:hint="cs"/>
            <w:noProof/>
            <w:rtl/>
          </w:rPr>
          <w:t>ی</w:t>
        </w:r>
        <w:r w:rsidR="00DF66A5" w:rsidRPr="00510826">
          <w:rPr>
            <w:rStyle w:val="ac"/>
            <w:rFonts w:hint="eastAsia"/>
            <w:noProof/>
            <w:rtl/>
          </w:rPr>
          <w:t>ف</w:t>
        </w:r>
        <w:r w:rsidR="00DF66A5" w:rsidRPr="00510826">
          <w:rPr>
            <w:rStyle w:val="ac"/>
            <w:noProof/>
            <w:rtl/>
          </w:rPr>
          <w:t xml:space="preserve"> نها</w:t>
        </w:r>
        <w:r w:rsidR="00DF66A5" w:rsidRPr="00510826">
          <w:rPr>
            <w:rStyle w:val="ac"/>
            <w:rFonts w:hint="cs"/>
            <w:noProof/>
            <w:rtl/>
          </w:rPr>
          <w:t>یی</w:t>
        </w:r>
        <w:r w:rsidR="00DF66A5" w:rsidRPr="00510826">
          <w:rPr>
            <w:rStyle w:val="ac"/>
            <w:noProof/>
            <w:rtl/>
          </w:rPr>
          <w:t xml:space="preserve"> از تزاحم امتثال</w:t>
        </w:r>
        <w:r w:rsidR="00DF66A5" w:rsidRPr="00510826">
          <w:rPr>
            <w:rStyle w:val="ac"/>
            <w:rFonts w:hint="cs"/>
            <w:noProof/>
            <w:rtl/>
          </w:rPr>
          <w:t>ی</w:t>
        </w:r>
        <w:r w:rsidR="00DF66A5">
          <w:rPr>
            <w:noProof/>
            <w:webHidden/>
            <w:rtl/>
          </w:rPr>
          <w:tab/>
        </w:r>
        <w:r w:rsidR="00DF66A5">
          <w:rPr>
            <w:rStyle w:val="ac"/>
            <w:noProof/>
            <w:rtl/>
          </w:rPr>
          <w:fldChar w:fldCharType="begin"/>
        </w:r>
        <w:r w:rsidR="00DF66A5">
          <w:rPr>
            <w:noProof/>
            <w:webHidden/>
            <w:rtl/>
          </w:rPr>
          <w:instrText xml:space="preserve"> </w:instrText>
        </w:r>
        <w:r w:rsidR="00DF66A5">
          <w:rPr>
            <w:noProof/>
            <w:webHidden/>
          </w:rPr>
          <w:instrText>PAGEREF</w:instrText>
        </w:r>
        <w:r w:rsidR="00DF66A5">
          <w:rPr>
            <w:noProof/>
            <w:webHidden/>
            <w:rtl/>
          </w:rPr>
          <w:instrText xml:space="preserve"> _</w:instrText>
        </w:r>
        <w:r w:rsidR="00DF66A5">
          <w:rPr>
            <w:noProof/>
            <w:webHidden/>
          </w:rPr>
          <w:instrText>Toc7035943 \h</w:instrText>
        </w:r>
        <w:r w:rsidR="00DF66A5">
          <w:rPr>
            <w:noProof/>
            <w:webHidden/>
            <w:rtl/>
          </w:rPr>
          <w:instrText xml:space="preserve"> </w:instrText>
        </w:r>
        <w:r w:rsidR="00DF66A5">
          <w:rPr>
            <w:rStyle w:val="ac"/>
            <w:noProof/>
            <w:rtl/>
          </w:rPr>
        </w:r>
        <w:r w:rsidR="00DF66A5">
          <w:rPr>
            <w:rStyle w:val="ac"/>
            <w:noProof/>
            <w:rtl/>
          </w:rPr>
          <w:fldChar w:fldCharType="separate"/>
        </w:r>
        <w:r w:rsidR="00DF66A5">
          <w:rPr>
            <w:noProof/>
            <w:webHidden/>
            <w:rtl/>
          </w:rPr>
          <w:t>3</w:t>
        </w:r>
        <w:r w:rsidR="00DF66A5">
          <w:rPr>
            <w:rStyle w:val="ac"/>
            <w:noProof/>
            <w:rtl/>
          </w:rPr>
          <w:fldChar w:fldCharType="end"/>
        </w:r>
      </w:hyperlink>
    </w:p>
    <w:p w:rsidR="00DF66A5" w:rsidRDefault="00622342" w:rsidP="00DF66A5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7035944" w:history="1">
        <w:r w:rsidR="00DF66A5" w:rsidRPr="00510826">
          <w:rPr>
            <w:rStyle w:val="ac"/>
            <w:noProof/>
            <w:rtl/>
          </w:rPr>
          <w:t>لزوم اتفاق</w:t>
        </w:r>
        <w:r w:rsidR="00DF66A5" w:rsidRPr="00510826">
          <w:rPr>
            <w:rStyle w:val="ac"/>
            <w:rFonts w:hint="cs"/>
            <w:noProof/>
            <w:rtl/>
          </w:rPr>
          <w:t>ی</w:t>
        </w:r>
        <w:r w:rsidR="00DF66A5" w:rsidRPr="00510826">
          <w:rPr>
            <w:rStyle w:val="ac"/>
            <w:noProof/>
            <w:rtl/>
          </w:rPr>
          <w:t xml:space="preserve"> بودن عجز مکلّف در تزاحم امتثال</w:t>
        </w:r>
        <w:r w:rsidR="00DF66A5" w:rsidRPr="00510826">
          <w:rPr>
            <w:rStyle w:val="ac"/>
            <w:rFonts w:hint="cs"/>
            <w:noProof/>
            <w:rtl/>
          </w:rPr>
          <w:t>ی</w:t>
        </w:r>
        <w:r w:rsidR="00DF66A5">
          <w:rPr>
            <w:noProof/>
            <w:webHidden/>
            <w:rtl/>
          </w:rPr>
          <w:tab/>
        </w:r>
        <w:r w:rsidR="00DF66A5">
          <w:rPr>
            <w:rStyle w:val="ac"/>
            <w:noProof/>
            <w:rtl/>
          </w:rPr>
          <w:fldChar w:fldCharType="begin"/>
        </w:r>
        <w:r w:rsidR="00DF66A5">
          <w:rPr>
            <w:noProof/>
            <w:webHidden/>
            <w:rtl/>
          </w:rPr>
          <w:instrText xml:space="preserve"> </w:instrText>
        </w:r>
        <w:r w:rsidR="00DF66A5">
          <w:rPr>
            <w:noProof/>
            <w:webHidden/>
          </w:rPr>
          <w:instrText>PAGEREF</w:instrText>
        </w:r>
        <w:r w:rsidR="00DF66A5">
          <w:rPr>
            <w:noProof/>
            <w:webHidden/>
            <w:rtl/>
          </w:rPr>
          <w:instrText xml:space="preserve"> _</w:instrText>
        </w:r>
        <w:r w:rsidR="00DF66A5">
          <w:rPr>
            <w:noProof/>
            <w:webHidden/>
          </w:rPr>
          <w:instrText>Toc7035944 \h</w:instrText>
        </w:r>
        <w:r w:rsidR="00DF66A5">
          <w:rPr>
            <w:noProof/>
            <w:webHidden/>
            <w:rtl/>
          </w:rPr>
          <w:instrText xml:space="preserve"> </w:instrText>
        </w:r>
        <w:r w:rsidR="00DF66A5">
          <w:rPr>
            <w:rStyle w:val="ac"/>
            <w:noProof/>
            <w:rtl/>
          </w:rPr>
        </w:r>
        <w:r w:rsidR="00DF66A5">
          <w:rPr>
            <w:rStyle w:val="ac"/>
            <w:noProof/>
            <w:rtl/>
          </w:rPr>
          <w:fldChar w:fldCharType="separate"/>
        </w:r>
        <w:r w:rsidR="00DF66A5">
          <w:rPr>
            <w:noProof/>
            <w:webHidden/>
            <w:rtl/>
          </w:rPr>
          <w:t>3</w:t>
        </w:r>
        <w:r w:rsidR="00DF66A5">
          <w:rPr>
            <w:rStyle w:val="ac"/>
            <w:noProof/>
            <w:rtl/>
          </w:rPr>
          <w:fldChar w:fldCharType="end"/>
        </w:r>
      </w:hyperlink>
    </w:p>
    <w:p w:rsidR="00DF66A5" w:rsidRDefault="00622342" w:rsidP="00DF66A5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7035945" w:history="1">
        <w:r w:rsidR="00DF66A5" w:rsidRPr="00510826">
          <w:rPr>
            <w:rStyle w:val="ac"/>
            <w:noProof/>
            <w:rtl/>
          </w:rPr>
          <w:t>خلاصه جلسه</w:t>
        </w:r>
        <w:r w:rsidR="00DF66A5">
          <w:rPr>
            <w:noProof/>
            <w:webHidden/>
            <w:rtl/>
          </w:rPr>
          <w:tab/>
        </w:r>
        <w:r w:rsidR="00DF66A5">
          <w:rPr>
            <w:rStyle w:val="ac"/>
            <w:noProof/>
            <w:rtl/>
          </w:rPr>
          <w:fldChar w:fldCharType="begin"/>
        </w:r>
        <w:r w:rsidR="00DF66A5">
          <w:rPr>
            <w:noProof/>
            <w:webHidden/>
            <w:rtl/>
          </w:rPr>
          <w:instrText xml:space="preserve"> </w:instrText>
        </w:r>
        <w:r w:rsidR="00DF66A5">
          <w:rPr>
            <w:noProof/>
            <w:webHidden/>
          </w:rPr>
          <w:instrText>PAGEREF</w:instrText>
        </w:r>
        <w:r w:rsidR="00DF66A5">
          <w:rPr>
            <w:noProof/>
            <w:webHidden/>
            <w:rtl/>
          </w:rPr>
          <w:instrText xml:space="preserve"> _</w:instrText>
        </w:r>
        <w:r w:rsidR="00DF66A5">
          <w:rPr>
            <w:noProof/>
            <w:webHidden/>
          </w:rPr>
          <w:instrText>Toc7035945 \h</w:instrText>
        </w:r>
        <w:r w:rsidR="00DF66A5">
          <w:rPr>
            <w:noProof/>
            <w:webHidden/>
            <w:rtl/>
          </w:rPr>
          <w:instrText xml:space="preserve"> </w:instrText>
        </w:r>
        <w:r w:rsidR="00DF66A5">
          <w:rPr>
            <w:rStyle w:val="ac"/>
            <w:noProof/>
            <w:rtl/>
          </w:rPr>
        </w:r>
        <w:r w:rsidR="00DF66A5">
          <w:rPr>
            <w:rStyle w:val="ac"/>
            <w:noProof/>
            <w:rtl/>
          </w:rPr>
          <w:fldChar w:fldCharType="separate"/>
        </w:r>
        <w:r w:rsidR="00DF66A5">
          <w:rPr>
            <w:noProof/>
            <w:webHidden/>
            <w:rtl/>
          </w:rPr>
          <w:t>4</w:t>
        </w:r>
        <w:r w:rsidR="00DF66A5">
          <w:rPr>
            <w:rStyle w:val="ac"/>
            <w:noProof/>
            <w:rtl/>
          </w:rPr>
          <w:fldChar w:fldCharType="end"/>
        </w:r>
      </w:hyperlink>
    </w:p>
    <w:p w:rsidR="00C91EB6" w:rsidRPr="00C91EB6" w:rsidRDefault="00DF66A5" w:rsidP="00EC4DB0">
      <w:pPr>
        <w:jc w:val="both"/>
      </w:pPr>
      <w:r>
        <w:fldChar w:fldCharType="end"/>
      </w:r>
    </w:p>
    <w:p w:rsidR="00F343FB" w:rsidRPr="00A6366F" w:rsidRDefault="00F842AD" w:rsidP="00EC4DB0">
      <w:pPr>
        <w:jc w:val="both"/>
      </w:pPr>
      <w:r w:rsidRPr="009C66D5">
        <w:rPr>
          <w:rStyle w:val="af0"/>
          <w:rFonts w:hint="cs"/>
          <w:b/>
          <w:bCs w:val="0"/>
          <w:rtl/>
        </w:rPr>
        <w:t>موضوع</w:t>
      </w:r>
      <w:r w:rsidRPr="009C66D5">
        <w:rPr>
          <w:rStyle w:val="af0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0" w:name="BokSabj2_d"/>
      <w:bookmarkEnd w:id="0"/>
      <w:r w:rsidR="00EC4DB0">
        <w:rPr>
          <w:rFonts w:hint="cs"/>
          <w:rtl/>
        </w:rPr>
        <w:t>بررسی مورد الحاقی به تزاحم امتثالی</w:t>
      </w:r>
      <w:r w:rsidR="00025B70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1" w:name="BokSabj_d"/>
      <w:bookmarkEnd w:id="1"/>
      <w:r w:rsidR="00FE22CC">
        <w:rPr>
          <w:rtl/>
        </w:rPr>
        <w:t>مقدمه بحث تعادل و تراج</w:t>
      </w:r>
      <w:r w:rsidR="00FE22CC">
        <w:rPr>
          <w:rFonts w:hint="cs"/>
          <w:rtl/>
        </w:rPr>
        <w:t>ی</w:t>
      </w:r>
      <w:r w:rsidR="00FE22CC">
        <w:rPr>
          <w:rFonts w:hint="eastAsia"/>
          <w:rtl/>
        </w:rPr>
        <w:t>ح</w:t>
      </w:r>
      <w:r w:rsidR="00386C11" w:rsidRPr="00A6366F">
        <w:rPr>
          <w:rFonts w:hint="cs"/>
          <w:rtl/>
        </w:rPr>
        <w:t xml:space="preserve"> /</w:t>
      </w:r>
      <w:bookmarkStart w:id="2" w:name="Bokkolli"/>
      <w:bookmarkEnd w:id="2"/>
      <w:r w:rsidR="00FE22CC">
        <w:rPr>
          <w:rtl/>
        </w:rPr>
        <w:t>تعادل و تراج</w:t>
      </w:r>
      <w:r w:rsidR="00FE22CC">
        <w:rPr>
          <w:rFonts w:hint="cs"/>
          <w:rtl/>
        </w:rPr>
        <w:t>ی</w:t>
      </w:r>
      <w:r w:rsidR="00FE22CC">
        <w:rPr>
          <w:rFonts w:hint="eastAsia"/>
          <w:rtl/>
        </w:rPr>
        <w:t>ح</w:t>
      </w:r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EC4DB0">
      <w:pPr>
        <w:jc w:val="both"/>
        <w:rPr>
          <w:rStyle w:val="af0"/>
          <w:b/>
          <w:bCs w:val="0"/>
          <w:rtl/>
        </w:rPr>
      </w:pPr>
      <w:r w:rsidRPr="009C66D5">
        <w:rPr>
          <w:rStyle w:val="af0"/>
          <w:rFonts w:hint="cs"/>
          <w:b/>
          <w:bCs w:val="0"/>
          <w:rtl/>
        </w:rPr>
        <w:t>خلاصه مباحث گذشته:</w:t>
      </w:r>
    </w:p>
    <w:p w:rsidR="003A6148" w:rsidRDefault="003541FE" w:rsidP="00EC4DB0">
      <w:pPr>
        <w:pBdr>
          <w:bottom w:val="double" w:sz="6" w:space="1" w:color="auto"/>
        </w:pBdr>
        <w:jc w:val="both"/>
        <w:rPr>
          <w:rtl/>
        </w:rPr>
      </w:pPr>
      <w:r>
        <w:rPr>
          <w:rFonts w:hint="cs"/>
          <w:rtl/>
        </w:rPr>
        <w:t>در بیان فرق تعارض و تزاحم مرحوم نائینی فرمود که در غالب موارد تزاحم این</w:t>
      </w:r>
      <w:r>
        <w:rPr>
          <w:rFonts w:hint="cs"/>
          <w:rtl/>
        </w:rPr>
        <w:softHyphen/>
        <w:t>گونه است که دو تکلیف به لحاظ مقام ثبوت و جعل و تشریع قابل جمعند ولی مکلّف عاجز از امتثال هر</w:t>
      </w:r>
      <w:r>
        <w:rPr>
          <w:rFonts w:hint="cs"/>
          <w:rtl/>
        </w:rPr>
        <w:softHyphen/>
        <w:t>دوست. لذا هریک از دو تکلیف اقتضای صرف قدرت مکلّف در آن را دارد. ایشان در ادامه فرمود</w:t>
      </w:r>
      <w:r w:rsidR="0090065C">
        <w:rPr>
          <w:rStyle w:val="ab"/>
          <w:rtl/>
        </w:rPr>
        <w:footnoteReference w:id="1"/>
      </w:r>
      <w:r>
        <w:rPr>
          <w:rFonts w:hint="cs"/>
          <w:rtl/>
        </w:rPr>
        <w:t xml:space="preserve"> که در بعضی</w:t>
      </w:r>
      <w:r w:rsidR="00EC4DB0">
        <w:rPr>
          <w:rFonts w:hint="cs"/>
          <w:rtl/>
        </w:rPr>
        <w:t xml:space="preserve"> از</w:t>
      </w:r>
      <w:r>
        <w:rPr>
          <w:rFonts w:hint="cs"/>
          <w:rtl/>
        </w:rPr>
        <w:t xml:space="preserve"> موارد تزاحم امتثالی، مکلّف عاجز نیست بلکه دلیلی از خارج اقامه شده است که دالّ بر عدم وجوب جمع بین دو تکلیف است. مثال: بعضی از فروع زکات حیوانات</w:t>
      </w:r>
      <w:r w:rsidR="00D03E63">
        <w:rPr>
          <w:rFonts w:hint="cs"/>
          <w:rtl/>
        </w:rPr>
        <w:t>.</w:t>
      </w:r>
      <w:r w:rsidR="00D81205">
        <w:rPr>
          <w:rFonts w:hint="cs"/>
          <w:rtl/>
        </w:rPr>
        <w:t xml:space="preserve"> </w:t>
      </w:r>
    </w:p>
    <w:p w:rsidR="00247D2F" w:rsidRPr="003A6148" w:rsidRDefault="00247D2F" w:rsidP="00EC4DB0">
      <w:pPr>
        <w:pBdr>
          <w:bottom w:val="double" w:sz="6" w:space="1" w:color="auto"/>
        </w:pBdr>
        <w:jc w:val="both"/>
      </w:pPr>
    </w:p>
    <w:p w:rsidR="008F5B4D" w:rsidRDefault="008F5B4D" w:rsidP="00EC4DB0">
      <w:pPr>
        <w:jc w:val="both"/>
      </w:pPr>
    </w:p>
    <w:p w:rsidR="003E6650" w:rsidRDefault="00C51F9F" w:rsidP="00EC4DB0">
      <w:pPr>
        <w:pStyle w:val="1"/>
        <w:jc w:val="both"/>
        <w:rPr>
          <w:rtl/>
        </w:rPr>
      </w:pPr>
      <w:bookmarkStart w:id="3" w:name="_Toc7035940"/>
      <w:r>
        <w:rPr>
          <w:rFonts w:hint="cs"/>
          <w:rtl/>
        </w:rPr>
        <w:t>توضیح مثال</w:t>
      </w:r>
      <w:r w:rsidR="00D03E63">
        <w:rPr>
          <w:rFonts w:hint="cs"/>
          <w:rtl/>
        </w:rPr>
        <w:t xml:space="preserve"> مرحوم نائینی</w:t>
      </w:r>
      <w:bookmarkEnd w:id="3"/>
    </w:p>
    <w:p w:rsidR="00C51F9F" w:rsidRDefault="00C51F9F" w:rsidP="00277812">
      <w:pPr>
        <w:jc w:val="both"/>
        <w:rPr>
          <w:rtl/>
        </w:rPr>
      </w:pPr>
      <w:r>
        <w:rPr>
          <w:rFonts w:hint="cs"/>
          <w:rtl/>
        </w:rPr>
        <w:t>اگر شخصی در ابتدای سال 97 تعداد شتر</w:t>
      </w:r>
      <w:r>
        <w:rPr>
          <w:rFonts w:hint="cs"/>
          <w:rtl/>
        </w:rPr>
        <w:softHyphen/>
        <w:t>هایش به 25 عدد رسید و یک سال بر آن</w:t>
      </w:r>
      <w:r w:rsidR="00277812">
        <w:rPr>
          <w:rFonts w:hint="cs"/>
          <w:rtl/>
        </w:rPr>
        <w:t xml:space="preserve"> گذشت. پس از گذشت یک سال(مساوی با اسفند 97، زیرا در وجوب زکات ورود به ماه دوازدهم ملاک است نه پایان آن)</w:t>
      </w:r>
      <w:r>
        <w:rPr>
          <w:rFonts w:hint="cs"/>
          <w:rtl/>
        </w:rPr>
        <w:t xml:space="preserve"> باید پنج گوسفند به عنوان زکات</w:t>
      </w:r>
      <w:r w:rsidR="00277812">
        <w:rPr>
          <w:rFonts w:hint="cs"/>
          <w:rtl/>
        </w:rPr>
        <w:t xml:space="preserve"> بپردازد</w:t>
      </w:r>
      <w:r>
        <w:rPr>
          <w:rFonts w:hint="cs"/>
          <w:rtl/>
        </w:rPr>
        <w:t>. اما اگر در مهر همان سال 97 یک شتر به 25 شترش اضافه شد و به نصاب 26 شتر رسید</w:t>
      </w:r>
      <w:r w:rsidR="00EC4DB0">
        <w:rPr>
          <w:rFonts w:hint="cs"/>
          <w:rtl/>
        </w:rPr>
        <w:t>(که</w:t>
      </w:r>
      <w:r w:rsidR="00122DB3">
        <w:rPr>
          <w:rFonts w:hint="cs"/>
          <w:rtl/>
        </w:rPr>
        <w:t xml:space="preserve"> زکات آن</w:t>
      </w:r>
      <w:r w:rsidR="00EC4DB0">
        <w:rPr>
          <w:rFonts w:hint="cs"/>
          <w:rtl/>
        </w:rPr>
        <w:t xml:space="preserve"> یک بنت مخاض است)</w:t>
      </w:r>
      <w:r>
        <w:rPr>
          <w:rFonts w:hint="cs"/>
          <w:rtl/>
        </w:rPr>
        <w:t xml:space="preserve"> و از قضا تا یک سال بعد(شهریور 98) مالک این تعداد شتر بود</w:t>
      </w:r>
      <w:r w:rsidR="00473917">
        <w:rPr>
          <w:rFonts w:hint="cs"/>
          <w:rtl/>
        </w:rPr>
        <w:t>، باید در مهر 98 یک بنت مخاض به عنوان زکات بدهد. نتیجه این می</w:t>
      </w:r>
      <w:r w:rsidR="00473917">
        <w:rPr>
          <w:rFonts w:hint="cs"/>
          <w:rtl/>
        </w:rPr>
        <w:softHyphen/>
        <w:t xml:space="preserve">شود که در کمتر از یک سال دوبار </w:t>
      </w:r>
      <w:r w:rsidR="00CA385A">
        <w:rPr>
          <w:rFonts w:hint="cs"/>
          <w:rtl/>
        </w:rPr>
        <w:t xml:space="preserve">زکات به مال واحد(25 </w:t>
      </w:r>
      <w:r w:rsidR="00EC4DB0">
        <w:rPr>
          <w:rFonts w:hint="cs"/>
          <w:rtl/>
        </w:rPr>
        <w:t>شتر</w:t>
      </w:r>
      <w:r w:rsidR="00CA385A">
        <w:rPr>
          <w:rFonts w:hint="cs"/>
          <w:rtl/>
        </w:rPr>
        <w:t>) تعلّق گرفته است</w:t>
      </w:r>
      <w:r w:rsidR="00473917">
        <w:rPr>
          <w:rFonts w:hint="cs"/>
          <w:rtl/>
        </w:rPr>
        <w:t xml:space="preserve"> و حال آن</w:t>
      </w:r>
      <w:r w:rsidR="00473917">
        <w:rPr>
          <w:rFonts w:hint="cs"/>
          <w:rtl/>
        </w:rPr>
        <w:softHyphen/>
        <w:t>که از خارج می</w:t>
      </w:r>
      <w:r w:rsidR="00473917">
        <w:rPr>
          <w:rFonts w:hint="cs"/>
          <w:rtl/>
        </w:rPr>
        <w:softHyphen/>
        <w:t>دانیم در سال واحد دو زکات به مال</w:t>
      </w:r>
      <w:r w:rsidR="00CA385A">
        <w:rPr>
          <w:rFonts w:hint="cs"/>
          <w:rtl/>
        </w:rPr>
        <w:t xml:space="preserve"> واحد</w:t>
      </w:r>
      <w:r w:rsidR="00473917">
        <w:rPr>
          <w:rFonts w:hint="cs"/>
          <w:rtl/>
        </w:rPr>
        <w:t xml:space="preserve"> تعلّق نمی</w:t>
      </w:r>
      <w:r w:rsidR="00473917">
        <w:rPr>
          <w:rFonts w:hint="cs"/>
          <w:rtl/>
        </w:rPr>
        <w:softHyphen/>
        <w:t xml:space="preserve">گیرد. </w:t>
      </w:r>
    </w:p>
    <w:p w:rsidR="00473917" w:rsidRDefault="00EC4DB0" w:rsidP="00EC4DB0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محقق نائینی در ادامه فرمود: </w:t>
      </w:r>
      <w:r w:rsidR="00473917">
        <w:rPr>
          <w:rFonts w:hint="cs"/>
          <w:rtl/>
        </w:rPr>
        <w:t xml:space="preserve">برای رهایی از تزاحمی که صورت گرفته است باید یکی از این دو راه را انتخاب کنیم: </w:t>
      </w:r>
    </w:p>
    <w:p w:rsidR="00473917" w:rsidRDefault="00473917" w:rsidP="00EC4DB0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>از شش ماه ابتدای سال 97 صرف نظر کنیم و فقط زکات 26 شتر واجب باشد</w:t>
      </w:r>
      <w:r w:rsidR="00CA385A">
        <w:rPr>
          <w:rFonts w:hint="cs"/>
          <w:rtl/>
        </w:rPr>
        <w:t xml:space="preserve">(در </w:t>
      </w:r>
      <w:r w:rsidR="00EC4DB0">
        <w:rPr>
          <w:rFonts w:hint="cs"/>
          <w:rtl/>
        </w:rPr>
        <w:t>شهریور</w:t>
      </w:r>
      <w:r w:rsidR="00CA385A">
        <w:rPr>
          <w:rFonts w:hint="cs"/>
          <w:rtl/>
        </w:rPr>
        <w:t xml:space="preserve"> 98)</w:t>
      </w:r>
      <w:r>
        <w:rPr>
          <w:rFonts w:hint="cs"/>
          <w:rtl/>
        </w:rPr>
        <w:t>؛</w:t>
      </w:r>
    </w:p>
    <w:p w:rsidR="00473917" w:rsidRPr="001A27D7" w:rsidRDefault="00473917" w:rsidP="00EC4DB0">
      <w:pPr>
        <w:pStyle w:val="af4"/>
        <w:numPr>
          <w:ilvl w:val="0"/>
          <w:numId w:val="16"/>
        </w:numPr>
        <w:jc w:val="both"/>
        <w:rPr>
          <w:rtl/>
        </w:rPr>
      </w:pPr>
      <w:r>
        <w:rPr>
          <w:rFonts w:hint="cs"/>
          <w:rtl/>
        </w:rPr>
        <w:t>از شش ماه دوم سال 97 صرف نظر ک</w:t>
      </w:r>
      <w:r w:rsidR="00CA385A">
        <w:rPr>
          <w:rFonts w:hint="cs"/>
          <w:rtl/>
        </w:rPr>
        <w:t xml:space="preserve">نیم و فقط زکات 25 شتر واجب باشد(در اسفند 97)، در نتیجه نصاب 26 شتر در اسفند </w:t>
      </w:r>
      <w:r w:rsidR="00EC4DB0">
        <w:rPr>
          <w:rFonts w:hint="cs"/>
          <w:rtl/>
        </w:rPr>
        <w:t>98 خواهد رسید</w:t>
      </w:r>
      <w:r w:rsidR="00EC4DB0">
        <w:rPr>
          <w:rStyle w:val="ab"/>
          <w:rtl/>
        </w:rPr>
        <w:footnoteReference w:id="2"/>
      </w:r>
      <w:r w:rsidR="00EC4DB0">
        <w:rPr>
          <w:rFonts w:hint="cs"/>
          <w:rtl/>
        </w:rPr>
        <w:t>.</w:t>
      </w:r>
    </w:p>
    <w:p w:rsidR="001A1EA5" w:rsidRDefault="00D03E63" w:rsidP="00EC4DB0">
      <w:pPr>
        <w:pStyle w:val="20"/>
        <w:jc w:val="both"/>
        <w:rPr>
          <w:rtl/>
        </w:rPr>
      </w:pPr>
      <w:bookmarkStart w:id="4" w:name="_Toc7035941"/>
      <w:r>
        <w:rPr>
          <w:rFonts w:hint="cs"/>
          <w:rtl/>
        </w:rPr>
        <w:t>مناقشه مرحوم خوئی به الحاق مورد مذکور به باب تزاحم</w:t>
      </w:r>
      <w:bookmarkEnd w:id="4"/>
    </w:p>
    <w:p w:rsidR="00D03E63" w:rsidRDefault="00D03E63" w:rsidP="004D6D2C">
      <w:pPr>
        <w:jc w:val="both"/>
        <w:rPr>
          <w:rtl/>
        </w:rPr>
      </w:pPr>
      <w:r>
        <w:rPr>
          <w:rFonts w:hint="cs"/>
          <w:rtl/>
        </w:rPr>
        <w:t>مرحوم خوئی فرموده است</w:t>
      </w:r>
      <w:r w:rsidR="0090065C">
        <w:rPr>
          <w:rStyle w:val="ab"/>
          <w:rtl/>
        </w:rPr>
        <w:footnoteReference w:id="3"/>
      </w:r>
      <w:r>
        <w:rPr>
          <w:rFonts w:hint="cs"/>
          <w:rtl/>
        </w:rPr>
        <w:t xml:space="preserve"> که </w:t>
      </w:r>
      <w:r w:rsidRPr="004D6D2C">
        <w:rPr>
          <w:rFonts w:hint="cs"/>
          <w:color w:val="000080"/>
          <w:rtl/>
        </w:rPr>
        <w:t>این مورد در حقیقت داخل در باب تعارض است</w:t>
      </w:r>
      <w:r>
        <w:rPr>
          <w:rFonts w:hint="cs"/>
          <w:rtl/>
        </w:rPr>
        <w:t xml:space="preserve">، زیرا این مورد مثل تعارض دلیل وجوب نماز ظهر و دلیل وجوب نماز جمعه است که فی نفسه در مقام جعل باهم تنافی </w:t>
      </w:r>
      <w:r w:rsidR="004D6D2C">
        <w:rPr>
          <w:rFonts w:hint="cs"/>
          <w:rtl/>
        </w:rPr>
        <w:t>ندارند</w:t>
      </w:r>
      <w:r>
        <w:rPr>
          <w:rFonts w:hint="cs"/>
          <w:rtl/>
        </w:rPr>
        <w:t xml:space="preserve"> ولی از خارج دانستیم که این</w:t>
      </w:r>
      <w:r>
        <w:rPr>
          <w:rFonts w:hint="cs"/>
          <w:rtl/>
        </w:rPr>
        <w:softHyphen/>
        <w:t>دو در همان مقام جعل باهم</w:t>
      </w:r>
      <w:r>
        <w:rPr>
          <w:rFonts w:hint="cs"/>
          <w:rtl/>
        </w:rPr>
        <w:softHyphen/>
        <w:t xml:space="preserve"> جمع نمی</w:t>
      </w:r>
      <w:r>
        <w:rPr>
          <w:rFonts w:hint="cs"/>
          <w:rtl/>
        </w:rPr>
        <w:softHyphen/>
      </w:r>
      <w:r w:rsidR="00B10153">
        <w:rPr>
          <w:rFonts w:hint="cs"/>
          <w:rtl/>
        </w:rPr>
        <w:t>شوند و در حقیقت مدلول مطابقی هرکدام با مدلول التزامی دیگری تعارض می</w:t>
      </w:r>
      <w:r w:rsidR="00B10153">
        <w:rPr>
          <w:rFonts w:hint="cs"/>
          <w:rtl/>
        </w:rPr>
        <w:softHyphen/>
        <w:t>کند.</w:t>
      </w:r>
    </w:p>
    <w:p w:rsidR="004379BB" w:rsidRDefault="004D6D2C" w:rsidP="004D6D2C">
      <w:pPr>
        <w:pStyle w:val="30"/>
        <w:rPr>
          <w:rtl/>
        </w:rPr>
      </w:pPr>
      <w:bookmarkStart w:id="5" w:name="_Toc7035942"/>
      <w:r>
        <w:rPr>
          <w:rFonts w:hint="cs"/>
          <w:rtl/>
        </w:rPr>
        <w:t xml:space="preserve">مناقشه </w:t>
      </w:r>
      <w:r w:rsidR="004379BB">
        <w:rPr>
          <w:rFonts w:hint="cs"/>
          <w:rtl/>
        </w:rPr>
        <w:t>مرحوم تبریزی</w:t>
      </w:r>
      <w:r>
        <w:rPr>
          <w:rFonts w:hint="cs"/>
          <w:rtl/>
        </w:rPr>
        <w:t xml:space="preserve"> به مرحوم خوئی</w:t>
      </w:r>
      <w:bookmarkEnd w:id="5"/>
    </w:p>
    <w:p w:rsidR="004D6D2C" w:rsidRDefault="004D6D2C" w:rsidP="004D6D2C">
      <w:pPr>
        <w:jc w:val="both"/>
        <w:rPr>
          <w:rtl/>
        </w:rPr>
      </w:pPr>
      <w:r>
        <w:rPr>
          <w:rFonts w:hint="cs"/>
          <w:rtl/>
        </w:rPr>
        <w:t>مرحوم تبریزی</w:t>
      </w:r>
      <w:r w:rsidR="004379BB">
        <w:rPr>
          <w:rFonts w:hint="cs"/>
          <w:rtl/>
        </w:rPr>
        <w:t xml:space="preserve"> اصل اشکال را پذیرفت </w:t>
      </w:r>
      <w:r>
        <w:rPr>
          <w:rFonts w:hint="cs"/>
          <w:rtl/>
        </w:rPr>
        <w:t>(</w:t>
      </w:r>
      <w:r w:rsidR="004379BB">
        <w:rPr>
          <w:rFonts w:hint="cs"/>
          <w:rtl/>
        </w:rPr>
        <w:t>که مثال مذکور مانند مثال نماز ظهر و جمعه داخل در باب تعارض است نه تزاحم</w:t>
      </w:r>
      <w:r>
        <w:rPr>
          <w:rFonts w:hint="cs"/>
          <w:rtl/>
        </w:rPr>
        <w:t>)</w:t>
      </w:r>
      <w:r w:rsidR="00E370DB">
        <w:rPr>
          <w:rFonts w:hint="cs"/>
          <w:rtl/>
        </w:rPr>
        <w:t xml:space="preserve"> لکن فرمود</w:t>
      </w:r>
      <w:r w:rsidR="009E3C0D">
        <w:rPr>
          <w:rStyle w:val="ab"/>
          <w:rtl/>
        </w:rPr>
        <w:footnoteReference w:id="4"/>
      </w:r>
      <w:r w:rsidR="00E370DB">
        <w:rPr>
          <w:rFonts w:hint="cs"/>
          <w:rtl/>
        </w:rPr>
        <w:t xml:space="preserve"> </w:t>
      </w:r>
      <w:r w:rsidR="00E370DB" w:rsidRPr="004D6D2C">
        <w:rPr>
          <w:rFonts w:hint="cs"/>
          <w:color w:val="000080"/>
          <w:rtl/>
        </w:rPr>
        <w:t>که تعاملی که</w:t>
      </w:r>
      <w:r w:rsidRPr="004D6D2C">
        <w:rPr>
          <w:rFonts w:hint="cs"/>
          <w:color w:val="000080"/>
          <w:rtl/>
        </w:rPr>
        <w:t xml:space="preserve"> با</w:t>
      </w:r>
      <w:r w:rsidR="00E370DB" w:rsidRPr="004D6D2C">
        <w:rPr>
          <w:rFonts w:hint="cs"/>
          <w:color w:val="000080"/>
          <w:rtl/>
        </w:rPr>
        <w:t xml:space="preserve"> تعارض در این مثال می</w:t>
      </w:r>
      <w:r w:rsidR="00E370DB" w:rsidRPr="004D6D2C">
        <w:rPr>
          <w:rFonts w:hint="cs"/>
          <w:color w:val="000080"/>
          <w:rtl/>
        </w:rPr>
        <w:softHyphen/>
        <w:t>شود با تعاملی که با تعارض دلیل وجوب نماز ظهر و جمعه می</w:t>
      </w:r>
      <w:r w:rsidR="00E370DB" w:rsidRPr="004D6D2C">
        <w:rPr>
          <w:rFonts w:hint="cs"/>
          <w:color w:val="000080"/>
          <w:rtl/>
        </w:rPr>
        <w:softHyphen/>
        <w:t>شود متفاوت است</w:t>
      </w:r>
      <w:r w:rsidR="00E370DB">
        <w:rPr>
          <w:rFonts w:hint="cs"/>
          <w:rtl/>
        </w:rPr>
        <w:t>، زیرا دلیل وجوب نماز ظهر و جمعه در موضوع واحد و در زمان واحد دلالت بر وجوب نماز ظهر و جمعه می</w:t>
      </w:r>
      <w:r w:rsidR="00E370DB">
        <w:rPr>
          <w:rFonts w:hint="cs"/>
          <w:rtl/>
        </w:rPr>
        <w:softHyphen/>
        <w:t>کنند</w:t>
      </w:r>
      <w:r w:rsidR="007C741E">
        <w:rPr>
          <w:rStyle w:val="ab"/>
          <w:rtl/>
        </w:rPr>
        <w:footnoteReference w:id="5"/>
      </w:r>
      <w:r w:rsidR="00E370DB">
        <w:rPr>
          <w:rFonts w:hint="cs"/>
          <w:rtl/>
        </w:rPr>
        <w:t xml:space="preserve"> وحال آن</w:t>
      </w:r>
      <w:r w:rsidR="00E370DB">
        <w:rPr>
          <w:rFonts w:hint="cs"/>
          <w:rtl/>
        </w:rPr>
        <w:softHyphen/>
      </w:r>
      <w:r w:rsidR="007C741E">
        <w:rPr>
          <w:rFonts w:hint="cs"/>
          <w:rtl/>
        </w:rPr>
        <w:t>که در مثال زکات چنین نیست</w:t>
      </w:r>
      <w:r w:rsidR="00A924E7">
        <w:rPr>
          <w:rFonts w:hint="cs"/>
          <w:rtl/>
        </w:rPr>
        <w:t xml:space="preserve">، </w:t>
      </w:r>
      <w:r w:rsidR="007C741E">
        <w:rPr>
          <w:rFonts w:hint="cs"/>
          <w:rtl/>
        </w:rPr>
        <w:t xml:space="preserve">زیرا در زمان واحد </w:t>
      </w:r>
      <w:r>
        <w:rPr>
          <w:rFonts w:hint="cs"/>
          <w:rtl/>
        </w:rPr>
        <w:t>هنوز موضوع هر دو دلیل محقق نشده است.</w:t>
      </w:r>
    </w:p>
    <w:p w:rsidR="004379BB" w:rsidRDefault="00E370DB" w:rsidP="004D6D2C">
      <w:pPr>
        <w:jc w:val="both"/>
        <w:rPr>
          <w:rtl/>
        </w:rPr>
      </w:pPr>
      <w:r>
        <w:rPr>
          <w:rFonts w:hint="cs"/>
          <w:rtl/>
        </w:rPr>
        <w:t>به عبارت دیگر در مثال زکات در حقیقت با سه دلیل مواجهیم:</w:t>
      </w:r>
    </w:p>
    <w:p w:rsidR="00E370DB" w:rsidRDefault="00E370DB" w:rsidP="00EC4DB0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>دلیل وجوب پرداخت یک گوسفند برای مالکیت هر پنج شتر(که بالطبع دال بر وجوب پنج گوسفند در برابر مالکیت 25 شتر است)؛</w:t>
      </w:r>
    </w:p>
    <w:p w:rsidR="00E370DB" w:rsidRDefault="00E370DB" w:rsidP="00EC4DB0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>دلیل وجوب یک بنت مخاض در برابر مالکیت 26 شتر؛</w:t>
      </w:r>
    </w:p>
    <w:p w:rsidR="00E370DB" w:rsidRDefault="00E370DB" w:rsidP="004D6D2C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lastRenderedPageBreak/>
        <w:t xml:space="preserve">دلیل </w:t>
      </w:r>
      <w:r w:rsidR="004D6D2C">
        <w:rPr>
          <w:rFonts w:hint="cs"/>
          <w:rtl/>
        </w:rPr>
        <w:t>عدم وجوب پرداخت دوباره زکات</w:t>
      </w:r>
      <w:r>
        <w:rPr>
          <w:rFonts w:hint="cs"/>
          <w:rtl/>
        </w:rPr>
        <w:t xml:space="preserve"> بر مال واحد در سال واحد.</w:t>
      </w:r>
    </w:p>
    <w:p w:rsidR="00A04AAB" w:rsidRDefault="008C49AF" w:rsidP="00277812">
      <w:pPr>
        <w:jc w:val="both"/>
        <w:rPr>
          <w:rtl/>
        </w:rPr>
      </w:pPr>
      <w:r>
        <w:rPr>
          <w:rFonts w:hint="cs"/>
          <w:rtl/>
        </w:rPr>
        <w:t xml:space="preserve">مرحوم خوئی فرمود که بین دلیل اول و دوم تنافی است لکن مرحوم تبریزی نظر بر این دارد که تنافی فقط بین دلیل دوم و سوم است؛ به این بیان که </w:t>
      </w:r>
      <w:r w:rsidR="00A04AAB">
        <w:rPr>
          <w:rFonts w:hint="cs"/>
          <w:rtl/>
        </w:rPr>
        <w:t xml:space="preserve">در </w:t>
      </w:r>
      <w:r w:rsidR="00277812">
        <w:rPr>
          <w:rFonts w:hint="cs"/>
          <w:rtl/>
        </w:rPr>
        <w:t>اسفند 97</w:t>
      </w:r>
      <w:r w:rsidR="00A04AAB">
        <w:rPr>
          <w:rFonts w:hint="cs"/>
          <w:rtl/>
        </w:rPr>
        <w:t xml:space="preserve"> </w:t>
      </w:r>
      <w:r w:rsidR="00277812">
        <w:rPr>
          <w:rFonts w:hint="cs"/>
          <w:rtl/>
        </w:rPr>
        <w:t xml:space="preserve"> </w:t>
      </w:r>
      <w:r w:rsidR="00A04AAB">
        <w:rPr>
          <w:rFonts w:hint="cs"/>
          <w:rtl/>
        </w:rPr>
        <w:t>دلیل اول موضوع پیدا می</w:t>
      </w:r>
      <w:r w:rsidR="00A04AAB">
        <w:rPr>
          <w:rFonts w:hint="cs"/>
          <w:rtl/>
        </w:rPr>
        <w:softHyphen/>
        <w:t>کند و 5 گوسفند واجب می</w:t>
      </w:r>
      <w:r w:rsidR="00A04AAB">
        <w:rPr>
          <w:rFonts w:hint="cs"/>
          <w:rtl/>
        </w:rPr>
        <w:softHyphen/>
        <w:t xml:space="preserve">شود. لکن بعد از شش ماه یعنی در </w:t>
      </w:r>
      <w:r w:rsidR="00277812">
        <w:rPr>
          <w:rFonts w:hint="cs"/>
          <w:rtl/>
        </w:rPr>
        <w:t>شهریور 98</w:t>
      </w:r>
      <w:r w:rsidR="00A04AAB">
        <w:rPr>
          <w:rFonts w:hint="cs"/>
          <w:rtl/>
        </w:rPr>
        <w:t xml:space="preserve"> موضوع دلیل دوم محقق شده و به مقتضای آن یک بنت مخاض واجب می</w:t>
      </w:r>
      <w:r w:rsidR="00A04AAB">
        <w:rPr>
          <w:rFonts w:hint="cs"/>
          <w:rtl/>
        </w:rPr>
        <w:softHyphen/>
        <w:t>شود. در این زمان دلیل سوم نیز موضوع پیدا می</w:t>
      </w:r>
      <w:r w:rsidR="00A04AAB">
        <w:rPr>
          <w:rFonts w:hint="cs"/>
          <w:rtl/>
        </w:rPr>
        <w:softHyphen/>
        <w:t xml:space="preserve">کند که در سال واحد ممکن نیست دو زکات به مال واحد تعلّق گیرد. پس تعارض بین دلیل دوم و سوم است، زیرا دلیل دوم زکات دومی را بر مال واحد در سال واحد واجب کرده است و دلیل سوم نافی آن است. </w:t>
      </w:r>
      <w:r w:rsidR="004D6D2C">
        <w:rPr>
          <w:rFonts w:hint="cs"/>
          <w:rtl/>
        </w:rPr>
        <w:t>البت</w:t>
      </w:r>
      <w:r w:rsidR="00A04AAB">
        <w:rPr>
          <w:rFonts w:hint="cs"/>
          <w:rtl/>
        </w:rPr>
        <w:t>ه این از قبیل تعارض مستقر نیست، زیرا واضح است که دلیل سوم لسان نظارت و حکومت دارد و بر دلیل دوم مقدم می</w:t>
      </w:r>
      <w:r w:rsidR="00A04AAB">
        <w:rPr>
          <w:rFonts w:hint="cs"/>
          <w:rtl/>
        </w:rPr>
        <w:softHyphen/>
        <w:t>شود.</w:t>
      </w:r>
    </w:p>
    <w:p w:rsidR="00A04AAB" w:rsidRDefault="00A04AAB" w:rsidP="002E1587">
      <w:pPr>
        <w:jc w:val="both"/>
        <w:rPr>
          <w:rtl/>
        </w:rPr>
      </w:pPr>
      <w:r>
        <w:rPr>
          <w:rFonts w:hint="cs"/>
          <w:rtl/>
        </w:rPr>
        <w:t>پس طبق بیان مرحوم تبریزی</w:t>
      </w:r>
      <w:r w:rsidR="004D6D2C">
        <w:rPr>
          <w:rFonts w:hint="cs"/>
          <w:rtl/>
        </w:rPr>
        <w:t>(که مورد قبول ما هم هست)</w:t>
      </w:r>
      <w:r>
        <w:rPr>
          <w:rFonts w:hint="cs"/>
          <w:rtl/>
        </w:rPr>
        <w:t xml:space="preserve"> </w:t>
      </w:r>
      <w:r w:rsidRPr="004D6D2C">
        <w:rPr>
          <w:rFonts w:hint="cs"/>
          <w:highlight w:val="yellow"/>
          <w:rtl/>
        </w:rPr>
        <w:t>اینجا از قبیل تزاحم نیست بلکه تعارض است</w:t>
      </w:r>
      <w:r w:rsidR="004E5155" w:rsidRPr="004D6D2C">
        <w:rPr>
          <w:rFonts w:hint="cs"/>
          <w:highlight w:val="yellow"/>
          <w:rtl/>
        </w:rPr>
        <w:t>،</w:t>
      </w:r>
      <w:r w:rsidRPr="004D6D2C">
        <w:rPr>
          <w:rFonts w:hint="cs"/>
          <w:highlight w:val="yellow"/>
          <w:rtl/>
        </w:rPr>
        <w:t xml:space="preserve"> لکن مانند تعارض دلیل وجوب نماز ظهر و جمعه نیست</w:t>
      </w:r>
      <w:r>
        <w:rPr>
          <w:rFonts w:hint="cs"/>
          <w:rtl/>
        </w:rPr>
        <w:t>. البته نتیجه قول به تزاحم</w:t>
      </w:r>
      <w:r w:rsidR="00122DB3">
        <w:rPr>
          <w:rFonts w:hint="cs"/>
          <w:rtl/>
        </w:rPr>
        <w:t xml:space="preserve"> وتعارض بنحوی که مرحوم خوئی فرمودند وتعارض بنحوی که مرحوم </w:t>
      </w:r>
      <w:r>
        <w:rPr>
          <w:rFonts w:hint="cs"/>
          <w:rtl/>
        </w:rPr>
        <w:t xml:space="preserve">تبریزی </w:t>
      </w:r>
      <w:r w:rsidR="00122DB3">
        <w:rPr>
          <w:rFonts w:hint="cs"/>
          <w:rtl/>
        </w:rPr>
        <w:t xml:space="preserve"> فرمودند مختلف می شود بنا به قول به تزاحم </w:t>
      </w:r>
      <w:r w:rsidR="002E1587">
        <w:rPr>
          <w:rFonts w:hint="cs"/>
          <w:rtl/>
        </w:rPr>
        <w:t xml:space="preserve">وتعارض  بنحوی که مرحوم خوئی فرمودند يکی از اين دو واجب است ولی معيِن ندارد  وقواعد باب تزاحم يا تعارض بايد پياده شود </w:t>
      </w:r>
      <w:r>
        <w:rPr>
          <w:rFonts w:hint="cs"/>
          <w:rtl/>
        </w:rPr>
        <w:t>،</w:t>
      </w:r>
      <w:r w:rsidR="002E1587">
        <w:rPr>
          <w:rFonts w:hint="cs"/>
          <w:rtl/>
        </w:rPr>
        <w:t xml:space="preserve">اما بنا برقول مرحوم تبریزی دراسفند97 پنج شتر واجب است ودر </w:t>
      </w:r>
      <w:r w:rsidR="00277812">
        <w:rPr>
          <w:rFonts w:hint="cs"/>
          <w:rtl/>
        </w:rPr>
        <w:t>شهریور</w:t>
      </w:r>
      <w:r>
        <w:rPr>
          <w:rFonts w:hint="cs"/>
          <w:rtl/>
        </w:rPr>
        <w:t xml:space="preserve">98 </w:t>
      </w:r>
      <w:r w:rsidR="002E1587">
        <w:rPr>
          <w:rFonts w:hint="cs"/>
          <w:rtl/>
        </w:rPr>
        <w:t xml:space="preserve"> بنت  مخاض </w:t>
      </w:r>
      <w:r>
        <w:rPr>
          <w:rFonts w:hint="cs"/>
          <w:rtl/>
        </w:rPr>
        <w:t>واجب نیست بلکه در اس</w:t>
      </w:r>
      <w:r w:rsidR="00277812">
        <w:rPr>
          <w:rFonts w:hint="cs"/>
          <w:rtl/>
        </w:rPr>
        <w:t xml:space="preserve">فند 98 </w:t>
      </w:r>
      <w:r>
        <w:rPr>
          <w:rFonts w:hint="cs"/>
          <w:rtl/>
        </w:rPr>
        <w:t>واجب است.</w:t>
      </w:r>
    </w:p>
    <w:p w:rsidR="00277812" w:rsidRDefault="00277812" w:rsidP="00277812">
      <w:pPr>
        <w:pStyle w:val="1"/>
        <w:rPr>
          <w:rtl/>
        </w:rPr>
      </w:pPr>
      <w:bookmarkStart w:id="6" w:name="_Toc7035943"/>
      <w:r>
        <w:rPr>
          <w:rFonts w:hint="cs"/>
          <w:rtl/>
        </w:rPr>
        <w:t>تعریف نهایی از تزاحم امتثالی</w:t>
      </w:r>
      <w:bookmarkEnd w:id="6"/>
    </w:p>
    <w:p w:rsidR="00277812" w:rsidRDefault="00C470ED" w:rsidP="00277812">
      <w:pPr>
        <w:jc w:val="both"/>
        <w:rPr>
          <w:rtl/>
        </w:rPr>
      </w:pPr>
      <w:r>
        <w:rPr>
          <w:rFonts w:hint="cs"/>
          <w:rtl/>
        </w:rPr>
        <w:t xml:space="preserve">نتیجه این شد که تزاحم در مقام امتثال(تزاحم التکلیفین) که غیر از تزاحم ملاکی است، </w:t>
      </w:r>
      <w:r w:rsidR="00277812">
        <w:rPr>
          <w:rFonts w:hint="cs"/>
          <w:rtl/>
        </w:rPr>
        <w:t>عبارت است از این</w:t>
      </w:r>
      <w:r w:rsidR="00277812">
        <w:rPr>
          <w:rtl/>
        </w:rPr>
        <w:softHyphen/>
      </w:r>
      <w:r>
        <w:rPr>
          <w:rFonts w:hint="cs"/>
          <w:rtl/>
        </w:rPr>
        <w:t xml:space="preserve">که </w:t>
      </w:r>
      <w:r w:rsidRPr="00277812">
        <w:rPr>
          <w:rFonts w:hint="cs"/>
          <w:highlight w:val="yellow"/>
          <w:rtl/>
        </w:rPr>
        <w:t xml:space="preserve">در مقام جعل بین حکمین تنافی </w:t>
      </w:r>
      <w:r w:rsidR="00277812" w:rsidRPr="00277812">
        <w:rPr>
          <w:rFonts w:hint="cs"/>
          <w:highlight w:val="yellow"/>
          <w:rtl/>
        </w:rPr>
        <w:t>نباشد</w:t>
      </w:r>
      <w:r w:rsidRPr="00277812">
        <w:rPr>
          <w:rFonts w:hint="cs"/>
          <w:highlight w:val="yellow"/>
          <w:rtl/>
        </w:rPr>
        <w:t xml:space="preserve"> ولی به جهت عجز م</w:t>
      </w:r>
      <w:r w:rsidR="00277812" w:rsidRPr="00277812">
        <w:rPr>
          <w:rFonts w:hint="cs"/>
          <w:highlight w:val="yellow"/>
          <w:rtl/>
        </w:rPr>
        <w:t xml:space="preserve">کلّف در مقام امتثال، تنافی رخ </w:t>
      </w:r>
      <w:r w:rsidRPr="00277812">
        <w:rPr>
          <w:rFonts w:hint="cs"/>
          <w:highlight w:val="yellow"/>
          <w:rtl/>
        </w:rPr>
        <w:t>دهد.</w:t>
      </w:r>
      <w:r>
        <w:rPr>
          <w:rFonts w:hint="cs"/>
          <w:rtl/>
        </w:rPr>
        <w:t xml:space="preserve"> حال این دو حکم</w:t>
      </w:r>
      <w:r w:rsidR="00277812">
        <w:rPr>
          <w:rFonts w:hint="cs"/>
          <w:rtl/>
        </w:rPr>
        <w:t xml:space="preserve"> به صورت های مختلفی ممکن است باشند:</w:t>
      </w:r>
    </w:p>
    <w:p w:rsidR="00277812" w:rsidRDefault="00C470ED" w:rsidP="00277812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 xml:space="preserve">دو تکلیف وجوبی </w:t>
      </w:r>
      <w:r w:rsidR="00277812">
        <w:rPr>
          <w:rFonts w:hint="cs"/>
          <w:rtl/>
        </w:rPr>
        <w:t>بر</w:t>
      </w:r>
      <w:r>
        <w:rPr>
          <w:rFonts w:hint="cs"/>
          <w:rtl/>
        </w:rPr>
        <w:t xml:space="preserve"> </w:t>
      </w:r>
      <w:r w:rsidR="00277812">
        <w:rPr>
          <w:rFonts w:hint="cs"/>
          <w:rtl/>
        </w:rPr>
        <w:t>یک عنوان؛</w:t>
      </w:r>
      <w:r>
        <w:rPr>
          <w:rFonts w:hint="cs"/>
          <w:rtl/>
        </w:rPr>
        <w:t xml:space="preserve"> مثل وجوب نجات دادن دو نفری که درحال غرق شدن هستند در عین این که</w:t>
      </w:r>
      <w:r w:rsidR="00277812">
        <w:rPr>
          <w:rFonts w:hint="cs"/>
          <w:rtl/>
        </w:rPr>
        <w:t xml:space="preserve"> مکلّف</w:t>
      </w:r>
      <w:r>
        <w:rPr>
          <w:rFonts w:hint="cs"/>
          <w:rtl/>
        </w:rPr>
        <w:t xml:space="preserve"> قدرت بر نجات یکی دارد؛ </w:t>
      </w:r>
    </w:p>
    <w:p w:rsidR="00277812" w:rsidRDefault="00C470ED" w:rsidP="00277812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 xml:space="preserve">دو تکلیف وجوبی </w:t>
      </w:r>
      <w:r w:rsidR="00277812">
        <w:rPr>
          <w:rFonts w:hint="cs"/>
          <w:rtl/>
        </w:rPr>
        <w:t xml:space="preserve">بر دو عنوان مختلف؛ </w:t>
      </w:r>
      <w:r>
        <w:rPr>
          <w:rFonts w:hint="cs"/>
          <w:rtl/>
        </w:rPr>
        <w:t>مثل وجوب ازاله ن</w:t>
      </w:r>
      <w:r w:rsidR="00277812">
        <w:rPr>
          <w:rFonts w:hint="cs"/>
          <w:rtl/>
        </w:rPr>
        <w:t>جاست از مسجد و وجوب نماز در عین این که مکلّف قدرت بر امتثال یکی دارد؛</w:t>
      </w:r>
    </w:p>
    <w:p w:rsidR="00C470ED" w:rsidRDefault="00277812" w:rsidP="00277812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>تکلیفی وجوبی در کنار تکلیفی تحریمی؛</w:t>
      </w:r>
      <w:r w:rsidR="00C470ED">
        <w:rPr>
          <w:rFonts w:hint="cs"/>
          <w:rtl/>
        </w:rPr>
        <w:t xml:space="preserve"> مثل وجوب نجات غریق و حرمت غصب در عین این که مکلّف قدرت بر امتثال یکی دارد.</w:t>
      </w:r>
    </w:p>
    <w:p w:rsidR="00693696" w:rsidRDefault="00693696" w:rsidP="00693696">
      <w:pPr>
        <w:pStyle w:val="20"/>
        <w:rPr>
          <w:rtl/>
        </w:rPr>
      </w:pPr>
      <w:bookmarkStart w:id="7" w:name="_Toc7035944"/>
      <w:r>
        <w:rPr>
          <w:rFonts w:hint="cs"/>
          <w:rtl/>
        </w:rPr>
        <w:lastRenderedPageBreak/>
        <w:t>لزوم اتفاقی بودن عجز مکلّف در تزاحم امتثالی</w:t>
      </w:r>
      <w:bookmarkEnd w:id="7"/>
    </w:p>
    <w:p w:rsidR="00C57A3A" w:rsidRDefault="00693696" w:rsidP="008775B3">
      <w:pPr>
        <w:jc w:val="both"/>
        <w:rPr>
          <w:rtl/>
        </w:rPr>
      </w:pPr>
      <w:r>
        <w:rPr>
          <w:rFonts w:hint="cs"/>
          <w:rtl/>
        </w:rPr>
        <w:t>آ</w:t>
      </w:r>
      <w:r w:rsidR="00C470ED">
        <w:rPr>
          <w:rFonts w:hint="cs"/>
          <w:rtl/>
        </w:rPr>
        <w:t>یا همه موارد تنافی بین تکلیفین</w:t>
      </w:r>
      <w:r>
        <w:rPr>
          <w:rFonts w:hint="cs"/>
          <w:rtl/>
        </w:rPr>
        <w:t xml:space="preserve"> به دلیل عجز مکلّف</w:t>
      </w:r>
      <w:r w:rsidR="00C470ED">
        <w:rPr>
          <w:rFonts w:hint="cs"/>
          <w:rtl/>
        </w:rPr>
        <w:t xml:space="preserve"> از سنخ تزاحم است</w:t>
      </w:r>
      <w:r>
        <w:rPr>
          <w:rFonts w:hint="cs"/>
          <w:rtl/>
        </w:rPr>
        <w:t>؟</w:t>
      </w:r>
      <w:r w:rsidR="00C470ED">
        <w:rPr>
          <w:rFonts w:hint="cs"/>
          <w:rtl/>
        </w:rPr>
        <w:t xml:space="preserve"> </w:t>
      </w:r>
      <w:r>
        <w:rPr>
          <w:rFonts w:hint="cs"/>
          <w:rtl/>
        </w:rPr>
        <w:t xml:space="preserve">پاسخ این است که </w:t>
      </w:r>
      <w:r w:rsidR="00C470ED">
        <w:rPr>
          <w:rFonts w:hint="cs"/>
          <w:rtl/>
        </w:rPr>
        <w:t xml:space="preserve">تزاحم مختص جایی است که عجز مکلف از امتثال هر دو تکلیف اتفاقی باشد نه دائمی، در غیر </w:t>
      </w:r>
      <w:r w:rsidR="00A216A8">
        <w:rPr>
          <w:rFonts w:hint="cs"/>
          <w:rtl/>
        </w:rPr>
        <w:t>این صورت داخل در باب تعارض است، زیرا جعل دو تکلیف مطلق بر دو موضوع متعدد در حالی که هیچ گاه مکلّف نتواند هر دو را امتثال کند، بیهوده و بی</w:t>
      </w:r>
      <w:r w:rsidR="00A216A8">
        <w:rPr>
          <w:rFonts w:hint="cs"/>
          <w:rtl/>
        </w:rPr>
        <w:softHyphen/>
        <w:t>معنا است. لذا</w:t>
      </w:r>
      <w:r>
        <w:rPr>
          <w:rFonts w:hint="cs"/>
          <w:rtl/>
        </w:rPr>
        <w:t xml:space="preserve"> تنافی در مقام جعل است و</w:t>
      </w:r>
      <w:r w:rsidR="00A216A8">
        <w:rPr>
          <w:rFonts w:hint="cs"/>
          <w:rtl/>
        </w:rPr>
        <w:t xml:space="preserve"> از تعریف تزاحم خارج </w:t>
      </w:r>
      <w:r>
        <w:rPr>
          <w:rFonts w:hint="cs"/>
          <w:rtl/>
        </w:rPr>
        <w:t>می</w:t>
      </w:r>
      <w:r>
        <w:rPr>
          <w:rFonts w:hint="cs"/>
          <w:rtl/>
        </w:rPr>
        <w:softHyphen/>
        <w:t>باشد</w:t>
      </w:r>
      <w:r w:rsidR="00A216A8">
        <w:rPr>
          <w:rFonts w:hint="cs"/>
          <w:rtl/>
        </w:rPr>
        <w:t>.</w:t>
      </w:r>
      <w:r>
        <w:rPr>
          <w:rFonts w:hint="cs"/>
          <w:rtl/>
        </w:rPr>
        <w:t xml:space="preserve"> لذا گفته شده است که از جمله شرایط تزاحم این است که قدرت نداشتن مکلّف بر جمع بین تکلیفین، اتفاقی باشد نه دائمی.</w:t>
      </w:r>
      <w:r w:rsidR="00DC66F4">
        <w:rPr>
          <w:rFonts w:hint="cs"/>
          <w:rtl/>
        </w:rPr>
        <w:t xml:space="preserve"> </w:t>
      </w:r>
    </w:p>
    <w:p w:rsidR="00506DF0" w:rsidRDefault="00506DF0" w:rsidP="00EC4DB0">
      <w:pPr>
        <w:pStyle w:val="1"/>
        <w:jc w:val="both"/>
        <w:rPr>
          <w:rtl/>
        </w:rPr>
      </w:pPr>
      <w:bookmarkStart w:id="8" w:name="_Toc7035945"/>
      <w:r>
        <w:rPr>
          <w:rFonts w:hint="cs"/>
          <w:rtl/>
        </w:rPr>
        <w:t>خلاصه جلسه</w:t>
      </w:r>
      <w:bookmarkEnd w:id="8"/>
    </w:p>
    <w:p w:rsidR="002177CC" w:rsidRDefault="002177CC" w:rsidP="002E1587">
      <w:pPr>
        <w:rPr>
          <w:rtl/>
        </w:rPr>
      </w:pPr>
      <w:r>
        <w:rPr>
          <w:rFonts w:hint="cs"/>
          <w:rtl/>
        </w:rPr>
        <w:t xml:space="preserve">مرحوم نائینی </w:t>
      </w:r>
      <w:r w:rsidR="004E6490">
        <w:rPr>
          <w:rFonts w:hint="cs"/>
          <w:rtl/>
        </w:rPr>
        <w:t>فرمود که در بعضی از موارد تزاحم امتثالی آن</w:t>
      </w:r>
      <w:r w:rsidR="004E6490">
        <w:rPr>
          <w:rFonts w:hint="cs"/>
          <w:rtl/>
        </w:rPr>
        <w:softHyphen/>
        <w:t>چه مانع امتثال هر دو تکلیف می</w:t>
      </w:r>
      <w:r w:rsidR="004E6490">
        <w:rPr>
          <w:rFonts w:hint="cs"/>
          <w:rtl/>
        </w:rPr>
        <w:softHyphen/>
        <w:t>شود عجز مکلف نیست بلکه قیام دلیل خارجی است. مناقشه محقق خوئی: این مثل تعارض دلیل نماز ظهر و جمعه است. اشکال به مناقشه: بله مورد مذکور از قبیل تعارض است لکن نه مثل تعارض مذکور، بلکه سه دلیل در بین است که دلیل دو و سه تعارض می</w:t>
      </w:r>
      <w:r w:rsidR="004E6490">
        <w:rPr>
          <w:rFonts w:hint="cs"/>
          <w:rtl/>
        </w:rPr>
        <w:softHyphen/>
        <w:t>کنند</w:t>
      </w:r>
      <w:r w:rsidR="002E1587">
        <w:rPr>
          <w:rFonts w:hint="cs"/>
          <w:rtl/>
        </w:rPr>
        <w:t xml:space="preserve"> وتعارض هم بدوی است که با حکومت حل می شود</w:t>
      </w:r>
      <w:r w:rsidR="004E6490">
        <w:rPr>
          <w:rFonts w:hint="cs"/>
          <w:rtl/>
        </w:rPr>
        <w:t xml:space="preserve">. </w:t>
      </w:r>
    </w:p>
    <w:p w:rsidR="004E6490" w:rsidRDefault="004E6490" w:rsidP="002177CC">
      <w:pPr>
        <w:rPr>
          <w:rtl/>
        </w:rPr>
      </w:pPr>
      <w:r>
        <w:rPr>
          <w:rFonts w:hint="cs"/>
          <w:rtl/>
        </w:rPr>
        <w:t>تعریف نهایی تزاحم امتثالی: تنافی در مقام امتثال نه جعل به دلیل عجز مکلّف، البته مشروط به این که عجز دائمی نباشد</w:t>
      </w:r>
      <w:r w:rsidR="000353D6">
        <w:rPr>
          <w:rStyle w:val="ab"/>
          <w:rtl/>
        </w:rPr>
        <w:footnoteReference w:id="6"/>
      </w:r>
      <w:r>
        <w:rPr>
          <w:rFonts w:hint="cs"/>
          <w:rtl/>
        </w:rPr>
        <w:t xml:space="preserve">. </w:t>
      </w:r>
    </w:p>
    <w:p w:rsidR="00DF66A5" w:rsidRPr="002177CC" w:rsidRDefault="00DF66A5" w:rsidP="002177CC">
      <w:pPr>
        <w:rPr>
          <w:rtl/>
        </w:rPr>
      </w:pPr>
    </w:p>
    <w:sectPr w:rsidR="00DF66A5" w:rsidRPr="002177CC" w:rsidSect="00F91B85">
      <w:headerReference w:type="default" r:id="rId10"/>
      <w:footerReference w:type="default" r:id="rId11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42" w:rsidRDefault="00622342" w:rsidP="008B750B">
      <w:pPr>
        <w:spacing w:line="240" w:lineRule="auto"/>
      </w:pPr>
      <w:r>
        <w:separator/>
      </w:r>
    </w:p>
  </w:endnote>
  <w:endnote w:type="continuationSeparator" w:id="0">
    <w:p w:rsidR="00622342" w:rsidRDefault="00622342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6D44C1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6D44C1" w:rsidRDefault="006D44C1" w:rsidP="006D44C1">
          <w:pPr>
            <w:pStyle w:val="a6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>مدرسه فقهی امام محمدباقر علیه السلام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Default="006D44C1" w:rsidP="006D44C1">
          <w:pPr>
            <w:pStyle w:val="a6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E1587" w:rsidRPr="002E1587">
            <w:rPr>
              <w:noProof/>
              <w:rtl/>
              <w:lang w:val="fa-IR"/>
            </w:rPr>
            <w:t>4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Pr="006D44C1" w:rsidRDefault="00FE22CC" w:rsidP="001B6799">
          <w:pPr>
            <w:pStyle w:val="a6"/>
            <w:bidi w:val="0"/>
            <w:rPr>
              <w:color w:val="808080" w:themeColor="background1" w:themeShade="80"/>
              <w:rtl/>
            </w:rPr>
          </w:pPr>
          <w:bookmarkStart w:id="17" w:name="BokAdres"/>
          <w:bookmarkEnd w:id="17"/>
          <w:r>
            <w:rPr>
              <w:color w:val="808080" w:themeColor="background1" w:themeShade="80"/>
            </w:rPr>
            <w:t>U1hs1_13980202-110_mr3_mfeb.ir</w:t>
          </w:r>
        </w:p>
      </w:tc>
    </w:tr>
  </w:tbl>
  <w:p w:rsidR="00FA3B17" w:rsidRDefault="00FA3B17" w:rsidP="00FA5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42" w:rsidRDefault="00622342" w:rsidP="008B750B">
      <w:pPr>
        <w:spacing w:line="240" w:lineRule="auto"/>
      </w:pPr>
      <w:r>
        <w:separator/>
      </w:r>
    </w:p>
  </w:footnote>
  <w:footnote w:type="continuationSeparator" w:id="0">
    <w:p w:rsidR="00622342" w:rsidRDefault="00622342" w:rsidP="008B750B">
      <w:pPr>
        <w:spacing w:line="240" w:lineRule="auto"/>
      </w:pPr>
      <w:r>
        <w:continuationSeparator/>
      </w:r>
    </w:p>
  </w:footnote>
  <w:footnote w:id="1">
    <w:p w:rsidR="0090065C" w:rsidRDefault="0090065C" w:rsidP="0090065C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7E66B7">
        <w:rPr>
          <w:rtl/>
        </w:rPr>
        <w:t>فوائد الاصول، محمد حس</w:t>
      </w:r>
      <w:r w:rsidRPr="007E66B7">
        <w:rPr>
          <w:rFonts w:hint="cs"/>
          <w:rtl/>
        </w:rPr>
        <w:t>ی</w:t>
      </w:r>
      <w:r w:rsidRPr="007E66B7">
        <w:rPr>
          <w:rFonts w:hint="eastAsia"/>
          <w:rtl/>
        </w:rPr>
        <w:t>ن</w:t>
      </w:r>
      <w:r w:rsidRPr="007E66B7">
        <w:rPr>
          <w:rtl/>
        </w:rPr>
        <w:t xml:space="preserve"> نائ</w:t>
      </w:r>
      <w:r w:rsidRPr="007E66B7">
        <w:rPr>
          <w:rFonts w:hint="cs"/>
          <w:rtl/>
        </w:rPr>
        <w:t>ی</w:t>
      </w:r>
      <w:r w:rsidRPr="007E66B7">
        <w:rPr>
          <w:rFonts w:hint="eastAsia"/>
          <w:rtl/>
        </w:rPr>
        <w:t>ن</w:t>
      </w:r>
      <w:r w:rsidRPr="007E66B7">
        <w:rPr>
          <w:rFonts w:hint="cs"/>
          <w:rtl/>
        </w:rPr>
        <w:t>ی</w:t>
      </w:r>
      <w:r w:rsidRPr="007E66B7">
        <w:rPr>
          <w:rFonts w:hint="eastAsia"/>
          <w:rtl/>
        </w:rPr>
        <w:t>،</w:t>
      </w:r>
      <w:r>
        <w:rPr>
          <w:rtl/>
        </w:rPr>
        <w:t xml:space="preserve"> ج4، ص</w:t>
      </w:r>
      <w:r>
        <w:rPr>
          <w:rFonts w:hint="cs"/>
          <w:rtl/>
        </w:rPr>
        <w:t>705. «</w:t>
      </w:r>
      <w:r w:rsidRPr="003350A4">
        <w:rPr>
          <w:rtl/>
        </w:rPr>
        <w:t xml:space="preserve"> التزاحم إنّما يكون باعتبار تنافي الحكمين في مقام الامتثال، إمّا لعدم القدرة على الجمع بينهما في الامتثال، كما هو الغالب في باب التزاحم  و إمّا لقيام الدليل من الخارج‏</w:t>
      </w:r>
      <w:r>
        <w:rPr>
          <w:rFonts w:hint="cs"/>
          <w:rtl/>
        </w:rPr>
        <w:t xml:space="preserve"> </w:t>
      </w:r>
      <w:r w:rsidRPr="00CC69B0">
        <w:rPr>
          <w:rtl/>
        </w:rPr>
        <w:t>على عدم وجوب الجمع بينهما، كما في بعض فروع زكاة المواشي، كما لو كان المكلّف مالكا لخمس و عشرين من الإبل في ستّة أشهر</w:t>
      </w:r>
      <w:r>
        <w:rPr>
          <w:rFonts w:hint="cs"/>
          <w:rtl/>
        </w:rPr>
        <w:t>...»</w:t>
      </w:r>
    </w:p>
  </w:footnote>
  <w:footnote w:id="2">
    <w:p w:rsidR="00EC4DB0" w:rsidRDefault="00EC4DB0" w:rsidP="00EC4DB0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زیرا با صرف نظر کردن از شش ماه دوم سال 97 در حقیقت گویا تعداد شتر</w:t>
      </w:r>
      <w:r>
        <w:rPr>
          <w:rFonts w:hint="cs"/>
          <w:rtl/>
        </w:rPr>
        <w:softHyphen/>
        <w:t>ها از فروردین 98 به 26 نفر رسیده است، لذا با گذشت یک سال از این تاریخ تازه زکات 26 شتر واجب می</w:t>
      </w:r>
      <w:r>
        <w:rPr>
          <w:rFonts w:hint="cs"/>
          <w:rtl/>
        </w:rPr>
        <w:softHyphen/>
        <w:t xml:space="preserve">شود؛ یعنی در اسفند 98 (استاد). </w:t>
      </w:r>
    </w:p>
  </w:footnote>
  <w:footnote w:id="3">
    <w:p w:rsidR="0090065C" w:rsidRPr="006759E9" w:rsidRDefault="0090065C" w:rsidP="0090065C">
      <w:pPr>
        <w:pStyle w:val="a9"/>
        <w:rPr>
          <w:rtl/>
        </w:rPr>
      </w:pPr>
      <w:r w:rsidRPr="006759E9">
        <w:footnoteRef/>
      </w:r>
      <w:r w:rsidRPr="006759E9">
        <w:rPr>
          <w:rtl/>
        </w:rPr>
        <w:t xml:space="preserve"> </w:t>
      </w:r>
      <w:hyperlink r:id="rId1" w:history="1">
        <w:r w:rsidRPr="006759E9">
          <w:rPr>
            <w:rStyle w:val="ac"/>
            <w:rtl/>
          </w:rPr>
          <w:t>مصباح الاصول، الس</w:t>
        </w:r>
        <w:r w:rsidRPr="006759E9">
          <w:rPr>
            <w:rStyle w:val="ac"/>
            <w:rFonts w:hint="cs"/>
            <w:rtl/>
          </w:rPr>
          <w:t>ی</w:t>
        </w:r>
        <w:r w:rsidRPr="006759E9">
          <w:rPr>
            <w:rStyle w:val="ac"/>
            <w:rFonts w:hint="eastAsia"/>
            <w:rtl/>
          </w:rPr>
          <w:t>د</w:t>
        </w:r>
        <w:r w:rsidRPr="006759E9">
          <w:rPr>
            <w:rStyle w:val="ac"/>
            <w:rtl/>
          </w:rPr>
          <w:t xml:space="preserve"> أبوالقاسم الخوئ</w:t>
        </w:r>
        <w:r w:rsidRPr="006759E9">
          <w:rPr>
            <w:rStyle w:val="ac"/>
            <w:rFonts w:hint="cs"/>
            <w:rtl/>
          </w:rPr>
          <w:t>ی</w:t>
        </w:r>
        <w:r w:rsidRPr="006759E9">
          <w:rPr>
            <w:rStyle w:val="ac"/>
            <w:rFonts w:hint="eastAsia"/>
            <w:rtl/>
          </w:rPr>
          <w:t>،</w:t>
        </w:r>
        <w:r w:rsidRPr="006759E9">
          <w:rPr>
            <w:rStyle w:val="ac"/>
            <w:rtl/>
          </w:rPr>
          <w:t xml:space="preserve"> ج3، ص356.</w:t>
        </w:r>
      </w:hyperlink>
      <w:r>
        <w:rPr>
          <w:rFonts w:hint="cs"/>
          <w:rtl/>
        </w:rPr>
        <w:t xml:space="preserve"> «</w:t>
      </w:r>
      <w:r w:rsidRPr="006759E9">
        <w:rPr>
          <w:rtl/>
        </w:rPr>
        <w:t xml:space="preserve"> ولم يتضح لنا وجه لكون هذا المثال من باب التزاحم، فإنه من قبيل تعارض الدليلين في مسألة الظهر والجمعة بعينه،</w:t>
      </w:r>
      <w:r>
        <w:rPr>
          <w:rFonts w:hint="cs"/>
          <w:rtl/>
        </w:rPr>
        <w:t>..»</w:t>
      </w:r>
    </w:p>
  </w:footnote>
  <w:footnote w:id="4">
    <w:p w:rsidR="009E3C0D" w:rsidRPr="009E3C0D" w:rsidRDefault="009E3C0D" w:rsidP="009E3C0D">
      <w:pPr>
        <w:pStyle w:val="a9"/>
        <w:rPr>
          <w:rtl/>
        </w:rPr>
      </w:pPr>
      <w:r w:rsidRPr="009E3C0D">
        <w:footnoteRef/>
      </w:r>
      <w:r w:rsidRPr="009E3C0D">
        <w:rPr>
          <w:rtl/>
        </w:rPr>
        <w:t xml:space="preserve"> </w:t>
      </w:r>
      <w:hyperlink r:id="rId2" w:history="1">
        <w:r w:rsidRPr="009E3C0D">
          <w:rPr>
            <w:rStyle w:val="ac"/>
            <w:rtl/>
          </w:rPr>
          <w:t>دروس ف</w:t>
        </w:r>
        <w:r w:rsidRPr="009E3C0D">
          <w:rPr>
            <w:rStyle w:val="ac"/>
            <w:rFonts w:hint="cs"/>
            <w:rtl/>
          </w:rPr>
          <w:t>ی</w:t>
        </w:r>
        <w:r w:rsidRPr="009E3C0D">
          <w:rPr>
            <w:rStyle w:val="ac"/>
            <w:rtl/>
          </w:rPr>
          <w:t xml:space="preserve"> مسائل علم الاصول، جواد تبر</w:t>
        </w:r>
        <w:r w:rsidRPr="009E3C0D">
          <w:rPr>
            <w:rStyle w:val="ac"/>
            <w:rFonts w:hint="cs"/>
            <w:rtl/>
          </w:rPr>
          <w:t>ی</w:t>
        </w:r>
        <w:r w:rsidRPr="009E3C0D">
          <w:rPr>
            <w:rStyle w:val="ac"/>
            <w:rFonts w:hint="eastAsia"/>
            <w:rtl/>
          </w:rPr>
          <w:t>ز</w:t>
        </w:r>
        <w:r w:rsidRPr="009E3C0D">
          <w:rPr>
            <w:rStyle w:val="ac"/>
            <w:rFonts w:hint="cs"/>
            <w:rtl/>
          </w:rPr>
          <w:t>ی</w:t>
        </w:r>
        <w:r w:rsidRPr="009E3C0D">
          <w:rPr>
            <w:rStyle w:val="ac"/>
            <w:rFonts w:hint="eastAsia"/>
            <w:rtl/>
          </w:rPr>
          <w:t>،</w:t>
        </w:r>
        <w:r w:rsidRPr="009E3C0D">
          <w:rPr>
            <w:rStyle w:val="ac"/>
            <w:rtl/>
          </w:rPr>
          <w:t xml:space="preserve"> ج6، ص115.</w:t>
        </w:r>
      </w:hyperlink>
      <w:r>
        <w:rPr>
          <w:rFonts w:hint="cs"/>
          <w:rtl/>
        </w:rPr>
        <w:t xml:space="preserve"> </w:t>
      </w:r>
      <w:r w:rsidR="002D3313">
        <w:rPr>
          <w:rFonts w:hint="cs"/>
          <w:rtl/>
        </w:rPr>
        <w:t xml:space="preserve"> «</w:t>
      </w:r>
      <w:r w:rsidR="002D3313" w:rsidRPr="002D3313">
        <w:rPr>
          <w:rtl/>
        </w:rPr>
        <w:t xml:space="preserve"> لكن لا يخفى أنّه لا منافاة بين ما دلّ على وجوب خمس شياه بعد حولان‏</w:t>
      </w:r>
      <w:r w:rsidR="002D3313">
        <w:rPr>
          <w:rFonts w:hint="cs"/>
          <w:rtl/>
        </w:rPr>
        <w:t xml:space="preserve"> </w:t>
      </w:r>
      <w:r w:rsidR="002D3313" w:rsidRPr="002D3313">
        <w:rPr>
          <w:rtl/>
        </w:rPr>
        <w:t>الحول عليها و بين ما دلّ على عدم تعلّق الزكاة بالمال في حول واحد مرّتين، بل التنافي بين ما دلّ على وجوب بنت مخاض بعد حولان الحول على تملك ستّ و عشرين، و بين ما دلّ على أنّ المال الواحد لا يزكّى في الحول مرّتين، و بما أنّ خطاب هذا الحكم ناظر إلى موارد تداخل الحولين يكون مقيّدا لإطلاق ما دلّ على الوجوب في ستّ و عشرين بعد انقضاء الحول على تملّكها، و أنّ الحول لها يكون ب</w:t>
      </w:r>
      <w:r w:rsidR="002D3313">
        <w:rPr>
          <w:rtl/>
        </w:rPr>
        <w:t>عد انقضاء الحول على خمس و عشرين</w:t>
      </w:r>
      <w:r w:rsidR="002D3313">
        <w:rPr>
          <w:rFonts w:hint="cs"/>
          <w:rtl/>
        </w:rPr>
        <w:t>».</w:t>
      </w:r>
    </w:p>
  </w:footnote>
  <w:footnote w:id="5">
    <w:p w:rsidR="007C741E" w:rsidRDefault="007C741E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که بعضی در این</w:t>
      </w:r>
      <w:r>
        <w:rPr>
          <w:rFonts w:hint="cs"/>
          <w:rtl/>
        </w:rPr>
        <w:softHyphen/>
        <w:t>جا قائل به تخصیص شدند و تعارض را غیر مستقر دانستند وبعضی قائل به تعارض مستقر شدند (استاد).</w:t>
      </w:r>
    </w:p>
  </w:footnote>
  <w:footnote w:id="6">
    <w:p w:rsidR="000353D6" w:rsidRDefault="000353D6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خلاصه جلسه از مقرر است.</w:t>
      </w:r>
      <w:bookmarkStart w:id="9" w:name="_GoBack"/>
      <w:bookmarkEnd w:id="9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17" w:rsidRPr="001D2E9A" w:rsidRDefault="00935A55" w:rsidP="00E630BE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 xml:space="preserve">شماره </w:t>
    </w:r>
    <w:r w:rsidR="00FA3B17" w:rsidRPr="001D2E9A">
      <w:rPr>
        <w:rFonts w:hint="cs"/>
        <w:b/>
        <w:bCs/>
        <w:color w:val="7030A0"/>
        <w:sz w:val="20"/>
        <w:szCs w:val="24"/>
        <w:rtl/>
      </w:rPr>
      <w:t>جلسه</w:t>
    </w:r>
    <w:r w:rsidR="00E630BE">
      <w:rPr>
        <w:rFonts w:hint="cs"/>
        <w:b/>
        <w:bCs/>
        <w:sz w:val="20"/>
        <w:szCs w:val="24"/>
        <w:rtl/>
      </w:rPr>
      <w:t xml:space="preserve">: </w:t>
    </w:r>
    <w:bookmarkStart w:id="10" w:name="BokNum"/>
    <w:bookmarkEnd w:id="10"/>
    <w:r w:rsidR="00FE22CC">
      <w:rPr>
        <w:b/>
        <w:bCs/>
        <w:sz w:val="20"/>
        <w:szCs w:val="24"/>
        <w:rtl/>
      </w:rPr>
      <w:t>110</w:t>
    </w:r>
    <w:r w:rsidR="001A4ED8">
      <w:rPr>
        <w:rFonts w:hint="cs"/>
        <w:b/>
        <w:bCs/>
        <w:sz w:val="20"/>
        <w:szCs w:val="24"/>
        <w:rtl/>
      </w:rPr>
      <w:tab/>
    </w:r>
    <w:r w:rsidR="0021630D" w:rsidRPr="00C32A7E">
      <w:rPr>
        <w:rFonts w:hint="cs"/>
        <w:b/>
        <w:bCs/>
        <w:color w:val="632423" w:themeColor="accent2" w:themeShade="80"/>
        <w:sz w:val="20"/>
        <w:szCs w:val="24"/>
        <w:rtl/>
      </w:rPr>
      <w:t>د</w:t>
    </w:r>
    <w:r w:rsidR="00704813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رس خارج </w:t>
    </w:r>
    <w:bookmarkStart w:id="11" w:name="Bokdars"/>
    <w:bookmarkEnd w:id="11"/>
    <w:r w:rsidR="00FE22CC">
      <w:rPr>
        <w:b/>
        <w:bCs/>
        <w:color w:val="632423" w:themeColor="accent2" w:themeShade="80"/>
        <w:sz w:val="20"/>
        <w:szCs w:val="24"/>
        <w:rtl/>
      </w:rPr>
      <w:t>اصول</w:t>
    </w:r>
    <w:r w:rsidR="002B575F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</w:t>
    </w:r>
    <w:r w:rsidR="00FA3B17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استاد </w:t>
    </w:r>
    <w:bookmarkStart w:id="12" w:name="Bokostad"/>
    <w:bookmarkEnd w:id="12"/>
    <w:r w:rsidR="00FE22CC">
      <w:rPr>
        <w:b/>
        <w:bCs/>
        <w:color w:val="632423" w:themeColor="accent2" w:themeShade="80"/>
        <w:sz w:val="20"/>
        <w:szCs w:val="24"/>
        <w:rtl/>
      </w:rPr>
      <w:t>حس</w:t>
    </w:r>
    <w:r w:rsidR="00FE22CC"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 w:rsidR="00FE22CC">
      <w:rPr>
        <w:rFonts w:hint="eastAsia"/>
        <w:b/>
        <w:bCs/>
        <w:color w:val="632423" w:themeColor="accent2" w:themeShade="80"/>
        <w:sz w:val="20"/>
        <w:szCs w:val="24"/>
        <w:rtl/>
      </w:rPr>
      <w:t>ن</w:t>
    </w:r>
    <w:r w:rsidR="00FE22CC">
      <w:rPr>
        <w:b/>
        <w:bCs/>
        <w:color w:val="632423" w:themeColor="accent2" w:themeShade="80"/>
        <w:sz w:val="20"/>
        <w:szCs w:val="24"/>
        <w:rtl/>
      </w:rPr>
      <w:t xml:space="preserve"> شوپا</w:t>
    </w:r>
    <w:r w:rsidR="00FE22CC">
      <w:rPr>
        <w:rFonts w:hint="cs"/>
        <w:b/>
        <w:bCs/>
        <w:color w:val="632423" w:themeColor="accent2" w:themeShade="80"/>
        <w:sz w:val="20"/>
        <w:szCs w:val="24"/>
        <w:rtl/>
      </w:rPr>
      <w:t>یی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 w:rsidR="001A4ED8"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 w:rsidR="00E630BE">
      <w:rPr>
        <w:rFonts w:hint="cs"/>
        <w:sz w:val="24"/>
        <w:szCs w:val="24"/>
        <w:rtl/>
      </w:rPr>
      <w:t xml:space="preserve">: </w:t>
    </w:r>
    <w:bookmarkStart w:id="13" w:name="BokTarikh"/>
    <w:bookmarkEnd w:id="13"/>
    <w:r w:rsidR="00FE22CC">
      <w:rPr>
        <w:sz w:val="24"/>
        <w:szCs w:val="24"/>
        <w:rtl/>
      </w:rPr>
      <w:t>2 /2 /1398</w:t>
    </w:r>
  </w:p>
  <w:p w:rsidR="00FA3B17" w:rsidRPr="00F16B53" w:rsidRDefault="00935A55" w:rsidP="00EC4DB0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 w:rsidR="00E630BE">
      <w:rPr>
        <w:rFonts w:hint="cs"/>
        <w:b/>
        <w:bCs/>
        <w:color w:val="7030A0"/>
        <w:sz w:val="24"/>
        <w:szCs w:val="24"/>
        <w:rtl/>
      </w:rPr>
      <w:t>:</w:t>
    </w:r>
    <w:r w:rsidR="00E630BE"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14" w:name="BokSabj"/>
    <w:bookmarkEnd w:id="14"/>
    <w:r w:rsidR="00FE22CC">
      <w:rPr>
        <w:color w:val="000000" w:themeColor="text1"/>
        <w:sz w:val="24"/>
        <w:szCs w:val="24"/>
        <w:rtl/>
      </w:rPr>
      <w:t>مقدمه بحث تعادل و تراج</w:t>
    </w:r>
    <w:r w:rsidR="00FE22CC">
      <w:rPr>
        <w:rFonts w:hint="cs"/>
        <w:color w:val="000000" w:themeColor="text1"/>
        <w:sz w:val="24"/>
        <w:szCs w:val="24"/>
        <w:rtl/>
      </w:rPr>
      <w:t>ی</w:t>
    </w:r>
    <w:r w:rsidR="00FE22CC">
      <w:rPr>
        <w:rFonts w:hint="eastAsia"/>
        <w:color w:val="000000" w:themeColor="text1"/>
        <w:sz w:val="24"/>
        <w:szCs w:val="24"/>
        <w:rtl/>
      </w:rPr>
      <w:t>ح</w:t>
    </w:r>
    <w:r w:rsidR="001B6799"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="001B6799"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 w:rsidR="00E630BE">
      <w:rPr>
        <w:rFonts w:hint="cs"/>
        <w:sz w:val="24"/>
        <w:szCs w:val="24"/>
        <w:rtl/>
      </w:rPr>
      <w:t xml:space="preserve">: </w:t>
    </w:r>
    <w:bookmarkStart w:id="15" w:name="Bokmoqarer"/>
    <w:bookmarkEnd w:id="15"/>
    <w:r w:rsidR="00FE22CC">
      <w:rPr>
        <w:sz w:val="24"/>
        <w:szCs w:val="24"/>
        <w:rtl/>
      </w:rPr>
      <w:t>مرتض</w:t>
    </w:r>
    <w:r w:rsidR="00FE22CC">
      <w:rPr>
        <w:rFonts w:hint="cs"/>
        <w:sz w:val="24"/>
        <w:szCs w:val="24"/>
        <w:rtl/>
      </w:rPr>
      <w:t>ی</w:t>
    </w:r>
    <w:r w:rsidR="00FE22CC">
      <w:rPr>
        <w:sz w:val="24"/>
        <w:szCs w:val="24"/>
        <w:rtl/>
      </w:rPr>
      <w:t xml:space="preserve"> رادمهر</w:t>
    </w:r>
    <w:r w:rsidR="00D221CB">
      <w:rPr>
        <w:rFonts w:hint="cs"/>
        <w:sz w:val="24"/>
        <w:szCs w:val="24"/>
        <w:rtl/>
      </w:rPr>
      <w:t xml:space="preserve"> </w:t>
    </w:r>
    <w:r w:rsidR="00F91B85">
      <w:rPr>
        <w:sz w:val="24"/>
        <w:szCs w:val="24"/>
      </w:rPr>
      <w:t xml:space="preserve"> </w:t>
    </w:r>
    <w:r w:rsidR="005257ED">
      <w:rPr>
        <w:rFonts w:hint="cs"/>
        <w:sz w:val="24"/>
        <w:szCs w:val="24"/>
        <w:rtl/>
      </w:rPr>
      <w:t xml:space="preserve">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 w:rsidR="00F16B53">
      <w:rPr>
        <w:rFonts w:hint="cs"/>
        <w:sz w:val="24"/>
        <w:szCs w:val="24"/>
        <w:rtl/>
      </w:rPr>
      <w:t xml:space="preserve">: </w:t>
    </w:r>
    <w:bookmarkStart w:id="16" w:name="BokSabj2"/>
    <w:bookmarkEnd w:id="16"/>
    <w:r w:rsidR="00EC4DB0">
      <w:rPr>
        <w:rFonts w:hint="cs"/>
        <w:sz w:val="24"/>
        <w:szCs w:val="24"/>
        <w:rtl/>
      </w:rPr>
      <w:t>بررسی مورد الحاقی به تزاحم امتثالی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C30FA0"/>
    <w:multiLevelType w:val="hybridMultilevel"/>
    <w:tmpl w:val="8C3A396C"/>
    <w:lvl w:ilvl="0" w:tplc="AD623654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aveSubsetFonts/>
  <w:proofState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25777"/>
    <w:rsid w:val="00025B70"/>
    <w:rsid w:val="000353D6"/>
    <w:rsid w:val="000353D7"/>
    <w:rsid w:val="00055496"/>
    <w:rsid w:val="00080A41"/>
    <w:rsid w:val="0008299B"/>
    <w:rsid w:val="000913AA"/>
    <w:rsid w:val="00094847"/>
    <w:rsid w:val="00096C63"/>
    <w:rsid w:val="000B5DB5"/>
    <w:rsid w:val="000C3947"/>
    <w:rsid w:val="000D2A37"/>
    <w:rsid w:val="000D30E9"/>
    <w:rsid w:val="000D6818"/>
    <w:rsid w:val="000E335E"/>
    <w:rsid w:val="000F16CF"/>
    <w:rsid w:val="000F5BAC"/>
    <w:rsid w:val="00102585"/>
    <w:rsid w:val="00114AB7"/>
    <w:rsid w:val="00116B2B"/>
    <w:rsid w:val="00122DB3"/>
    <w:rsid w:val="00124E3D"/>
    <w:rsid w:val="00127E95"/>
    <w:rsid w:val="00130659"/>
    <w:rsid w:val="001347C7"/>
    <w:rsid w:val="001356B0"/>
    <w:rsid w:val="00151937"/>
    <w:rsid w:val="00181844"/>
    <w:rsid w:val="001837E9"/>
    <w:rsid w:val="00187DFA"/>
    <w:rsid w:val="001A1BC1"/>
    <w:rsid w:val="001A1EA5"/>
    <w:rsid w:val="001A2574"/>
    <w:rsid w:val="001A27D7"/>
    <w:rsid w:val="001A294E"/>
    <w:rsid w:val="001A4ED8"/>
    <w:rsid w:val="001B2488"/>
    <w:rsid w:val="001B6799"/>
    <w:rsid w:val="001C1362"/>
    <w:rsid w:val="001D2E9A"/>
    <w:rsid w:val="001D597F"/>
    <w:rsid w:val="001E3FD4"/>
    <w:rsid w:val="0020241A"/>
    <w:rsid w:val="00203821"/>
    <w:rsid w:val="00211632"/>
    <w:rsid w:val="0021630D"/>
    <w:rsid w:val="002177CC"/>
    <w:rsid w:val="0024121B"/>
    <w:rsid w:val="00247D2F"/>
    <w:rsid w:val="00256560"/>
    <w:rsid w:val="0027605E"/>
    <w:rsid w:val="00277812"/>
    <w:rsid w:val="00281E00"/>
    <w:rsid w:val="00294A52"/>
    <w:rsid w:val="002B575F"/>
    <w:rsid w:val="002B729B"/>
    <w:rsid w:val="002C23B5"/>
    <w:rsid w:val="002C53A2"/>
    <w:rsid w:val="002D0040"/>
    <w:rsid w:val="002D2FA8"/>
    <w:rsid w:val="002D3313"/>
    <w:rsid w:val="002E1587"/>
    <w:rsid w:val="002E220F"/>
    <w:rsid w:val="00307311"/>
    <w:rsid w:val="0032100F"/>
    <w:rsid w:val="0033402C"/>
    <w:rsid w:val="00340521"/>
    <w:rsid w:val="00345C73"/>
    <w:rsid w:val="003541FE"/>
    <w:rsid w:val="00354A99"/>
    <w:rsid w:val="00360311"/>
    <w:rsid w:val="00361922"/>
    <w:rsid w:val="0037339B"/>
    <w:rsid w:val="00386C11"/>
    <w:rsid w:val="00397466"/>
    <w:rsid w:val="003A6148"/>
    <w:rsid w:val="003C33F6"/>
    <w:rsid w:val="003C3D2E"/>
    <w:rsid w:val="003C43A5"/>
    <w:rsid w:val="003E1C5C"/>
    <w:rsid w:val="003E6650"/>
    <w:rsid w:val="003F5B46"/>
    <w:rsid w:val="00401363"/>
    <w:rsid w:val="00402E47"/>
    <w:rsid w:val="00425015"/>
    <w:rsid w:val="00430994"/>
    <w:rsid w:val="004379BB"/>
    <w:rsid w:val="00441B6D"/>
    <w:rsid w:val="004556EF"/>
    <w:rsid w:val="00462B07"/>
    <w:rsid w:val="00465BD2"/>
    <w:rsid w:val="004715C8"/>
    <w:rsid w:val="00473917"/>
    <w:rsid w:val="00481C31"/>
    <w:rsid w:val="00482FC1"/>
    <w:rsid w:val="00483027"/>
    <w:rsid w:val="004871AA"/>
    <w:rsid w:val="004918D7"/>
    <w:rsid w:val="004926E1"/>
    <w:rsid w:val="004A2FEA"/>
    <w:rsid w:val="004D2DD7"/>
    <w:rsid w:val="004D6D2C"/>
    <w:rsid w:val="004D75C5"/>
    <w:rsid w:val="004E2186"/>
    <w:rsid w:val="004E5155"/>
    <w:rsid w:val="004E6490"/>
    <w:rsid w:val="004E66FB"/>
    <w:rsid w:val="004F470A"/>
    <w:rsid w:val="004F4C59"/>
    <w:rsid w:val="00500C8F"/>
    <w:rsid w:val="00501909"/>
    <w:rsid w:val="00506DF0"/>
    <w:rsid w:val="00507BBB"/>
    <w:rsid w:val="005128DF"/>
    <w:rsid w:val="0051592A"/>
    <w:rsid w:val="005206FE"/>
    <w:rsid w:val="005257ED"/>
    <w:rsid w:val="005306F8"/>
    <w:rsid w:val="0054023D"/>
    <w:rsid w:val="005426BF"/>
    <w:rsid w:val="0056213C"/>
    <w:rsid w:val="00580C24"/>
    <w:rsid w:val="005968EF"/>
    <w:rsid w:val="00596C1E"/>
    <w:rsid w:val="005A2E26"/>
    <w:rsid w:val="005B7BCA"/>
    <w:rsid w:val="005C0DAE"/>
    <w:rsid w:val="005C188E"/>
    <w:rsid w:val="005D2349"/>
    <w:rsid w:val="005E1B60"/>
    <w:rsid w:val="005E5507"/>
    <w:rsid w:val="005E607B"/>
    <w:rsid w:val="005F0A8D"/>
    <w:rsid w:val="00601229"/>
    <w:rsid w:val="00603B67"/>
    <w:rsid w:val="006162A2"/>
    <w:rsid w:val="00622342"/>
    <w:rsid w:val="006240DA"/>
    <w:rsid w:val="0063256E"/>
    <w:rsid w:val="00633F04"/>
    <w:rsid w:val="00635219"/>
    <w:rsid w:val="00635EC0"/>
    <w:rsid w:val="00640B58"/>
    <w:rsid w:val="00651B02"/>
    <w:rsid w:val="00651B19"/>
    <w:rsid w:val="00660A29"/>
    <w:rsid w:val="00693696"/>
    <w:rsid w:val="00695519"/>
    <w:rsid w:val="006A4134"/>
    <w:rsid w:val="006A5DDA"/>
    <w:rsid w:val="006A6701"/>
    <w:rsid w:val="006B21F4"/>
    <w:rsid w:val="006B3753"/>
    <w:rsid w:val="006B7AD6"/>
    <w:rsid w:val="006C50FD"/>
    <w:rsid w:val="006D1DD4"/>
    <w:rsid w:val="006D4014"/>
    <w:rsid w:val="006D44C1"/>
    <w:rsid w:val="006E5651"/>
    <w:rsid w:val="006E5B85"/>
    <w:rsid w:val="006F026A"/>
    <w:rsid w:val="0070265B"/>
    <w:rsid w:val="00704813"/>
    <w:rsid w:val="0072290D"/>
    <w:rsid w:val="00723D6D"/>
    <w:rsid w:val="00724537"/>
    <w:rsid w:val="00731724"/>
    <w:rsid w:val="0073474B"/>
    <w:rsid w:val="00735511"/>
    <w:rsid w:val="00737208"/>
    <w:rsid w:val="00744DE6"/>
    <w:rsid w:val="00762452"/>
    <w:rsid w:val="007639E0"/>
    <w:rsid w:val="00775507"/>
    <w:rsid w:val="00783473"/>
    <w:rsid w:val="0078594B"/>
    <w:rsid w:val="00795E02"/>
    <w:rsid w:val="007979D0"/>
    <w:rsid w:val="007A4E18"/>
    <w:rsid w:val="007A7B8C"/>
    <w:rsid w:val="007C6D9E"/>
    <w:rsid w:val="007C741E"/>
    <w:rsid w:val="007D1C43"/>
    <w:rsid w:val="007D6C53"/>
    <w:rsid w:val="007E1564"/>
    <w:rsid w:val="007E1E87"/>
    <w:rsid w:val="007E5B3F"/>
    <w:rsid w:val="007F2257"/>
    <w:rsid w:val="0080091D"/>
    <w:rsid w:val="00804108"/>
    <w:rsid w:val="00804FC4"/>
    <w:rsid w:val="00816367"/>
    <w:rsid w:val="00816A0B"/>
    <w:rsid w:val="00824B22"/>
    <w:rsid w:val="00830C53"/>
    <w:rsid w:val="00837FAA"/>
    <w:rsid w:val="00841F77"/>
    <w:rsid w:val="0085276D"/>
    <w:rsid w:val="00863390"/>
    <w:rsid w:val="0086385C"/>
    <w:rsid w:val="00871916"/>
    <w:rsid w:val="008775B3"/>
    <w:rsid w:val="008956DD"/>
    <w:rsid w:val="008A510E"/>
    <w:rsid w:val="008A522A"/>
    <w:rsid w:val="008B4464"/>
    <w:rsid w:val="008B750B"/>
    <w:rsid w:val="008C3162"/>
    <w:rsid w:val="008C49AF"/>
    <w:rsid w:val="008D1F14"/>
    <w:rsid w:val="008E3924"/>
    <w:rsid w:val="008F13F7"/>
    <w:rsid w:val="008F5B4D"/>
    <w:rsid w:val="0090065C"/>
    <w:rsid w:val="00907425"/>
    <w:rsid w:val="00923C34"/>
    <w:rsid w:val="00924152"/>
    <w:rsid w:val="0092513D"/>
    <w:rsid w:val="00927A9F"/>
    <w:rsid w:val="009335CC"/>
    <w:rsid w:val="00935A55"/>
    <w:rsid w:val="00941CEB"/>
    <w:rsid w:val="0094720F"/>
    <w:rsid w:val="00953B28"/>
    <w:rsid w:val="00954322"/>
    <w:rsid w:val="00957CAA"/>
    <w:rsid w:val="0096778A"/>
    <w:rsid w:val="00977656"/>
    <w:rsid w:val="009846A7"/>
    <w:rsid w:val="0098794D"/>
    <w:rsid w:val="0099497B"/>
    <w:rsid w:val="009A43BA"/>
    <w:rsid w:val="009B0D05"/>
    <w:rsid w:val="009B4CA6"/>
    <w:rsid w:val="009B79F8"/>
    <w:rsid w:val="009C66D5"/>
    <w:rsid w:val="009D13FD"/>
    <w:rsid w:val="009D266A"/>
    <w:rsid w:val="009E3C0D"/>
    <w:rsid w:val="009F7E07"/>
    <w:rsid w:val="00A01522"/>
    <w:rsid w:val="00A04AAB"/>
    <w:rsid w:val="00A10A11"/>
    <w:rsid w:val="00A13C6A"/>
    <w:rsid w:val="00A17B09"/>
    <w:rsid w:val="00A216A8"/>
    <w:rsid w:val="00A457C6"/>
    <w:rsid w:val="00A46AD0"/>
    <w:rsid w:val="00A47063"/>
    <w:rsid w:val="00A473A8"/>
    <w:rsid w:val="00A513F0"/>
    <w:rsid w:val="00A61AC8"/>
    <w:rsid w:val="00A6366F"/>
    <w:rsid w:val="00A65D4C"/>
    <w:rsid w:val="00A70512"/>
    <w:rsid w:val="00A924E7"/>
    <w:rsid w:val="00AA1F60"/>
    <w:rsid w:val="00AA40D7"/>
    <w:rsid w:val="00AB5F7D"/>
    <w:rsid w:val="00AC0C50"/>
    <w:rsid w:val="00AC6FE2"/>
    <w:rsid w:val="00AF3925"/>
    <w:rsid w:val="00B10153"/>
    <w:rsid w:val="00B1296B"/>
    <w:rsid w:val="00B2292F"/>
    <w:rsid w:val="00B43169"/>
    <w:rsid w:val="00B501A8"/>
    <w:rsid w:val="00B55AE4"/>
    <w:rsid w:val="00B70B46"/>
    <w:rsid w:val="00B739B0"/>
    <w:rsid w:val="00B814A3"/>
    <w:rsid w:val="00B96F38"/>
    <w:rsid w:val="00BC716B"/>
    <w:rsid w:val="00BD0E74"/>
    <w:rsid w:val="00BD5F8C"/>
    <w:rsid w:val="00BE29DD"/>
    <w:rsid w:val="00C066AF"/>
    <w:rsid w:val="00C10E06"/>
    <w:rsid w:val="00C145B8"/>
    <w:rsid w:val="00C2438F"/>
    <w:rsid w:val="00C31AF0"/>
    <w:rsid w:val="00C32A7E"/>
    <w:rsid w:val="00C34F28"/>
    <w:rsid w:val="00C368DF"/>
    <w:rsid w:val="00C442C5"/>
    <w:rsid w:val="00C470ED"/>
    <w:rsid w:val="00C51F9F"/>
    <w:rsid w:val="00C57A3A"/>
    <w:rsid w:val="00C57B5C"/>
    <w:rsid w:val="00C57C7C"/>
    <w:rsid w:val="00C61049"/>
    <w:rsid w:val="00C63FFE"/>
    <w:rsid w:val="00C67596"/>
    <w:rsid w:val="00C91EB6"/>
    <w:rsid w:val="00CA10B0"/>
    <w:rsid w:val="00CA2F8E"/>
    <w:rsid w:val="00CA385A"/>
    <w:rsid w:val="00CA3EE2"/>
    <w:rsid w:val="00CA7FD5"/>
    <w:rsid w:val="00CB3287"/>
    <w:rsid w:val="00CB33E2"/>
    <w:rsid w:val="00CB4E68"/>
    <w:rsid w:val="00CC2733"/>
    <w:rsid w:val="00CD0050"/>
    <w:rsid w:val="00CE7481"/>
    <w:rsid w:val="00CF0A8F"/>
    <w:rsid w:val="00CF2065"/>
    <w:rsid w:val="00D03E63"/>
    <w:rsid w:val="00D048CE"/>
    <w:rsid w:val="00D10998"/>
    <w:rsid w:val="00D15CBD"/>
    <w:rsid w:val="00D221CB"/>
    <w:rsid w:val="00D23391"/>
    <w:rsid w:val="00D31805"/>
    <w:rsid w:val="00D552B9"/>
    <w:rsid w:val="00D735B2"/>
    <w:rsid w:val="00D74021"/>
    <w:rsid w:val="00D76D01"/>
    <w:rsid w:val="00D81205"/>
    <w:rsid w:val="00D922A9"/>
    <w:rsid w:val="00D9394A"/>
    <w:rsid w:val="00DB0CBB"/>
    <w:rsid w:val="00DB67CC"/>
    <w:rsid w:val="00DC3783"/>
    <w:rsid w:val="00DC66F4"/>
    <w:rsid w:val="00DE1070"/>
    <w:rsid w:val="00DF66A5"/>
    <w:rsid w:val="00E00219"/>
    <w:rsid w:val="00E0316B"/>
    <w:rsid w:val="00E21C04"/>
    <w:rsid w:val="00E25E10"/>
    <w:rsid w:val="00E370DB"/>
    <w:rsid w:val="00E50B41"/>
    <w:rsid w:val="00E5219B"/>
    <w:rsid w:val="00E52D07"/>
    <w:rsid w:val="00E5518B"/>
    <w:rsid w:val="00E609FE"/>
    <w:rsid w:val="00E630BE"/>
    <w:rsid w:val="00E75920"/>
    <w:rsid w:val="00E80D96"/>
    <w:rsid w:val="00E871FA"/>
    <w:rsid w:val="00E936A4"/>
    <w:rsid w:val="00E954BB"/>
    <w:rsid w:val="00EA45E7"/>
    <w:rsid w:val="00EB78E3"/>
    <w:rsid w:val="00EB7BE3"/>
    <w:rsid w:val="00EC1C4B"/>
    <w:rsid w:val="00EC4DB0"/>
    <w:rsid w:val="00EC735A"/>
    <w:rsid w:val="00ED5F38"/>
    <w:rsid w:val="00EF27FE"/>
    <w:rsid w:val="00F07FB6"/>
    <w:rsid w:val="00F149D0"/>
    <w:rsid w:val="00F16B53"/>
    <w:rsid w:val="00F25ECD"/>
    <w:rsid w:val="00F318BE"/>
    <w:rsid w:val="00F33297"/>
    <w:rsid w:val="00F343FB"/>
    <w:rsid w:val="00F359FE"/>
    <w:rsid w:val="00F42159"/>
    <w:rsid w:val="00F4256E"/>
    <w:rsid w:val="00F42EE1"/>
    <w:rsid w:val="00F60F1F"/>
    <w:rsid w:val="00F64141"/>
    <w:rsid w:val="00F67508"/>
    <w:rsid w:val="00F71FC9"/>
    <w:rsid w:val="00F73B48"/>
    <w:rsid w:val="00F74F51"/>
    <w:rsid w:val="00F842AD"/>
    <w:rsid w:val="00F914EB"/>
    <w:rsid w:val="00F91B85"/>
    <w:rsid w:val="00F938E7"/>
    <w:rsid w:val="00FA3B17"/>
    <w:rsid w:val="00FA5E8D"/>
    <w:rsid w:val="00FA5F3D"/>
    <w:rsid w:val="00FB399E"/>
    <w:rsid w:val="00FB7F50"/>
    <w:rsid w:val="00FC2A85"/>
    <w:rsid w:val="00FC40AF"/>
    <w:rsid w:val="00FC73B9"/>
    <w:rsid w:val="00FD0A16"/>
    <w:rsid w:val="00FE22CC"/>
    <w:rsid w:val="00FE3D7D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eshia.ir/86749/6/115/&#1604;&#1705;&#1606;" TargetMode="External"/><Relationship Id="rId1" Type="http://schemas.openxmlformats.org/officeDocument/2006/relationships/hyperlink" Target="http://lib.eshia.ir/13046/3/356/&#1578;&#1593;&#1575;&#1585;&#1590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E3526-4C9C-4D73-88F1-8BBB0BE7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221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5861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سلام</cp:lastModifiedBy>
  <cp:revision>30</cp:revision>
  <dcterms:created xsi:type="dcterms:W3CDTF">2019-04-23T04:00:00Z</dcterms:created>
  <dcterms:modified xsi:type="dcterms:W3CDTF">2019-04-25T19:22:00Z</dcterms:modified>
  <cp:contentStatus>ویرایش 2.5</cp:contentStatus>
  <cp:version>2.7</cp:version>
</cp:coreProperties>
</file>