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16558C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A4" w:rsidRDefault="005548A4" w:rsidP="005548A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4446111" w:history="1">
        <w:r w:rsidRPr="00994EDF">
          <w:rPr>
            <w:rStyle w:val="ac"/>
            <w:noProof/>
            <w:rtl/>
          </w:rPr>
          <w:t>مناقشه در وجه 3 مرحوم امام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Toc4446111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5548A4" w:rsidRDefault="00917E6B" w:rsidP="005548A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4446112" w:history="1">
        <w:r w:rsidR="005548A4" w:rsidRPr="00994EDF">
          <w:rPr>
            <w:rStyle w:val="ac"/>
            <w:noProof/>
            <w:rtl/>
          </w:rPr>
          <w:t>استفاده امار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rFonts w:hint="eastAsia"/>
            <w:noProof/>
            <w:rtl/>
          </w:rPr>
          <w:t>ت</w:t>
        </w:r>
        <w:r w:rsidR="005548A4" w:rsidRPr="00994EDF">
          <w:rPr>
            <w:rStyle w:val="ac"/>
            <w:noProof/>
            <w:rtl/>
          </w:rPr>
          <w:t xml:space="preserve"> از روا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rFonts w:hint="eastAsia"/>
            <w:noProof/>
            <w:rtl/>
          </w:rPr>
          <w:t>ت</w:t>
        </w:r>
        <w:r w:rsidR="005548A4" w:rsidRPr="00994EDF">
          <w:rPr>
            <w:rStyle w:val="ac"/>
            <w:noProof/>
            <w:rtl/>
          </w:rPr>
          <w:t xml:space="preserve"> اب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noProof/>
            <w:rtl/>
          </w:rPr>
          <w:t xml:space="preserve"> بص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rFonts w:hint="eastAsia"/>
            <w:noProof/>
            <w:rtl/>
          </w:rPr>
          <w:t>ر</w:t>
        </w:r>
        <w:r w:rsidR="005548A4" w:rsidRPr="00994EDF">
          <w:rPr>
            <w:rStyle w:val="ac"/>
            <w:noProof/>
            <w:rtl/>
          </w:rPr>
          <w:t xml:space="preserve"> و روا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rFonts w:hint="eastAsia"/>
            <w:noProof/>
            <w:rtl/>
          </w:rPr>
          <w:t>ت</w:t>
        </w:r>
        <w:r w:rsidR="005548A4" w:rsidRPr="00994EDF">
          <w:rPr>
            <w:rStyle w:val="ac"/>
            <w:noProof/>
            <w:rtl/>
          </w:rPr>
          <w:t xml:space="preserve"> منصور بن حازم</w:t>
        </w:r>
        <w:r w:rsidR="005548A4">
          <w:rPr>
            <w:noProof/>
            <w:webHidden/>
            <w:rtl/>
          </w:rPr>
          <w:tab/>
        </w:r>
        <w:r w:rsidR="005548A4">
          <w:rPr>
            <w:noProof/>
            <w:webHidden/>
            <w:rtl/>
          </w:rPr>
          <w:fldChar w:fldCharType="begin"/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</w:rPr>
          <w:instrText>PAGEREF</w:instrText>
        </w:r>
        <w:r w:rsidR="005548A4">
          <w:rPr>
            <w:noProof/>
            <w:webHidden/>
            <w:rtl/>
          </w:rPr>
          <w:instrText xml:space="preserve"> _</w:instrText>
        </w:r>
        <w:r w:rsidR="005548A4">
          <w:rPr>
            <w:noProof/>
            <w:webHidden/>
          </w:rPr>
          <w:instrText>Toc4446112 \h</w:instrText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  <w:rtl/>
          </w:rPr>
        </w:r>
        <w:r w:rsidR="005548A4">
          <w:rPr>
            <w:noProof/>
            <w:webHidden/>
            <w:rtl/>
          </w:rPr>
          <w:fldChar w:fldCharType="separate"/>
        </w:r>
        <w:r w:rsidR="005548A4">
          <w:rPr>
            <w:noProof/>
            <w:webHidden/>
            <w:rtl/>
          </w:rPr>
          <w:t>1</w:t>
        </w:r>
        <w:r w:rsidR="005548A4">
          <w:rPr>
            <w:noProof/>
            <w:webHidden/>
            <w:rtl/>
          </w:rPr>
          <w:fldChar w:fldCharType="end"/>
        </w:r>
      </w:hyperlink>
    </w:p>
    <w:p w:rsidR="005548A4" w:rsidRDefault="00917E6B" w:rsidP="005548A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4446113" w:history="1">
        <w:r w:rsidR="005548A4" w:rsidRPr="00994EDF">
          <w:rPr>
            <w:rStyle w:val="ac"/>
            <w:noProof/>
            <w:rtl/>
          </w:rPr>
          <w:t>جواب از مناقشه مرحوم امام به صح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rFonts w:hint="eastAsia"/>
            <w:noProof/>
            <w:rtl/>
          </w:rPr>
          <w:t>حه</w:t>
        </w:r>
        <w:r w:rsidR="005548A4" w:rsidRPr="00994EDF">
          <w:rPr>
            <w:rStyle w:val="ac"/>
            <w:noProof/>
            <w:rtl/>
          </w:rPr>
          <w:t xml:space="preserve"> جم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rFonts w:hint="eastAsia"/>
            <w:noProof/>
            <w:rtl/>
          </w:rPr>
          <w:t>ل</w:t>
        </w:r>
        <w:r w:rsidR="005548A4">
          <w:rPr>
            <w:noProof/>
            <w:webHidden/>
            <w:rtl/>
          </w:rPr>
          <w:tab/>
        </w:r>
        <w:r w:rsidR="005548A4">
          <w:rPr>
            <w:noProof/>
            <w:webHidden/>
            <w:rtl/>
          </w:rPr>
          <w:fldChar w:fldCharType="begin"/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</w:rPr>
          <w:instrText>PAGEREF</w:instrText>
        </w:r>
        <w:r w:rsidR="005548A4">
          <w:rPr>
            <w:noProof/>
            <w:webHidden/>
            <w:rtl/>
          </w:rPr>
          <w:instrText xml:space="preserve"> _</w:instrText>
        </w:r>
        <w:r w:rsidR="005548A4">
          <w:rPr>
            <w:noProof/>
            <w:webHidden/>
          </w:rPr>
          <w:instrText>Toc4446113 \h</w:instrText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  <w:rtl/>
          </w:rPr>
        </w:r>
        <w:r w:rsidR="005548A4">
          <w:rPr>
            <w:noProof/>
            <w:webHidden/>
            <w:rtl/>
          </w:rPr>
          <w:fldChar w:fldCharType="separate"/>
        </w:r>
        <w:r w:rsidR="005548A4">
          <w:rPr>
            <w:noProof/>
            <w:webHidden/>
            <w:rtl/>
          </w:rPr>
          <w:t>2</w:t>
        </w:r>
        <w:r w:rsidR="005548A4">
          <w:rPr>
            <w:noProof/>
            <w:webHidden/>
            <w:rtl/>
          </w:rPr>
          <w:fldChar w:fldCharType="end"/>
        </w:r>
      </w:hyperlink>
    </w:p>
    <w:p w:rsidR="005548A4" w:rsidRDefault="00917E6B" w:rsidP="005548A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4446114" w:history="1">
        <w:r w:rsidR="005548A4" w:rsidRPr="00994EDF">
          <w:rPr>
            <w:rStyle w:val="ac"/>
            <w:noProof/>
            <w:rtl/>
          </w:rPr>
          <w:t>جهت ششم: متصدّ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noProof/>
            <w:rtl/>
          </w:rPr>
          <w:t xml:space="preserve"> قرعه</w:t>
        </w:r>
        <w:r w:rsidR="005548A4">
          <w:rPr>
            <w:noProof/>
            <w:webHidden/>
            <w:rtl/>
          </w:rPr>
          <w:tab/>
        </w:r>
        <w:r w:rsidR="005548A4">
          <w:rPr>
            <w:noProof/>
            <w:webHidden/>
            <w:rtl/>
          </w:rPr>
          <w:fldChar w:fldCharType="begin"/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</w:rPr>
          <w:instrText>PAGEREF</w:instrText>
        </w:r>
        <w:r w:rsidR="005548A4">
          <w:rPr>
            <w:noProof/>
            <w:webHidden/>
            <w:rtl/>
          </w:rPr>
          <w:instrText xml:space="preserve"> _</w:instrText>
        </w:r>
        <w:r w:rsidR="005548A4">
          <w:rPr>
            <w:noProof/>
            <w:webHidden/>
          </w:rPr>
          <w:instrText>Toc4446114 \h</w:instrText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  <w:rtl/>
          </w:rPr>
        </w:r>
        <w:r w:rsidR="005548A4">
          <w:rPr>
            <w:noProof/>
            <w:webHidden/>
            <w:rtl/>
          </w:rPr>
          <w:fldChar w:fldCharType="separate"/>
        </w:r>
        <w:r w:rsidR="005548A4">
          <w:rPr>
            <w:noProof/>
            <w:webHidden/>
            <w:rtl/>
          </w:rPr>
          <w:t>3</w:t>
        </w:r>
        <w:r w:rsidR="005548A4">
          <w:rPr>
            <w:noProof/>
            <w:webHidden/>
            <w:rtl/>
          </w:rPr>
          <w:fldChar w:fldCharType="end"/>
        </w:r>
      </w:hyperlink>
    </w:p>
    <w:p w:rsidR="005548A4" w:rsidRDefault="00917E6B" w:rsidP="005548A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4446115" w:history="1">
        <w:r w:rsidR="005548A4" w:rsidRPr="00994EDF">
          <w:rPr>
            <w:rStyle w:val="ac"/>
            <w:noProof/>
            <w:rtl/>
          </w:rPr>
          <w:t>احتمالات:</w:t>
        </w:r>
        <w:r w:rsidR="005548A4">
          <w:rPr>
            <w:noProof/>
            <w:webHidden/>
            <w:rtl/>
          </w:rPr>
          <w:tab/>
        </w:r>
        <w:r w:rsidR="005548A4">
          <w:rPr>
            <w:noProof/>
            <w:webHidden/>
            <w:rtl/>
          </w:rPr>
          <w:fldChar w:fldCharType="begin"/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</w:rPr>
          <w:instrText>PAGEREF</w:instrText>
        </w:r>
        <w:r w:rsidR="005548A4">
          <w:rPr>
            <w:noProof/>
            <w:webHidden/>
            <w:rtl/>
          </w:rPr>
          <w:instrText xml:space="preserve"> _</w:instrText>
        </w:r>
        <w:r w:rsidR="005548A4">
          <w:rPr>
            <w:noProof/>
            <w:webHidden/>
          </w:rPr>
          <w:instrText>Toc4446115 \h</w:instrText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  <w:rtl/>
          </w:rPr>
        </w:r>
        <w:r w:rsidR="005548A4">
          <w:rPr>
            <w:noProof/>
            <w:webHidden/>
            <w:rtl/>
          </w:rPr>
          <w:fldChar w:fldCharType="separate"/>
        </w:r>
        <w:r w:rsidR="005548A4">
          <w:rPr>
            <w:noProof/>
            <w:webHidden/>
            <w:rtl/>
          </w:rPr>
          <w:t>3</w:t>
        </w:r>
        <w:r w:rsidR="005548A4">
          <w:rPr>
            <w:noProof/>
            <w:webHidden/>
            <w:rtl/>
          </w:rPr>
          <w:fldChar w:fldCharType="end"/>
        </w:r>
      </w:hyperlink>
    </w:p>
    <w:p w:rsidR="005548A4" w:rsidRDefault="00917E6B" w:rsidP="005548A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4446116" w:history="1">
        <w:r w:rsidR="005548A4" w:rsidRPr="00994EDF">
          <w:rPr>
            <w:rStyle w:val="ac"/>
            <w:noProof/>
            <w:rtl/>
          </w:rPr>
          <w:t>ر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rFonts w:hint="eastAsia"/>
            <w:noProof/>
            <w:rtl/>
          </w:rPr>
          <w:t>شه</w:t>
        </w:r>
        <w:r w:rsidR="005548A4" w:rsidRPr="00994EDF">
          <w:rPr>
            <w:rStyle w:val="ac"/>
            <w:noProof/>
            <w:rtl/>
          </w:rPr>
          <w:t xml:space="preserve"> اختلاف</w:t>
        </w:r>
        <w:r w:rsidR="005548A4">
          <w:rPr>
            <w:noProof/>
            <w:webHidden/>
            <w:rtl/>
          </w:rPr>
          <w:tab/>
        </w:r>
        <w:r w:rsidR="005548A4">
          <w:rPr>
            <w:noProof/>
            <w:webHidden/>
            <w:rtl/>
          </w:rPr>
          <w:fldChar w:fldCharType="begin"/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</w:rPr>
          <w:instrText>PAGEREF</w:instrText>
        </w:r>
        <w:r w:rsidR="005548A4">
          <w:rPr>
            <w:noProof/>
            <w:webHidden/>
            <w:rtl/>
          </w:rPr>
          <w:instrText xml:space="preserve"> _</w:instrText>
        </w:r>
        <w:r w:rsidR="005548A4">
          <w:rPr>
            <w:noProof/>
            <w:webHidden/>
          </w:rPr>
          <w:instrText>Toc4446116 \h</w:instrText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  <w:rtl/>
          </w:rPr>
        </w:r>
        <w:r w:rsidR="005548A4">
          <w:rPr>
            <w:noProof/>
            <w:webHidden/>
            <w:rtl/>
          </w:rPr>
          <w:fldChar w:fldCharType="separate"/>
        </w:r>
        <w:r w:rsidR="005548A4">
          <w:rPr>
            <w:noProof/>
            <w:webHidden/>
            <w:rtl/>
          </w:rPr>
          <w:t>3</w:t>
        </w:r>
        <w:r w:rsidR="005548A4">
          <w:rPr>
            <w:noProof/>
            <w:webHidden/>
            <w:rtl/>
          </w:rPr>
          <w:fldChar w:fldCharType="end"/>
        </w:r>
      </w:hyperlink>
    </w:p>
    <w:p w:rsidR="005548A4" w:rsidRDefault="00917E6B" w:rsidP="005548A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4446117" w:history="1">
        <w:r w:rsidR="005548A4" w:rsidRPr="00994EDF">
          <w:rPr>
            <w:rStyle w:val="ac"/>
            <w:noProof/>
            <w:rtl/>
          </w:rPr>
          <w:t>مقتضا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 w:rsidRPr="00994EDF">
          <w:rPr>
            <w:rStyle w:val="ac"/>
            <w:noProof/>
            <w:rtl/>
          </w:rPr>
          <w:t xml:space="preserve"> اصل عمل</w:t>
        </w:r>
        <w:r w:rsidR="005548A4" w:rsidRPr="00994EDF">
          <w:rPr>
            <w:rStyle w:val="ac"/>
            <w:rFonts w:hint="cs"/>
            <w:noProof/>
            <w:rtl/>
          </w:rPr>
          <w:t>ی</w:t>
        </w:r>
        <w:r w:rsidR="005548A4">
          <w:rPr>
            <w:noProof/>
            <w:webHidden/>
            <w:rtl/>
          </w:rPr>
          <w:tab/>
        </w:r>
        <w:r w:rsidR="005548A4">
          <w:rPr>
            <w:noProof/>
            <w:webHidden/>
            <w:rtl/>
          </w:rPr>
          <w:fldChar w:fldCharType="begin"/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</w:rPr>
          <w:instrText>PAGEREF</w:instrText>
        </w:r>
        <w:r w:rsidR="005548A4">
          <w:rPr>
            <w:noProof/>
            <w:webHidden/>
            <w:rtl/>
          </w:rPr>
          <w:instrText xml:space="preserve"> _</w:instrText>
        </w:r>
        <w:r w:rsidR="005548A4">
          <w:rPr>
            <w:noProof/>
            <w:webHidden/>
          </w:rPr>
          <w:instrText>Toc4446117 \h</w:instrText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  <w:rtl/>
          </w:rPr>
        </w:r>
        <w:r w:rsidR="005548A4">
          <w:rPr>
            <w:noProof/>
            <w:webHidden/>
            <w:rtl/>
          </w:rPr>
          <w:fldChar w:fldCharType="separate"/>
        </w:r>
        <w:r w:rsidR="005548A4">
          <w:rPr>
            <w:noProof/>
            <w:webHidden/>
            <w:rtl/>
          </w:rPr>
          <w:t>3</w:t>
        </w:r>
        <w:r w:rsidR="005548A4">
          <w:rPr>
            <w:noProof/>
            <w:webHidden/>
            <w:rtl/>
          </w:rPr>
          <w:fldChar w:fldCharType="end"/>
        </w:r>
      </w:hyperlink>
    </w:p>
    <w:p w:rsidR="005548A4" w:rsidRDefault="00917E6B" w:rsidP="005548A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4446118" w:history="1">
        <w:r w:rsidR="005548A4" w:rsidRPr="00994EDF">
          <w:rPr>
            <w:rStyle w:val="ac"/>
            <w:noProof/>
            <w:rtl/>
          </w:rPr>
          <w:t>خلاصه جلسه</w:t>
        </w:r>
        <w:r w:rsidR="005548A4">
          <w:rPr>
            <w:noProof/>
            <w:webHidden/>
            <w:rtl/>
          </w:rPr>
          <w:tab/>
        </w:r>
        <w:r w:rsidR="005548A4">
          <w:rPr>
            <w:noProof/>
            <w:webHidden/>
            <w:rtl/>
          </w:rPr>
          <w:fldChar w:fldCharType="begin"/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</w:rPr>
          <w:instrText>PAGEREF</w:instrText>
        </w:r>
        <w:r w:rsidR="005548A4">
          <w:rPr>
            <w:noProof/>
            <w:webHidden/>
            <w:rtl/>
          </w:rPr>
          <w:instrText xml:space="preserve"> _</w:instrText>
        </w:r>
        <w:r w:rsidR="005548A4">
          <w:rPr>
            <w:noProof/>
            <w:webHidden/>
          </w:rPr>
          <w:instrText>Toc4446118 \h</w:instrText>
        </w:r>
        <w:r w:rsidR="005548A4">
          <w:rPr>
            <w:noProof/>
            <w:webHidden/>
            <w:rtl/>
          </w:rPr>
          <w:instrText xml:space="preserve"> </w:instrText>
        </w:r>
        <w:r w:rsidR="005548A4">
          <w:rPr>
            <w:noProof/>
            <w:webHidden/>
            <w:rtl/>
          </w:rPr>
        </w:r>
        <w:r w:rsidR="005548A4">
          <w:rPr>
            <w:noProof/>
            <w:webHidden/>
            <w:rtl/>
          </w:rPr>
          <w:fldChar w:fldCharType="separate"/>
        </w:r>
        <w:r w:rsidR="005548A4">
          <w:rPr>
            <w:noProof/>
            <w:webHidden/>
            <w:rtl/>
          </w:rPr>
          <w:t>3</w:t>
        </w:r>
        <w:r w:rsidR="005548A4">
          <w:rPr>
            <w:noProof/>
            <w:webHidden/>
            <w:rtl/>
          </w:rPr>
          <w:fldChar w:fldCharType="end"/>
        </w:r>
      </w:hyperlink>
    </w:p>
    <w:p w:rsidR="00C91EB6" w:rsidRPr="00C91EB6" w:rsidRDefault="005548A4" w:rsidP="0016558C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FD45A7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FD45A7">
        <w:rPr>
          <w:rFonts w:hint="cs"/>
          <w:rtl/>
        </w:rPr>
        <w:t>ادامه جهت پنجم و بیان جهت ششم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052A6D">
        <w:rPr>
          <w:rtl/>
        </w:rPr>
        <w:t>قاعده قرعه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052A6D">
        <w:rPr>
          <w:rtl/>
        </w:rPr>
        <w:t>تنب</w:t>
      </w:r>
      <w:r w:rsidR="00052A6D">
        <w:rPr>
          <w:rFonts w:hint="cs"/>
          <w:rtl/>
        </w:rPr>
        <w:t>ی</w:t>
      </w:r>
      <w:r w:rsidR="00052A6D">
        <w:rPr>
          <w:rFonts w:hint="eastAsia"/>
          <w:rtl/>
        </w:rPr>
        <w:t>هات</w:t>
      </w:r>
      <w:r w:rsidR="00052A6D">
        <w:rPr>
          <w:rtl/>
        </w:rPr>
        <w:t xml:space="preserve"> </w:t>
      </w:r>
      <w:proofErr w:type="spellStart"/>
      <w:r w:rsidR="00052A6D">
        <w:rPr>
          <w:rtl/>
        </w:rPr>
        <w:t>استصحاب</w:t>
      </w:r>
      <w:proofErr w:type="spellEnd"/>
      <w:r w:rsidR="00052A6D">
        <w:rPr>
          <w:rtl/>
        </w:rPr>
        <w:t>، تعارض با سا</w:t>
      </w:r>
      <w:r w:rsidR="00052A6D">
        <w:rPr>
          <w:rFonts w:hint="cs"/>
          <w:rtl/>
        </w:rPr>
        <w:t>ی</w:t>
      </w:r>
      <w:r w:rsidR="00052A6D">
        <w:rPr>
          <w:rFonts w:hint="eastAsia"/>
          <w:rtl/>
        </w:rPr>
        <w:t>ر</w:t>
      </w:r>
      <w:r w:rsidR="00052A6D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16558C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87724E" w:rsidP="00224736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در جهت پنجم در مورد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یا اصل بودن قرعه بحث </w:t>
      </w:r>
      <w:proofErr w:type="spellStart"/>
      <w:r>
        <w:rPr>
          <w:rFonts w:hint="cs"/>
          <w:rtl/>
        </w:rPr>
        <w:t>می‌کردیم</w:t>
      </w:r>
      <w:proofErr w:type="spellEnd"/>
      <w:r>
        <w:rPr>
          <w:rFonts w:hint="cs"/>
          <w:rtl/>
        </w:rPr>
        <w:t>. سه وجه را مرحوم امام برای اص</w:t>
      </w:r>
      <w:r w:rsidR="00A63A57">
        <w:rPr>
          <w:rFonts w:hint="cs"/>
          <w:rtl/>
        </w:rPr>
        <w:t>ل عملی بودن این قاعده بیان کرد</w:t>
      </w:r>
      <w:r>
        <w:rPr>
          <w:rFonts w:hint="cs"/>
          <w:rtl/>
        </w:rPr>
        <w:t>.</w:t>
      </w:r>
      <w:r w:rsidR="00A63A57">
        <w:rPr>
          <w:rFonts w:hint="cs"/>
          <w:rtl/>
        </w:rPr>
        <w:t xml:space="preserve"> وجه سوم این بود که لسان</w:t>
      </w:r>
      <w:r w:rsidR="00E928FF">
        <w:rPr>
          <w:rFonts w:hint="cs"/>
          <w:rtl/>
        </w:rPr>
        <w:t xml:space="preserve"> ادله قرعه لسان اصل عمل است</w:t>
      </w:r>
      <w:r w:rsidR="007136B2">
        <w:rPr>
          <w:rFonts w:hint="cs"/>
          <w:rtl/>
        </w:rPr>
        <w:t>(زیرا تعبیراتی مثل «مشکل»، «مجهول»</w:t>
      </w:r>
      <w:r w:rsidR="00734404">
        <w:rPr>
          <w:rFonts w:hint="cs"/>
          <w:rtl/>
        </w:rPr>
        <w:t xml:space="preserve"> و «مشتبه» غالبا در مورد اصول </w:t>
      </w:r>
      <w:proofErr w:type="spellStart"/>
      <w:r w:rsidR="00734404">
        <w:rPr>
          <w:rFonts w:hint="cs"/>
          <w:rtl/>
        </w:rPr>
        <w:t>عملیه</w:t>
      </w:r>
      <w:proofErr w:type="spellEnd"/>
      <w:r w:rsidR="00734404">
        <w:rPr>
          <w:rFonts w:hint="cs"/>
          <w:rtl/>
        </w:rPr>
        <w:t xml:space="preserve"> استفاده </w:t>
      </w:r>
      <w:proofErr w:type="spellStart"/>
      <w:r w:rsidR="00734404">
        <w:rPr>
          <w:rFonts w:hint="cs"/>
          <w:rtl/>
        </w:rPr>
        <w:t>می‌شوند</w:t>
      </w:r>
      <w:proofErr w:type="spellEnd"/>
      <w:r w:rsidR="00734404">
        <w:rPr>
          <w:rFonts w:hint="cs"/>
          <w:rtl/>
        </w:rPr>
        <w:t>)</w:t>
      </w:r>
      <w:r w:rsidR="00E928FF">
        <w:rPr>
          <w:rFonts w:hint="cs"/>
          <w:rtl/>
        </w:rPr>
        <w:t xml:space="preserve">. </w:t>
      </w:r>
      <w:r w:rsidR="00DB5CBB">
        <w:rPr>
          <w:rFonts w:hint="cs"/>
          <w:rtl/>
        </w:rPr>
        <w:t xml:space="preserve">روایاتی هم که ظهور در </w:t>
      </w:r>
      <w:proofErr w:type="spellStart"/>
      <w:r w:rsidR="00DB5CBB">
        <w:rPr>
          <w:rFonts w:hint="cs"/>
          <w:rtl/>
        </w:rPr>
        <w:t>اماریت</w:t>
      </w:r>
      <w:proofErr w:type="spellEnd"/>
      <w:r w:rsidR="00DB5CBB">
        <w:rPr>
          <w:rFonts w:hint="cs"/>
          <w:rtl/>
        </w:rPr>
        <w:t xml:space="preserve"> دارد(</w:t>
      </w:r>
      <w:r w:rsidR="004E6289">
        <w:rPr>
          <w:rFonts w:hint="cs"/>
          <w:rtl/>
        </w:rPr>
        <w:t xml:space="preserve">با </w:t>
      </w:r>
      <w:proofErr w:type="spellStart"/>
      <w:r w:rsidR="004E6289">
        <w:rPr>
          <w:rFonts w:hint="cs"/>
          <w:rtl/>
        </w:rPr>
        <w:t>تعبیر«</w:t>
      </w:r>
      <w:r w:rsidR="00DB5CBB">
        <w:rPr>
          <w:rFonts w:hint="cs"/>
          <w:rtl/>
        </w:rPr>
        <w:t>خرج</w:t>
      </w:r>
      <w:proofErr w:type="spellEnd"/>
      <w:r w:rsidR="00DB5CBB">
        <w:rPr>
          <w:rFonts w:hint="cs"/>
          <w:rtl/>
        </w:rPr>
        <w:t xml:space="preserve"> سهم </w:t>
      </w:r>
      <w:proofErr w:type="spellStart"/>
      <w:r w:rsidR="00DB5CBB">
        <w:rPr>
          <w:rFonts w:hint="cs"/>
          <w:rtl/>
        </w:rPr>
        <w:t>المحق</w:t>
      </w:r>
      <w:proofErr w:type="spellEnd"/>
      <w:r w:rsidR="004E6289">
        <w:rPr>
          <w:rFonts w:hint="cs"/>
          <w:rtl/>
        </w:rPr>
        <w:t>»</w:t>
      </w:r>
      <w:r w:rsidR="00DB5CBB">
        <w:rPr>
          <w:rFonts w:hint="cs"/>
          <w:rtl/>
        </w:rPr>
        <w:t xml:space="preserve">) باید حمل بر </w:t>
      </w:r>
      <w:r w:rsidR="000701B9">
        <w:rPr>
          <w:rFonts w:hint="cs"/>
          <w:rtl/>
        </w:rPr>
        <w:t>این شوند</w:t>
      </w:r>
      <w:r w:rsidR="00AB0506">
        <w:rPr>
          <w:rFonts w:hint="cs"/>
          <w:rtl/>
        </w:rPr>
        <w:t xml:space="preserve"> </w:t>
      </w:r>
      <w:r w:rsidR="00E928FF">
        <w:rPr>
          <w:rFonts w:hint="cs"/>
          <w:rtl/>
        </w:rPr>
        <w:t xml:space="preserve">که </w:t>
      </w:r>
      <w:r w:rsidR="00AB0506">
        <w:rPr>
          <w:rFonts w:hint="cs"/>
          <w:rtl/>
        </w:rPr>
        <w:t>محقّ به معنای کسی است که در نزاع</w:t>
      </w:r>
      <w:r w:rsidR="00E928FF">
        <w:rPr>
          <w:rFonts w:hint="cs"/>
          <w:rtl/>
        </w:rPr>
        <w:t>،</w:t>
      </w:r>
      <w:r w:rsidR="007136B2">
        <w:rPr>
          <w:rFonts w:hint="cs"/>
          <w:rtl/>
        </w:rPr>
        <w:t xml:space="preserve"> منکر محسوب </w:t>
      </w:r>
      <w:proofErr w:type="spellStart"/>
      <w:r w:rsidR="007136B2">
        <w:rPr>
          <w:rFonts w:hint="cs"/>
          <w:rtl/>
        </w:rPr>
        <w:t>می‌شود</w:t>
      </w:r>
      <w:proofErr w:type="spellEnd"/>
      <w:r w:rsidR="000701B9">
        <w:rPr>
          <w:rFonts w:hint="cs"/>
          <w:rtl/>
        </w:rPr>
        <w:t>(کما این که در صحیح  حلبی چنین آمده است)</w:t>
      </w:r>
      <w:r w:rsidR="00AB0506">
        <w:rPr>
          <w:rFonts w:hint="cs"/>
          <w:rtl/>
        </w:rPr>
        <w:t xml:space="preserve">. </w:t>
      </w:r>
      <w:proofErr w:type="spellStart"/>
      <w:r w:rsidR="000F1A8B">
        <w:rPr>
          <w:rFonts w:hint="cs"/>
          <w:rtl/>
        </w:rPr>
        <w:t>صحیحه</w:t>
      </w:r>
      <w:proofErr w:type="spellEnd"/>
      <w:r w:rsidR="000F1A8B">
        <w:rPr>
          <w:rFonts w:hint="cs"/>
          <w:rtl/>
        </w:rPr>
        <w:t xml:space="preserve"> جمیل هم که اختلاف </w:t>
      </w:r>
      <w:proofErr w:type="spellStart"/>
      <w:r w:rsidR="000F1A8B">
        <w:rPr>
          <w:rFonts w:hint="cs"/>
          <w:rtl/>
        </w:rPr>
        <w:t>زراره</w:t>
      </w:r>
      <w:proofErr w:type="spellEnd"/>
      <w:r w:rsidR="000F1A8B">
        <w:rPr>
          <w:rFonts w:hint="cs"/>
          <w:rtl/>
        </w:rPr>
        <w:t xml:space="preserve"> و طیّار را نقل کرده است</w:t>
      </w:r>
      <w:r w:rsidR="008A766E">
        <w:rPr>
          <w:rFonts w:hint="cs"/>
          <w:rtl/>
        </w:rPr>
        <w:t xml:space="preserve"> </w:t>
      </w:r>
      <w:r w:rsidR="000701B9">
        <w:rPr>
          <w:rFonts w:hint="cs"/>
          <w:rtl/>
        </w:rPr>
        <w:t>و</w:t>
      </w:r>
      <w:r w:rsidR="00B010FA">
        <w:rPr>
          <w:rFonts w:hint="cs"/>
          <w:rtl/>
        </w:rPr>
        <w:t xml:space="preserve"> فهم </w:t>
      </w:r>
      <w:proofErr w:type="spellStart"/>
      <w:r w:rsidR="00B010FA">
        <w:rPr>
          <w:rFonts w:hint="cs"/>
          <w:rtl/>
        </w:rPr>
        <w:t>زرا</w:t>
      </w:r>
      <w:r w:rsidR="008A766E">
        <w:rPr>
          <w:rFonts w:hint="cs"/>
          <w:rtl/>
        </w:rPr>
        <w:t>ره</w:t>
      </w:r>
      <w:proofErr w:type="spellEnd"/>
      <w:r w:rsidR="008A766E">
        <w:rPr>
          <w:rFonts w:hint="cs"/>
          <w:rtl/>
        </w:rPr>
        <w:t xml:space="preserve"> این بوده که قرعه </w:t>
      </w:r>
      <w:proofErr w:type="spellStart"/>
      <w:r w:rsidR="008A766E">
        <w:rPr>
          <w:rFonts w:hint="cs"/>
          <w:rtl/>
        </w:rPr>
        <w:t>اماریت</w:t>
      </w:r>
      <w:proofErr w:type="spellEnd"/>
      <w:r w:rsidR="008A766E">
        <w:rPr>
          <w:rFonts w:hint="cs"/>
          <w:rtl/>
        </w:rPr>
        <w:t xml:space="preserve"> دارد</w:t>
      </w:r>
      <w:r w:rsidR="00224736">
        <w:rPr>
          <w:rFonts w:hint="cs"/>
          <w:rtl/>
        </w:rPr>
        <w:t>،</w:t>
      </w:r>
      <w:r w:rsidR="00B010FA">
        <w:rPr>
          <w:rFonts w:hint="cs"/>
          <w:rtl/>
        </w:rPr>
        <w:t xml:space="preserve"> برای ما حجت نیست</w:t>
      </w:r>
      <w:r w:rsidR="008A766E">
        <w:rPr>
          <w:rFonts w:hint="cs"/>
          <w:rtl/>
        </w:rPr>
        <w:t xml:space="preserve">، </w:t>
      </w:r>
      <w:proofErr w:type="spellStart"/>
      <w:r w:rsidR="008A766E">
        <w:rPr>
          <w:rFonts w:hint="cs"/>
          <w:rtl/>
        </w:rPr>
        <w:t>هم‌چنین</w:t>
      </w:r>
      <w:proofErr w:type="spellEnd"/>
      <w:r w:rsidR="008A766E">
        <w:rPr>
          <w:rFonts w:hint="cs"/>
          <w:rtl/>
        </w:rPr>
        <w:t xml:space="preserve"> مطال</w:t>
      </w:r>
      <w:r w:rsidR="00D528D3">
        <w:rPr>
          <w:rFonts w:hint="cs"/>
          <w:rtl/>
        </w:rPr>
        <w:t xml:space="preserve">بی در این روایت آمده است که </w:t>
      </w:r>
      <w:r w:rsidR="00224736">
        <w:rPr>
          <w:rFonts w:hint="cs"/>
          <w:rtl/>
        </w:rPr>
        <w:t>قابل التزام نیست</w:t>
      </w:r>
      <w:r w:rsidR="00D528D3">
        <w:rPr>
          <w:rFonts w:hint="cs"/>
          <w:rtl/>
        </w:rPr>
        <w:t>.</w:t>
      </w:r>
    </w:p>
    <w:p w:rsidR="00247D2F" w:rsidRPr="003A6148" w:rsidRDefault="00247D2F" w:rsidP="0016558C">
      <w:pPr>
        <w:pBdr>
          <w:bottom w:val="double" w:sz="6" w:space="1" w:color="auto"/>
        </w:pBdr>
        <w:jc w:val="both"/>
      </w:pPr>
    </w:p>
    <w:p w:rsidR="008F5B4D" w:rsidRDefault="008F5B4D" w:rsidP="0016558C">
      <w:pPr>
        <w:jc w:val="both"/>
      </w:pPr>
    </w:p>
    <w:p w:rsidR="003E6650" w:rsidRDefault="00C05591" w:rsidP="0016558C">
      <w:pPr>
        <w:pStyle w:val="1"/>
        <w:jc w:val="both"/>
        <w:rPr>
          <w:rtl/>
        </w:rPr>
      </w:pPr>
      <w:bookmarkStart w:id="3" w:name="_Toc4446111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وجه 3</w:t>
      </w:r>
      <w:r w:rsidR="00910970">
        <w:rPr>
          <w:rFonts w:hint="cs"/>
          <w:rtl/>
        </w:rPr>
        <w:t xml:space="preserve"> مرحوم امام</w:t>
      </w:r>
      <w:bookmarkEnd w:id="3"/>
    </w:p>
    <w:p w:rsidR="00F623BE" w:rsidRPr="00F623BE" w:rsidRDefault="00F623BE" w:rsidP="00F623BE">
      <w:pPr>
        <w:pStyle w:val="20"/>
        <w:rPr>
          <w:rtl/>
        </w:rPr>
      </w:pPr>
      <w:bookmarkStart w:id="4" w:name="_Toc4446112"/>
      <w:r>
        <w:rPr>
          <w:rFonts w:hint="cs"/>
          <w:rtl/>
        </w:rPr>
        <w:t xml:space="preserve">استفاده </w:t>
      </w:r>
      <w:proofErr w:type="spellStart"/>
      <w:r>
        <w:rPr>
          <w:rFonts w:hint="cs"/>
          <w:rtl/>
        </w:rPr>
        <w:t>اماریت</w:t>
      </w:r>
      <w:proofErr w:type="spellEnd"/>
      <w:r>
        <w:rPr>
          <w:rFonts w:hint="cs"/>
          <w:rtl/>
        </w:rPr>
        <w:t xml:space="preserve"> از روایت ابی </w:t>
      </w:r>
      <w:proofErr w:type="spellStart"/>
      <w:r>
        <w:rPr>
          <w:rFonts w:hint="cs"/>
          <w:rtl/>
        </w:rPr>
        <w:t>بصیر</w:t>
      </w:r>
      <w:proofErr w:type="spellEnd"/>
      <w:r>
        <w:rPr>
          <w:rFonts w:hint="cs"/>
          <w:rtl/>
        </w:rPr>
        <w:t xml:space="preserve"> و روایت منصور بن </w:t>
      </w:r>
      <w:proofErr w:type="spellStart"/>
      <w:r>
        <w:rPr>
          <w:rFonts w:hint="cs"/>
          <w:rtl/>
        </w:rPr>
        <w:t>حازم</w:t>
      </w:r>
      <w:bookmarkEnd w:id="4"/>
      <w:proofErr w:type="spellEnd"/>
    </w:p>
    <w:p w:rsidR="00C05591" w:rsidRDefault="00C05591" w:rsidP="00383101">
      <w:pPr>
        <w:jc w:val="both"/>
        <w:rPr>
          <w:rtl/>
        </w:rPr>
      </w:pPr>
      <w:r>
        <w:rPr>
          <w:rFonts w:hint="cs"/>
          <w:rtl/>
        </w:rPr>
        <w:t>وقتی به روایات باب قرعه مراجعه</w:t>
      </w:r>
      <w:r w:rsidR="006439DA">
        <w:rPr>
          <w:rFonts w:hint="cs"/>
          <w:rtl/>
        </w:rPr>
        <w:t xml:space="preserve"> </w:t>
      </w:r>
      <w:proofErr w:type="spellStart"/>
      <w:r w:rsidR="006439DA"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می‌بینیم</w:t>
      </w:r>
      <w:proofErr w:type="spellEnd"/>
      <w:r>
        <w:rPr>
          <w:rFonts w:hint="cs"/>
          <w:rtl/>
        </w:rPr>
        <w:t xml:space="preserve"> عمده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با اصل بودن سازگار است.</w:t>
      </w:r>
      <w:r w:rsidR="006439DA">
        <w:rPr>
          <w:rFonts w:hint="cs"/>
          <w:rtl/>
        </w:rPr>
        <w:t xml:space="preserve"> ولی کسانی</w:t>
      </w:r>
      <w:r w:rsidR="00BB40ED">
        <w:rPr>
          <w:rFonts w:hint="cs"/>
          <w:rtl/>
        </w:rPr>
        <w:t xml:space="preserve"> که قائل ب</w:t>
      </w:r>
      <w:r w:rsidR="00451D3D">
        <w:rPr>
          <w:rFonts w:hint="cs"/>
          <w:rtl/>
        </w:rPr>
        <w:t xml:space="preserve">ه </w:t>
      </w:r>
      <w:proofErr w:type="spellStart"/>
      <w:r w:rsidR="00451D3D">
        <w:rPr>
          <w:rFonts w:hint="cs"/>
          <w:rtl/>
        </w:rPr>
        <w:t>اماریت</w:t>
      </w:r>
      <w:proofErr w:type="spellEnd"/>
      <w:r w:rsidR="00451D3D">
        <w:rPr>
          <w:rFonts w:hint="cs"/>
          <w:rtl/>
        </w:rPr>
        <w:t xml:space="preserve"> قرعه هستند به روایاتی</w:t>
      </w:r>
      <w:r w:rsidR="005135CD">
        <w:rPr>
          <w:rFonts w:hint="cs"/>
          <w:rtl/>
        </w:rPr>
        <w:t xml:space="preserve">(مثل روایت ابی </w:t>
      </w:r>
      <w:proofErr w:type="spellStart"/>
      <w:r w:rsidR="005135CD">
        <w:rPr>
          <w:rFonts w:hint="cs"/>
          <w:rtl/>
        </w:rPr>
        <w:t>بصیر</w:t>
      </w:r>
      <w:proofErr w:type="spellEnd"/>
      <w:r w:rsidR="005135CD">
        <w:rPr>
          <w:rStyle w:val="ab"/>
          <w:rtl/>
        </w:rPr>
        <w:footnoteReference w:id="1"/>
      </w:r>
      <w:r w:rsidR="005135CD">
        <w:rPr>
          <w:rFonts w:hint="cs"/>
          <w:rtl/>
        </w:rPr>
        <w:t xml:space="preserve"> و روایت منصور بن </w:t>
      </w:r>
      <w:proofErr w:type="spellStart"/>
      <w:r w:rsidR="005135CD">
        <w:rPr>
          <w:rFonts w:hint="cs"/>
          <w:rtl/>
        </w:rPr>
        <w:t>حازم</w:t>
      </w:r>
      <w:proofErr w:type="spellEnd"/>
      <w:r w:rsidR="005135CD">
        <w:rPr>
          <w:rStyle w:val="ab"/>
          <w:rtl/>
        </w:rPr>
        <w:footnoteReference w:id="2"/>
      </w:r>
      <w:r w:rsidR="005135CD">
        <w:rPr>
          <w:rFonts w:hint="cs"/>
          <w:rtl/>
        </w:rPr>
        <w:t>)</w:t>
      </w:r>
      <w:r w:rsidR="00BB40ED">
        <w:rPr>
          <w:rFonts w:hint="cs"/>
          <w:rtl/>
        </w:rPr>
        <w:t xml:space="preserve"> استدلال </w:t>
      </w:r>
      <w:proofErr w:type="spellStart"/>
      <w:r w:rsidR="00BB40ED">
        <w:rPr>
          <w:rFonts w:hint="cs"/>
          <w:rtl/>
        </w:rPr>
        <w:t>می‌کنند</w:t>
      </w:r>
      <w:proofErr w:type="spellEnd"/>
      <w:r w:rsidR="00BB40ED">
        <w:rPr>
          <w:rFonts w:hint="cs"/>
          <w:rtl/>
        </w:rPr>
        <w:t xml:space="preserve"> که </w:t>
      </w:r>
      <w:proofErr w:type="spellStart"/>
      <w:r w:rsidR="00BB40ED">
        <w:rPr>
          <w:rFonts w:hint="cs"/>
          <w:rtl/>
        </w:rPr>
        <w:t>می‌فرماید</w:t>
      </w:r>
      <w:proofErr w:type="spellEnd"/>
      <w:r w:rsidR="00BB40ED">
        <w:rPr>
          <w:rFonts w:hint="cs"/>
          <w:rtl/>
        </w:rPr>
        <w:t xml:space="preserve"> </w:t>
      </w:r>
      <w:r w:rsidR="00451D3D">
        <w:rPr>
          <w:rFonts w:hint="cs"/>
          <w:rtl/>
        </w:rPr>
        <w:t>«</w:t>
      </w:r>
      <w:r w:rsidR="00BB40ED">
        <w:rPr>
          <w:rFonts w:hint="cs"/>
          <w:rtl/>
        </w:rPr>
        <w:t>با قرعه سهم محقّ خارج می شود</w:t>
      </w:r>
      <w:r w:rsidR="00451D3D">
        <w:rPr>
          <w:rFonts w:hint="cs"/>
          <w:rtl/>
        </w:rPr>
        <w:t>»</w:t>
      </w:r>
      <w:r w:rsidR="00BB40ED">
        <w:rPr>
          <w:rFonts w:hint="cs"/>
          <w:rtl/>
        </w:rPr>
        <w:t xml:space="preserve">. </w:t>
      </w:r>
      <w:r w:rsidR="002F2614">
        <w:rPr>
          <w:rFonts w:hint="cs"/>
          <w:rtl/>
        </w:rPr>
        <w:t>آن چه در روایت حلبی آمده است</w:t>
      </w:r>
      <w:r w:rsidR="005135CD">
        <w:rPr>
          <w:rFonts w:hint="cs"/>
          <w:rtl/>
        </w:rPr>
        <w:t xml:space="preserve"> نیز</w:t>
      </w:r>
      <w:r w:rsidR="002F2614">
        <w:rPr>
          <w:rFonts w:hint="cs"/>
          <w:rtl/>
        </w:rPr>
        <w:t xml:space="preserve"> </w:t>
      </w:r>
      <w:proofErr w:type="spellStart"/>
      <w:r w:rsidR="002F2614">
        <w:rPr>
          <w:rFonts w:hint="cs"/>
          <w:rtl/>
        </w:rPr>
        <w:t>نمی‌تواند</w:t>
      </w:r>
      <w:proofErr w:type="spellEnd"/>
      <w:r w:rsidR="002F2614">
        <w:rPr>
          <w:rFonts w:hint="cs"/>
          <w:rtl/>
        </w:rPr>
        <w:t xml:space="preserve"> قرینه بر </w:t>
      </w:r>
      <w:proofErr w:type="spellStart"/>
      <w:r w:rsidR="002F2614">
        <w:rPr>
          <w:rFonts w:hint="cs"/>
          <w:rtl/>
        </w:rPr>
        <w:t>اماره</w:t>
      </w:r>
      <w:proofErr w:type="spellEnd"/>
      <w:r w:rsidR="002F2614">
        <w:rPr>
          <w:rFonts w:hint="cs"/>
          <w:rtl/>
        </w:rPr>
        <w:t xml:space="preserve"> نبودن باشد، زیرا در خصوص باب قضا و </w:t>
      </w:r>
      <w:proofErr w:type="spellStart"/>
      <w:r w:rsidR="002F2614">
        <w:rPr>
          <w:rFonts w:hint="cs"/>
          <w:rtl/>
        </w:rPr>
        <w:lastRenderedPageBreak/>
        <w:t>دع</w:t>
      </w:r>
      <w:r w:rsidR="00057C01">
        <w:rPr>
          <w:rFonts w:hint="cs"/>
          <w:rtl/>
        </w:rPr>
        <w:t>ا</w:t>
      </w:r>
      <w:r w:rsidR="002F2614">
        <w:rPr>
          <w:rFonts w:hint="cs"/>
          <w:rtl/>
        </w:rPr>
        <w:t>وی</w:t>
      </w:r>
      <w:proofErr w:type="spellEnd"/>
      <w:r w:rsidR="002F2614">
        <w:rPr>
          <w:rFonts w:hint="cs"/>
          <w:rtl/>
        </w:rPr>
        <w:t xml:space="preserve"> وارد شده است</w:t>
      </w:r>
      <w:r w:rsidR="00F761DF">
        <w:rPr>
          <w:rFonts w:hint="cs"/>
          <w:rtl/>
        </w:rPr>
        <w:t xml:space="preserve">، ولی روایت ابی </w:t>
      </w:r>
      <w:proofErr w:type="spellStart"/>
      <w:r w:rsidR="00F761DF">
        <w:rPr>
          <w:rFonts w:hint="cs"/>
          <w:rtl/>
        </w:rPr>
        <w:t>بصیر</w:t>
      </w:r>
      <w:proofErr w:type="spellEnd"/>
      <w:r w:rsidR="009F1CD0">
        <w:rPr>
          <w:rFonts w:hint="cs"/>
          <w:rtl/>
        </w:rPr>
        <w:t xml:space="preserve">(با تعبیر </w:t>
      </w:r>
      <w:proofErr w:type="spellStart"/>
      <w:r w:rsidR="00E95903" w:rsidRPr="00383101">
        <w:rPr>
          <w:rFonts w:hint="cs"/>
          <w:color w:val="008000"/>
          <w:rtl/>
        </w:rPr>
        <w:t>ایما</w:t>
      </w:r>
      <w:proofErr w:type="spellEnd"/>
      <w:r w:rsidR="00E95903" w:rsidRPr="00383101">
        <w:rPr>
          <w:rFonts w:hint="cs"/>
          <w:color w:val="008000"/>
          <w:rtl/>
        </w:rPr>
        <w:t xml:space="preserve"> قوم </w:t>
      </w:r>
      <w:proofErr w:type="spellStart"/>
      <w:r w:rsidR="00E95903" w:rsidRPr="00383101">
        <w:rPr>
          <w:rFonts w:hint="cs"/>
          <w:color w:val="008000"/>
          <w:rtl/>
        </w:rPr>
        <w:t>تقارعوا</w:t>
      </w:r>
      <w:proofErr w:type="spellEnd"/>
      <w:r w:rsidR="00E95903" w:rsidRPr="00383101">
        <w:rPr>
          <w:rFonts w:hint="cs"/>
          <w:color w:val="008000"/>
          <w:rtl/>
        </w:rPr>
        <w:t>/</w:t>
      </w:r>
      <w:proofErr w:type="spellStart"/>
      <w:r w:rsidR="00E95903" w:rsidRPr="00383101">
        <w:rPr>
          <w:rFonts w:hint="cs"/>
          <w:color w:val="008000"/>
          <w:rtl/>
        </w:rPr>
        <w:t>تنازعوا</w:t>
      </w:r>
      <w:proofErr w:type="spellEnd"/>
      <w:r w:rsidR="00E95903">
        <w:rPr>
          <w:rFonts w:hint="cs"/>
          <w:rtl/>
        </w:rPr>
        <w:t>)</w:t>
      </w:r>
      <w:r w:rsidR="00F761DF">
        <w:rPr>
          <w:rFonts w:hint="cs"/>
          <w:rtl/>
        </w:rPr>
        <w:t xml:space="preserve"> و</w:t>
      </w:r>
      <w:r w:rsidR="00057C01">
        <w:rPr>
          <w:rFonts w:hint="cs"/>
          <w:rtl/>
        </w:rPr>
        <w:t xml:space="preserve"> روایت</w:t>
      </w:r>
      <w:r w:rsidR="00F761DF">
        <w:rPr>
          <w:rFonts w:hint="cs"/>
          <w:rtl/>
        </w:rPr>
        <w:t xml:space="preserve"> منصور</w:t>
      </w:r>
      <w:r w:rsidR="00401AA1">
        <w:rPr>
          <w:rFonts w:hint="cs"/>
          <w:rtl/>
        </w:rPr>
        <w:t xml:space="preserve"> بن </w:t>
      </w:r>
      <w:proofErr w:type="spellStart"/>
      <w:r w:rsidR="00401AA1">
        <w:rPr>
          <w:rFonts w:hint="cs"/>
          <w:rtl/>
        </w:rPr>
        <w:t>حازم</w:t>
      </w:r>
      <w:proofErr w:type="spellEnd"/>
      <w:r w:rsidR="00E95903">
        <w:rPr>
          <w:rFonts w:hint="cs"/>
          <w:rtl/>
        </w:rPr>
        <w:t>(</w:t>
      </w:r>
      <w:r w:rsidR="009F1CD0">
        <w:rPr>
          <w:rFonts w:hint="cs"/>
          <w:rtl/>
        </w:rPr>
        <w:t xml:space="preserve">با تعبیر </w:t>
      </w:r>
      <w:r w:rsidR="00E95903" w:rsidRPr="00383101">
        <w:rPr>
          <w:rFonts w:hint="cs"/>
          <w:color w:val="008000"/>
          <w:rtl/>
        </w:rPr>
        <w:t xml:space="preserve">ای قضیه </w:t>
      </w:r>
      <w:proofErr w:type="spellStart"/>
      <w:r w:rsidR="00E95903" w:rsidRPr="00383101">
        <w:rPr>
          <w:rFonts w:hint="cs"/>
          <w:color w:val="008000"/>
          <w:rtl/>
        </w:rPr>
        <w:t>اعدل</w:t>
      </w:r>
      <w:proofErr w:type="spellEnd"/>
      <w:r w:rsidR="00E95903" w:rsidRPr="00383101">
        <w:rPr>
          <w:rFonts w:hint="cs"/>
          <w:color w:val="008000"/>
          <w:rtl/>
        </w:rPr>
        <w:t xml:space="preserve"> من </w:t>
      </w:r>
      <w:proofErr w:type="spellStart"/>
      <w:r w:rsidR="00E95903" w:rsidRPr="00383101">
        <w:rPr>
          <w:rFonts w:hint="cs"/>
          <w:color w:val="008000"/>
          <w:rtl/>
        </w:rPr>
        <w:t>القرعه</w:t>
      </w:r>
      <w:proofErr w:type="spellEnd"/>
      <w:r w:rsidR="00E95903">
        <w:rPr>
          <w:rFonts w:hint="cs"/>
          <w:rtl/>
        </w:rPr>
        <w:t>)</w:t>
      </w:r>
      <w:r w:rsidR="00401AA1">
        <w:rPr>
          <w:rFonts w:hint="cs"/>
          <w:rtl/>
        </w:rPr>
        <w:t xml:space="preserve"> د</w:t>
      </w:r>
      <w:r w:rsidR="00383101">
        <w:rPr>
          <w:rFonts w:hint="cs"/>
          <w:rtl/>
        </w:rPr>
        <w:t xml:space="preserve">ر خصوص باب قضا نیستند بلکه </w:t>
      </w:r>
      <w:proofErr w:type="spellStart"/>
      <w:r w:rsidR="00383101">
        <w:rPr>
          <w:rFonts w:hint="cs"/>
          <w:rtl/>
        </w:rPr>
        <w:t>مطلقند</w:t>
      </w:r>
      <w:proofErr w:type="spellEnd"/>
      <w:r w:rsidR="00401AA1">
        <w:rPr>
          <w:rFonts w:hint="cs"/>
          <w:rtl/>
        </w:rPr>
        <w:t>.</w:t>
      </w:r>
    </w:p>
    <w:p w:rsidR="00401AA1" w:rsidRDefault="00401AA1" w:rsidP="003A25F6">
      <w:pPr>
        <w:jc w:val="both"/>
        <w:rPr>
          <w:rtl/>
        </w:rPr>
      </w:pPr>
      <w:r>
        <w:rPr>
          <w:rFonts w:hint="cs"/>
          <w:rtl/>
        </w:rPr>
        <w:t>اما</w:t>
      </w:r>
      <w:r w:rsidR="00A72A66">
        <w:rPr>
          <w:rFonts w:hint="cs"/>
          <w:rtl/>
        </w:rPr>
        <w:t xml:space="preserve"> برای </w:t>
      </w:r>
      <w:proofErr w:type="spellStart"/>
      <w:r w:rsidR="00A72A66">
        <w:rPr>
          <w:rFonts w:hint="cs"/>
          <w:rtl/>
        </w:rPr>
        <w:t>اماره</w:t>
      </w:r>
      <w:proofErr w:type="spellEnd"/>
      <w:r w:rsidR="00A72A66">
        <w:rPr>
          <w:rFonts w:hint="cs"/>
          <w:rtl/>
        </w:rPr>
        <w:t xml:space="preserve"> بودن قرعه علاوه بر لسان دلیل، نیازمند وجود </w:t>
      </w:r>
      <w:proofErr w:type="spellStart"/>
      <w:r w:rsidR="00A72A66">
        <w:rPr>
          <w:rFonts w:hint="cs"/>
          <w:rtl/>
        </w:rPr>
        <w:t>کاشفیت</w:t>
      </w:r>
      <w:proofErr w:type="spellEnd"/>
      <w:r w:rsidR="00A72A66">
        <w:rPr>
          <w:rFonts w:hint="cs"/>
          <w:rtl/>
        </w:rPr>
        <w:t>(ولو ناقص) در</w:t>
      </w:r>
      <w:r w:rsidR="008B2EF2">
        <w:rPr>
          <w:rFonts w:hint="cs"/>
          <w:rtl/>
        </w:rPr>
        <w:t xml:space="preserve"> نفس</w:t>
      </w:r>
      <w:r w:rsidR="0027542F">
        <w:rPr>
          <w:rFonts w:hint="cs"/>
          <w:rtl/>
        </w:rPr>
        <w:t xml:space="preserve"> عمل</w:t>
      </w:r>
      <w:r w:rsidR="00A72A66">
        <w:rPr>
          <w:rFonts w:hint="cs"/>
          <w:rtl/>
        </w:rPr>
        <w:t xml:space="preserve"> قرعه هستیم.</w:t>
      </w:r>
      <w:r>
        <w:rPr>
          <w:rFonts w:hint="cs"/>
          <w:rtl/>
        </w:rPr>
        <w:t xml:space="preserve"> </w:t>
      </w:r>
      <w:r w:rsidR="0027542F">
        <w:rPr>
          <w:rFonts w:hint="cs"/>
          <w:rtl/>
        </w:rPr>
        <w:t xml:space="preserve">عرض </w:t>
      </w:r>
      <w:proofErr w:type="spellStart"/>
      <w:r w:rsidR="0027542F">
        <w:rPr>
          <w:rFonts w:hint="cs"/>
          <w:rtl/>
        </w:rPr>
        <w:t>می‌کنیم</w:t>
      </w:r>
      <w:proofErr w:type="spellEnd"/>
      <w:r w:rsidR="0027542F">
        <w:rPr>
          <w:rFonts w:hint="cs"/>
          <w:rtl/>
        </w:rPr>
        <w:t xml:space="preserve"> که </w:t>
      </w:r>
      <w:r w:rsidR="00A64282">
        <w:rPr>
          <w:rFonts w:hint="cs"/>
          <w:rtl/>
        </w:rPr>
        <w:t xml:space="preserve">قرعه طلب هدایت از خدای متعال است و این فی حد نفسه دارای جهت </w:t>
      </w:r>
      <w:proofErr w:type="spellStart"/>
      <w:r w:rsidR="00A64282">
        <w:rPr>
          <w:rFonts w:hint="cs"/>
          <w:rtl/>
        </w:rPr>
        <w:t>کاشفیت</w:t>
      </w:r>
      <w:proofErr w:type="spellEnd"/>
      <w:r w:rsidR="00A64282">
        <w:rPr>
          <w:rFonts w:hint="cs"/>
          <w:rtl/>
        </w:rPr>
        <w:t xml:space="preserve"> است</w:t>
      </w:r>
      <w:r w:rsidR="0027542F">
        <w:rPr>
          <w:rFonts w:hint="cs"/>
          <w:rtl/>
        </w:rPr>
        <w:t>،</w:t>
      </w:r>
      <w:r w:rsidR="00A64282">
        <w:rPr>
          <w:rFonts w:hint="cs"/>
          <w:rtl/>
        </w:rPr>
        <w:t xml:space="preserve"> زیرا کسی که استمداد از غیب </w:t>
      </w:r>
      <w:proofErr w:type="spellStart"/>
      <w:r w:rsidR="00A64282">
        <w:rPr>
          <w:rFonts w:hint="cs"/>
          <w:rtl/>
        </w:rPr>
        <w:t>می‌کند</w:t>
      </w:r>
      <w:proofErr w:type="spellEnd"/>
      <w:r w:rsidR="00A64282">
        <w:rPr>
          <w:rFonts w:hint="cs"/>
          <w:rtl/>
        </w:rPr>
        <w:t xml:space="preserve"> ظن به اجابت دارد</w:t>
      </w:r>
      <w:r w:rsidR="0079583C">
        <w:rPr>
          <w:rFonts w:hint="cs"/>
          <w:rtl/>
        </w:rPr>
        <w:t xml:space="preserve"> (بر اساس</w:t>
      </w:r>
      <w:r w:rsidR="008B2EF2">
        <w:rPr>
          <w:rFonts w:hint="cs"/>
          <w:rtl/>
        </w:rPr>
        <w:t xml:space="preserve"> آیه شریفه</w:t>
      </w:r>
      <w:r w:rsidR="003A25F6">
        <w:rPr>
          <w:rFonts w:cs="Calibri"/>
          <w:rtl/>
        </w:rPr>
        <w:t>﴿</w:t>
      </w:r>
      <w:r w:rsidR="003A25F6">
        <w:rPr>
          <w:rFonts w:hint="cs"/>
          <w:rtl/>
        </w:rPr>
        <w:t xml:space="preserve"> </w:t>
      </w:r>
      <w:proofErr w:type="spellStart"/>
      <w:r w:rsidR="003A25F6" w:rsidRPr="003A25F6">
        <w:rPr>
          <w:rFonts w:hint="cs"/>
          <w:color w:val="008000"/>
          <w:rtl/>
        </w:rPr>
        <w:t>ادعونی</w:t>
      </w:r>
      <w:proofErr w:type="spellEnd"/>
      <w:r w:rsidR="003A25F6" w:rsidRPr="003A25F6">
        <w:rPr>
          <w:rFonts w:hint="cs"/>
          <w:color w:val="008000"/>
          <w:rtl/>
        </w:rPr>
        <w:t xml:space="preserve"> </w:t>
      </w:r>
      <w:proofErr w:type="spellStart"/>
      <w:r w:rsidR="003A25F6" w:rsidRPr="003A25F6">
        <w:rPr>
          <w:rFonts w:hint="cs"/>
          <w:color w:val="008000"/>
          <w:rtl/>
        </w:rPr>
        <w:t>استجب</w:t>
      </w:r>
      <w:proofErr w:type="spellEnd"/>
      <w:r w:rsidR="003A25F6" w:rsidRPr="003A25F6">
        <w:rPr>
          <w:rFonts w:hint="cs"/>
          <w:color w:val="008000"/>
          <w:rtl/>
        </w:rPr>
        <w:t xml:space="preserve"> </w:t>
      </w:r>
      <w:proofErr w:type="spellStart"/>
      <w:r w:rsidR="003A25F6" w:rsidRPr="003A25F6">
        <w:rPr>
          <w:rFonts w:hint="cs"/>
          <w:color w:val="008000"/>
          <w:rtl/>
        </w:rPr>
        <w:t>لکم</w:t>
      </w:r>
      <w:proofErr w:type="spellEnd"/>
      <w:r w:rsidR="003A25F6" w:rsidRPr="003A25F6">
        <w:rPr>
          <w:rFonts w:cs="Calibri"/>
          <w:color w:val="008000"/>
          <w:rtl/>
        </w:rPr>
        <w:t>﴾</w:t>
      </w:r>
      <w:r w:rsidR="003A25F6">
        <w:rPr>
          <w:rStyle w:val="ab"/>
          <w:rtl/>
        </w:rPr>
        <w:footnoteReference w:id="3"/>
      </w:r>
      <w:r w:rsidR="003A25F6" w:rsidRPr="003A25F6">
        <w:rPr>
          <w:rFonts w:hint="cs"/>
          <w:rtl/>
        </w:rPr>
        <w:t>)</w:t>
      </w:r>
      <w:r w:rsidR="0079583C">
        <w:rPr>
          <w:rFonts w:hint="cs"/>
          <w:rtl/>
        </w:rPr>
        <w:t>.</w:t>
      </w:r>
      <w:r w:rsidR="007C104F">
        <w:rPr>
          <w:rFonts w:hint="cs"/>
          <w:rtl/>
        </w:rPr>
        <w:t xml:space="preserve"> البته علم به رسیدن به واقع حاصل </w:t>
      </w:r>
      <w:proofErr w:type="spellStart"/>
      <w:r w:rsidR="007C104F">
        <w:rPr>
          <w:rFonts w:hint="cs"/>
          <w:rtl/>
        </w:rPr>
        <w:t>نمی‌شود</w:t>
      </w:r>
      <w:proofErr w:type="spellEnd"/>
      <w:r w:rsidR="007C104F">
        <w:rPr>
          <w:rFonts w:hint="cs"/>
          <w:rtl/>
        </w:rPr>
        <w:t xml:space="preserve"> و صرفا ظن</w:t>
      </w:r>
      <w:r w:rsidR="008904A7">
        <w:rPr>
          <w:rFonts w:hint="cs"/>
          <w:rtl/>
        </w:rPr>
        <w:t xml:space="preserve"> به آن</w:t>
      </w:r>
      <w:r w:rsidR="007C104F">
        <w:rPr>
          <w:rFonts w:hint="cs"/>
          <w:rtl/>
        </w:rPr>
        <w:t xml:space="preserve"> است.</w:t>
      </w:r>
    </w:p>
    <w:p w:rsidR="004830E7" w:rsidRDefault="004830E7" w:rsidP="00F623BE">
      <w:pPr>
        <w:pStyle w:val="20"/>
        <w:rPr>
          <w:rtl/>
        </w:rPr>
      </w:pPr>
      <w:bookmarkStart w:id="5" w:name="_Toc4446113"/>
      <w:r>
        <w:rPr>
          <w:rFonts w:hint="cs"/>
          <w:rtl/>
        </w:rPr>
        <w:t xml:space="preserve">جواب از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مرحوم امام به </w:t>
      </w:r>
      <w:proofErr w:type="spellStart"/>
      <w:r>
        <w:rPr>
          <w:rFonts w:hint="cs"/>
          <w:rtl/>
        </w:rPr>
        <w:t>صحیحه</w:t>
      </w:r>
      <w:proofErr w:type="spellEnd"/>
      <w:r>
        <w:rPr>
          <w:rFonts w:hint="cs"/>
          <w:rtl/>
        </w:rPr>
        <w:t xml:space="preserve"> جمیل</w:t>
      </w:r>
      <w:bookmarkEnd w:id="5"/>
    </w:p>
    <w:p w:rsidR="00646A1A" w:rsidRDefault="00D8514F" w:rsidP="000C2E4D">
      <w:pPr>
        <w:jc w:val="both"/>
        <w:rPr>
          <w:rtl/>
        </w:rPr>
      </w:pPr>
      <w:r>
        <w:rPr>
          <w:rFonts w:hint="cs"/>
          <w:rtl/>
        </w:rPr>
        <w:t xml:space="preserve">اما این که مرحوم امام فرمود فهم </w:t>
      </w:r>
      <w:proofErr w:type="spellStart"/>
      <w:r>
        <w:rPr>
          <w:rFonts w:hint="cs"/>
          <w:rtl/>
        </w:rPr>
        <w:t>زراره</w:t>
      </w:r>
      <w:proofErr w:type="spellEnd"/>
      <w:r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وطيار</w:t>
      </w:r>
      <w:proofErr w:type="spellEnd"/>
      <w:r w:rsidR="008B2521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برای ما حجت نیست، عرض </w:t>
      </w:r>
      <w:proofErr w:type="spellStart"/>
      <w:r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 که </w:t>
      </w:r>
      <w:r w:rsidR="00BB09B8">
        <w:rPr>
          <w:rFonts w:hint="cs"/>
          <w:rtl/>
        </w:rPr>
        <w:t>گویا طیّار در خروج سهم محقّ</w:t>
      </w:r>
      <w:r w:rsidR="00654954">
        <w:rPr>
          <w:rFonts w:hint="cs"/>
          <w:rtl/>
        </w:rPr>
        <w:t xml:space="preserve"> واقعی</w:t>
      </w:r>
      <w:r w:rsidR="00BB09B8">
        <w:rPr>
          <w:rFonts w:hint="cs"/>
          <w:rtl/>
        </w:rPr>
        <w:t xml:space="preserve"> به وسیله قرعه تردید داشت</w:t>
      </w:r>
      <w:r w:rsidR="000F0CB5">
        <w:rPr>
          <w:rFonts w:hint="cs"/>
          <w:rtl/>
        </w:rPr>
        <w:t>.</w:t>
      </w:r>
      <w:r w:rsidR="00BB09B8">
        <w:rPr>
          <w:rFonts w:hint="cs"/>
          <w:rtl/>
        </w:rPr>
        <w:t xml:space="preserve"> لذا از </w:t>
      </w:r>
      <w:proofErr w:type="spellStart"/>
      <w:r w:rsidR="00BB09B8">
        <w:rPr>
          <w:rFonts w:hint="cs"/>
          <w:rtl/>
        </w:rPr>
        <w:t>زراره</w:t>
      </w:r>
      <w:proofErr w:type="spellEnd"/>
      <w:r w:rsidR="00BB09B8">
        <w:rPr>
          <w:rFonts w:hint="cs"/>
          <w:rtl/>
        </w:rPr>
        <w:t xml:space="preserve"> سؤال کرد که چطور چنین چیزی ممکن است. </w:t>
      </w:r>
      <w:proofErr w:type="spellStart"/>
      <w:r w:rsidR="00BB09B8">
        <w:rPr>
          <w:rFonts w:hint="cs"/>
          <w:rtl/>
        </w:rPr>
        <w:t>زراره</w:t>
      </w:r>
      <w:proofErr w:type="spellEnd"/>
      <w:r w:rsidR="00BB09B8">
        <w:rPr>
          <w:rFonts w:hint="cs"/>
          <w:rtl/>
        </w:rPr>
        <w:t xml:space="preserve"> هم به همین </w:t>
      </w:r>
      <w:r w:rsidR="00ED7CE4">
        <w:rPr>
          <w:rFonts w:hint="cs"/>
          <w:rtl/>
        </w:rPr>
        <w:t>سؤال، جواب داد.</w:t>
      </w:r>
      <w:r w:rsidR="00BB09B8">
        <w:rPr>
          <w:rFonts w:hint="cs"/>
          <w:rtl/>
        </w:rPr>
        <w:t xml:space="preserve"> این نشان </w:t>
      </w:r>
      <w:proofErr w:type="spellStart"/>
      <w:r w:rsidR="00BB09B8">
        <w:rPr>
          <w:rFonts w:hint="cs"/>
          <w:rtl/>
        </w:rPr>
        <w:t>می‌دهد</w:t>
      </w:r>
      <w:proofErr w:type="spellEnd"/>
      <w:r w:rsidR="00BB09B8">
        <w:rPr>
          <w:rFonts w:hint="cs"/>
          <w:rtl/>
        </w:rPr>
        <w:t xml:space="preserve"> که </w:t>
      </w:r>
      <w:r w:rsidR="00646A1A">
        <w:rPr>
          <w:rFonts w:hint="cs"/>
          <w:rtl/>
        </w:rPr>
        <w:t>مراد سهم محقّ فی واقعه بوده است نه محقّ در</w:t>
      </w:r>
      <w:r w:rsidR="00410DB2">
        <w:rPr>
          <w:rFonts w:hint="cs"/>
          <w:rtl/>
        </w:rPr>
        <w:t xml:space="preserve"> تقدیم قول. </w:t>
      </w:r>
      <w:r w:rsidR="000C2E4D">
        <w:rPr>
          <w:rFonts w:hint="cs"/>
          <w:rtl/>
        </w:rPr>
        <w:t xml:space="preserve">از طرفی هم </w:t>
      </w:r>
      <w:r w:rsidR="00410DB2">
        <w:rPr>
          <w:rFonts w:hint="cs"/>
          <w:rtl/>
        </w:rPr>
        <w:t>اگرچه</w:t>
      </w:r>
      <w:r w:rsidR="00852253">
        <w:rPr>
          <w:rFonts w:hint="cs"/>
          <w:rtl/>
        </w:rPr>
        <w:t xml:space="preserve"> فهم یک فقیه حجت نیست لکن</w:t>
      </w:r>
      <w:r w:rsidR="000C2E4D">
        <w:rPr>
          <w:rFonts w:hint="cs"/>
          <w:rtl/>
        </w:rPr>
        <w:t xml:space="preserve"> وقتی فهم </w:t>
      </w:r>
      <w:proofErr w:type="spellStart"/>
      <w:r w:rsidR="000C2E4D">
        <w:rPr>
          <w:rFonts w:hint="cs"/>
          <w:rtl/>
        </w:rPr>
        <w:t>زراره</w:t>
      </w:r>
      <w:proofErr w:type="spellEnd"/>
      <w:r w:rsidR="001F3779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وطيار</w:t>
      </w:r>
      <w:proofErr w:type="spellEnd"/>
      <w:r w:rsidR="008B2521">
        <w:rPr>
          <w:rFonts w:hint="cs"/>
          <w:rtl/>
        </w:rPr>
        <w:t xml:space="preserve"> </w:t>
      </w:r>
      <w:r w:rsidR="001F3779">
        <w:rPr>
          <w:rFonts w:hint="cs"/>
          <w:rtl/>
        </w:rPr>
        <w:t xml:space="preserve">صرفا از لفظ </w:t>
      </w:r>
      <w:r w:rsidR="000C2E4D">
        <w:rPr>
          <w:rFonts w:hint="cs"/>
          <w:rtl/>
        </w:rPr>
        <w:t>مستعمل</w:t>
      </w:r>
      <w:r w:rsidR="001F3779">
        <w:rPr>
          <w:rFonts w:hint="cs"/>
          <w:rtl/>
        </w:rPr>
        <w:t xml:space="preserve"> در روایت بوده است، </w:t>
      </w:r>
      <w:r w:rsidR="000C2E4D">
        <w:rPr>
          <w:rFonts w:hint="cs"/>
          <w:rtl/>
        </w:rPr>
        <w:t xml:space="preserve">کشف از این </w:t>
      </w:r>
      <w:proofErr w:type="spellStart"/>
      <w:r w:rsidR="000C2E4D">
        <w:rPr>
          <w:rFonts w:hint="cs"/>
          <w:rtl/>
        </w:rPr>
        <w:t>می‌کند</w:t>
      </w:r>
      <w:proofErr w:type="spellEnd"/>
      <w:r w:rsidR="000C2E4D">
        <w:rPr>
          <w:rFonts w:hint="cs"/>
          <w:rtl/>
        </w:rPr>
        <w:t xml:space="preserve"> که</w:t>
      </w:r>
      <w:r w:rsidR="001F3779">
        <w:rPr>
          <w:rFonts w:hint="cs"/>
          <w:rtl/>
        </w:rPr>
        <w:t xml:space="preserve"> </w:t>
      </w:r>
      <w:proofErr w:type="spellStart"/>
      <w:r w:rsidR="001F3779">
        <w:rPr>
          <w:rFonts w:hint="cs"/>
          <w:rtl/>
        </w:rPr>
        <w:t>متفاهم</w:t>
      </w:r>
      <w:proofErr w:type="spellEnd"/>
      <w:r w:rsidR="001F3779">
        <w:rPr>
          <w:rFonts w:hint="cs"/>
          <w:rtl/>
        </w:rPr>
        <w:t xml:space="preserve"> عرفی</w:t>
      </w:r>
      <w:r w:rsidR="004803A2">
        <w:rPr>
          <w:rFonts w:hint="cs"/>
          <w:rtl/>
        </w:rPr>
        <w:t xml:space="preserve"> از این روایت همین است، لذا ما هم به این فهم اخذ </w:t>
      </w:r>
      <w:proofErr w:type="spellStart"/>
      <w:r w:rsidR="004803A2">
        <w:rPr>
          <w:rFonts w:hint="cs"/>
          <w:rtl/>
        </w:rPr>
        <w:t>می‌کنیم</w:t>
      </w:r>
      <w:proofErr w:type="spellEnd"/>
      <w:r w:rsidR="004803A2">
        <w:rPr>
          <w:rFonts w:hint="cs"/>
          <w:rtl/>
        </w:rPr>
        <w:t>.</w:t>
      </w:r>
    </w:p>
    <w:p w:rsidR="00FE42D3" w:rsidRDefault="00AC7359" w:rsidP="008B2521">
      <w:pPr>
        <w:jc w:val="both"/>
        <w:rPr>
          <w:rtl/>
        </w:rPr>
      </w:pPr>
      <w:r>
        <w:rPr>
          <w:rFonts w:hint="cs"/>
          <w:rtl/>
        </w:rPr>
        <w:t>مرحوم امام دو وجه هم برای صحیح نبودن</w:t>
      </w:r>
      <w:r w:rsidR="00A13707">
        <w:rPr>
          <w:rFonts w:hint="cs"/>
          <w:rtl/>
        </w:rPr>
        <w:t xml:space="preserve"> </w:t>
      </w:r>
      <w:r w:rsidR="00AF3CC2">
        <w:rPr>
          <w:rFonts w:hint="cs"/>
          <w:rtl/>
        </w:rPr>
        <w:t xml:space="preserve">جواب </w:t>
      </w:r>
      <w:proofErr w:type="spellStart"/>
      <w:r w:rsidR="00AF3CC2">
        <w:rPr>
          <w:rFonts w:hint="cs"/>
          <w:rtl/>
        </w:rPr>
        <w:t>زراره</w:t>
      </w:r>
      <w:proofErr w:type="spellEnd"/>
      <w:r w:rsidR="00AF3CC2">
        <w:rPr>
          <w:rFonts w:hint="cs"/>
          <w:rtl/>
        </w:rPr>
        <w:t xml:space="preserve"> از اعتراض دوم طی</w:t>
      </w:r>
      <w:r w:rsidR="00070A06">
        <w:rPr>
          <w:rFonts w:hint="cs"/>
          <w:rtl/>
        </w:rPr>
        <w:t>ار(</w:t>
      </w:r>
      <w:r w:rsidR="001843B7">
        <w:rPr>
          <w:rFonts w:hint="cs"/>
          <w:rtl/>
        </w:rPr>
        <w:t xml:space="preserve">که </w:t>
      </w:r>
      <w:proofErr w:type="spellStart"/>
      <w:r w:rsidR="008B2521">
        <w:rPr>
          <w:rFonts w:hint="cs"/>
          <w:rtl/>
        </w:rPr>
        <w:t>دربعضی</w:t>
      </w:r>
      <w:proofErr w:type="spellEnd"/>
      <w:r w:rsidR="008B2521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ازموارد</w:t>
      </w:r>
      <w:proofErr w:type="spellEnd"/>
      <w:r w:rsidR="008B2521">
        <w:rPr>
          <w:rFonts w:hint="cs"/>
          <w:rtl/>
        </w:rPr>
        <w:t xml:space="preserve"> </w:t>
      </w:r>
      <w:r w:rsidR="001843B7">
        <w:rPr>
          <w:rFonts w:hint="cs"/>
          <w:rtl/>
        </w:rPr>
        <w:t xml:space="preserve">احتمال </w:t>
      </w:r>
      <w:r w:rsidR="00070A06">
        <w:rPr>
          <w:rFonts w:hint="cs"/>
          <w:rtl/>
        </w:rPr>
        <w:t xml:space="preserve">صدق ادعای </w:t>
      </w:r>
      <w:proofErr w:type="spellStart"/>
      <w:r w:rsidR="008B2521">
        <w:rPr>
          <w:rFonts w:hint="cs"/>
          <w:rtl/>
        </w:rPr>
        <w:t>هيچيک</w:t>
      </w:r>
      <w:proofErr w:type="spellEnd"/>
      <w:r w:rsidR="008B2521">
        <w:rPr>
          <w:rFonts w:hint="cs"/>
          <w:rtl/>
        </w:rPr>
        <w:t xml:space="preserve"> از</w:t>
      </w:r>
      <w:r w:rsidR="00070A06">
        <w:rPr>
          <w:rFonts w:hint="cs"/>
          <w:rtl/>
        </w:rPr>
        <w:t xml:space="preserve"> </w:t>
      </w:r>
      <w:proofErr w:type="spellStart"/>
      <w:r w:rsidR="00070A06">
        <w:rPr>
          <w:rFonts w:hint="cs"/>
          <w:rtl/>
        </w:rPr>
        <w:t>دو</w:t>
      </w:r>
      <w:r w:rsidR="008B2521">
        <w:rPr>
          <w:rFonts w:hint="cs"/>
          <w:rtl/>
        </w:rPr>
        <w:t>طرف</w:t>
      </w:r>
      <w:proofErr w:type="spellEnd"/>
      <w:r w:rsidR="00070A06">
        <w:rPr>
          <w:rFonts w:hint="cs"/>
          <w:rtl/>
        </w:rPr>
        <w:t xml:space="preserve"> وجود </w:t>
      </w:r>
      <w:r w:rsidR="008B2521">
        <w:rPr>
          <w:rFonts w:hint="cs"/>
          <w:rtl/>
        </w:rPr>
        <w:t>ن</w:t>
      </w:r>
      <w:r w:rsidR="00070A06">
        <w:rPr>
          <w:rFonts w:hint="cs"/>
          <w:rtl/>
        </w:rPr>
        <w:t>دارد و حال آن که</w:t>
      </w:r>
      <w:r w:rsidR="001843B7">
        <w:rPr>
          <w:rFonts w:hint="cs"/>
          <w:rtl/>
        </w:rPr>
        <w:t xml:space="preserve"> </w:t>
      </w:r>
      <w:r w:rsidR="008B2521">
        <w:rPr>
          <w:rFonts w:hint="cs"/>
          <w:rtl/>
        </w:rPr>
        <w:t>با</w:t>
      </w:r>
      <w:r w:rsidR="001843B7">
        <w:rPr>
          <w:rFonts w:hint="cs"/>
          <w:rtl/>
        </w:rPr>
        <w:t xml:space="preserve"> قرعه </w:t>
      </w:r>
      <w:r w:rsidR="008B2521">
        <w:rPr>
          <w:rFonts w:hint="cs"/>
          <w:rtl/>
        </w:rPr>
        <w:t xml:space="preserve">اسم </w:t>
      </w:r>
      <w:proofErr w:type="spellStart"/>
      <w:r w:rsidR="008B2521">
        <w:rPr>
          <w:rFonts w:hint="cs"/>
          <w:rtl/>
        </w:rPr>
        <w:t>يکی</w:t>
      </w:r>
      <w:proofErr w:type="spellEnd"/>
      <w:r w:rsidR="008B2521">
        <w:rPr>
          <w:rFonts w:hint="cs"/>
          <w:rtl/>
        </w:rPr>
        <w:t xml:space="preserve"> از </w:t>
      </w:r>
      <w:proofErr w:type="spellStart"/>
      <w:r w:rsidR="008B2521">
        <w:rPr>
          <w:rFonts w:hint="cs"/>
          <w:rtl/>
        </w:rPr>
        <w:t>آندو</w:t>
      </w:r>
      <w:proofErr w:type="spellEnd"/>
      <w:r w:rsidR="008B2521">
        <w:rPr>
          <w:rFonts w:hint="cs"/>
          <w:rtl/>
        </w:rPr>
        <w:t xml:space="preserve"> خارج می شود</w:t>
      </w:r>
      <w:r w:rsidR="00070A06">
        <w:rPr>
          <w:rFonts w:hint="cs"/>
          <w:rtl/>
        </w:rPr>
        <w:t>)</w:t>
      </w:r>
      <w:r w:rsidR="00B21323">
        <w:rPr>
          <w:rFonts w:hint="cs"/>
          <w:rtl/>
        </w:rPr>
        <w:t xml:space="preserve"> </w:t>
      </w:r>
      <w:r w:rsidR="00A13707">
        <w:rPr>
          <w:rFonts w:hint="cs"/>
          <w:rtl/>
        </w:rPr>
        <w:t>ذکر کرد</w:t>
      </w:r>
      <w:r w:rsidR="00FE42D3">
        <w:rPr>
          <w:rFonts w:hint="cs"/>
          <w:rtl/>
        </w:rPr>
        <w:t>:</w:t>
      </w:r>
    </w:p>
    <w:p w:rsidR="00FE42D3" w:rsidRDefault="00836C81" w:rsidP="008B2521">
      <w:pPr>
        <w:jc w:val="both"/>
        <w:rPr>
          <w:rtl/>
        </w:rPr>
      </w:pPr>
      <w:r>
        <w:rPr>
          <w:rFonts w:hint="cs"/>
          <w:rtl/>
        </w:rPr>
        <w:t xml:space="preserve">1. اصحاب این گونه عمل </w:t>
      </w:r>
      <w:proofErr w:type="spellStart"/>
      <w:r>
        <w:rPr>
          <w:rFonts w:hint="cs"/>
          <w:rtl/>
        </w:rPr>
        <w:t>نمی‌کردند</w:t>
      </w:r>
      <w:proofErr w:type="spellEnd"/>
      <w:r w:rsidR="008B2521">
        <w:rPr>
          <w:rFonts w:hint="cs"/>
          <w:rtl/>
        </w:rPr>
        <w:t xml:space="preserve"> که در </w:t>
      </w:r>
      <w:proofErr w:type="spellStart"/>
      <w:r w:rsidR="008B2521">
        <w:rPr>
          <w:rFonts w:hint="cs"/>
          <w:rtl/>
        </w:rPr>
        <w:t>اين</w:t>
      </w:r>
      <w:proofErr w:type="spellEnd"/>
      <w:r w:rsidR="008B2521">
        <w:rPr>
          <w:rFonts w:hint="cs"/>
          <w:rtl/>
        </w:rPr>
        <w:t xml:space="preserve"> موارد سهمی </w:t>
      </w:r>
      <w:proofErr w:type="spellStart"/>
      <w:r w:rsidR="008B2521">
        <w:rPr>
          <w:rFonts w:hint="cs"/>
          <w:rtl/>
        </w:rPr>
        <w:t>رابرای</w:t>
      </w:r>
      <w:proofErr w:type="spellEnd"/>
      <w:r w:rsidR="008B2521">
        <w:rPr>
          <w:rFonts w:hint="cs"/>
          <w:rtl/>
        </w:rPr>
        <w:t xml:space="preserve"> شخص ثالث قرار دهند </w:t>
      </w:r>
      <w:proofErr w:type="spellStart"/>
      <w:r w:rsidR="008B2521">
        <w:rPr>
          <w:rFonts w:hint="cs"/>
          <w:rtl/>
        </w:rPr>
        <w:t>وقرعه</w:t>
      </w:r>
      <w:proofErr w:type="spellEnd"/>
      <w:r w:rsidR="008B2521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بيندازند</w:t>
      </w:r>
      <w:proofErr w:type="spellEnd"/>
      <w:r w:rsidR="00FE42D3">
        <w:rPr>
          <w:rFonts w:hint="cs"/>
          <w:rtl/>
        </w:rPr>
        <w:t>؛</w:t>
      </w:r>
    </w:p>
    <w:p w:rsidR="00FE42D3" w:rsidRDefault="00734637" w:rsidP="008B2521">
      <w:pPr>
        <w:jc w:val="both"/>
        <w:rPr>
          <w:rtl/>
        </w:rPr>
      </w:pPr>
      <w:r>
        <w:rPr>
          <w:rFonts w:hint="cs"/>
          <w:rtl/>
        </w:rPr>
        <w:t xml:space="preserve">2. قاضی از کجا علم به کذب هر دو داشته باشد </w:t>
      </w:r>
      <w:r w:rsidR="008B252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اگر</w:t>
      </w:r>
      <w:r w:rsidR="008B2521">
        <w:rPr>
          <w:rFonts w:hint="cs"/>
          <w:rtl/>
        </w:rPr>
        <w:t>علم</w:t>
      </w:r>
      <w:proofErr w:type="spellEnd"/>
      <w:r w:rsidR="008B2521">
        <w:rPr>
          <w:rFonts w:hint="cs"/>
          <w:rtl/>
        </w:rPr>
        <w:t xml:space="preserve"> به کذب</w:t>
      </w:r>
      <w:r>
        <w:rPr>
          <w:rFonts w:hint="cs"/>
          <w:rtl/>
        </w:rPr>
        <w:t xml:space="preserve"> داشت</w:t>
      </w:r>
      <w:r w:rsidR="00C6694E">
        <w:rPr>
          <w:rFonts w:hint="cs"/>
          <w:rtl/>
        </w:rPr>
        <w:t xml:space="preserve">ه باشد </w:t>
      </w:r>
      <w:proofErr w:type="spellStart"/>
      <w:r w:rsidR="008B2521">
        <w:rPr>
          <w:rFonts w:hint="cs"/>
          <w:rtl/>
        </w:rPr>
        <w:t>ديگر</w:t>
      </w:r>
      <w:proofErr w:type="spellEnd"/>
      <w:r w:rsidR="008B2521">
        <w:rPr>
          <w:rFonts w:hint="cs"/>
          <w:rtl/>
        </w:rPr>
        <w:t xml:space="preserve"> ن</w:t>
      </w:r>
      <w:r w:rsidR="00C6694E">
        <w:rPr>
          <w:rFonts w:hint="cs"/>
          <w:rtl/>
        </w:rPr>
        <w:t>یازی به قرعه نخواهد بود.</w:t>
      </w:r>
    </w:p>
    <w:p w:rsidR="001843B7" w:rsidRDefault="00FE42D3" w:rsidP="00A13707">
      <w:pPr>
        <w:jc w:val="both"/>
        <w:rPr>
          <w:rtl/>
        </w:rPr>
      </w:pPr>
      <w:r>
        <w:rPr>
          <w:rFonts w:hint="cs"/>
          <w:rtl/>
        </w:rPr>
        <w:t xml:space="preserve">عرض </w:t>
      </w:r>
      <w:proofErr w:type="spellStart"/>
      <w:r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 که</w:t>
      </w:r>
      <w:r w:rsidR="00C6694E">
        <w:rPr>
          <w:rFonts w:hint="cs"/>
          <w:rtl/>
        </w:rPr>
        <w:t xml:space="preserve"> وج</w:t>
      </w:r>
      <w:r w:rsidR="005E7945">
        <w:rPr>
          <w:rFonts w:hint="cs"/>
          <w:rtl/>
        </w:rPr>
        <w:t>ه 1 تمام است اما وجه 2 خیر،</w:t>
      </w:r>
      <w:r w:rsidR="008A1F1A">
        <w:rPr>
          <w:rFonts w:hint="cs"/>
          <w:rtl/>
        </w:rPr>
        <w:t xml:space="preserve"> زیرا</w:t>
      </w:r>
      <w:r w:rsidR="00C942C7">
        <w:rPr>
          <w:rFonts w:hint="cs"/>
          <w:rtl/>
        </w:rPr>
        <w:t xml:space="preserve"> مورد جواب </w:t>
      </w:r>
      <w:proofErr w:type="spellStart"/>
      <w:r w:rsidR="00C942C7">
        <w:rPr>
          <w:rFonts w:hint="cs"/>
          <w:rtl/>
        </w:rPr>
        <w:t>زراره</w:t>
      </w:r>
      <w:proofErr w:type="spellEnd"/>
      <w:r w:rsidR="00C942C7">
        <w:rPr>
          <w:rFonts w:hint="cs"/>
          <w:rtl/>
        </w:rPr>
        <w:t xml:space="preserve"> فرض</w:t>
      </w:r>
      <w:r w:rsidR="008F544F">
        <w:rPr>
          <w:rFonts w:hint="cs"/>
          <w:rtl/>
        </w:rPr>
        <w:t xml:space="preserve"> </w:t>
      </w:r>
      <w:r w:rsidR="008F544F" w:rsidRPr="00BD4872">
        <w:rPr>
          <w:rFonts w:hint="cs"/>
          <w:b/>
          <w:bCs/>
          <w:rtl/>
        </w:rPr>
        <w:t>علم</w:t>
      </w:r>
      <w:r w:rsidR="008F544F">
        <w:rPr>
          <w:rFonts w:hint="cs"/>
          <w:rtl/>
        </w:rPr>
        <w:t xml:space="preserve"> قاضی به کذب هر دو طرف </w:t>
      </w:r>
      <w:r w:rsidR="008A1F1A">
        <w:rPr>
          <w:rFonts w:hint="cs"/>
          <w:rtl/>
        </w:rPr>
        <w:t xml:space="preserve">نیست بلکه فرض </w:t>
      </w:r>
      <w:r w:rsidR="008A1F1A" w:rsidRPr="00BD4872">
        <w:rPr>
          <w:rFonts w:hint="cs"/>
          <w:b/>
          <w:bCs/>
          <w:rtl/>
        </w:rPr>
        <w:t>احتمال</w:t>
      </w:r>
      <w:r w:rsidR="008A1F1A">
        <w:rPr>
          <w:rFonts w:hint="cs"/>
          <w:rtl/>
        </w:rPr>
        <w:t xml:space="preserve"> است</w:t>
      </w:r>
      <w:r w:rsidR="008F544F">
        <w:rPr>
          <w:rFonts w:hint="cs"/>
          <w:rtl/>
        </w:rPr>
        <w:t xml:space="preserve">. </w:t>
      </w:r>
    </w:p>
    <w:p w:rsidR="00484A82" w:rsidRDefault="008F544F" w:rsidP="008B2521">
      <w:pPr>
        <w:jc w:val="both"/>
        <w:rPr>
          <w:rtl/>
        </w:rPr>
      </w:pPr>
      <w:r w:rsidRPr="00E37F80">
        <w:rPr>
          <w:rFonts w:hint="cs"/>
          <w:highlight w:val="yellow"/>
          <w:rtl/>
        </w:rPr>
        <w:t xml:space="preserve">پس با لحاظ برخی از روایات </w:t>
      </w:r>
      <w:proofErr w:type="spellStart"/>
      <w:r w:rsidRPr="00E37F80">
        <w:rPr>
          <w:rFonts w:hint="cs"/>
          <w:highlight w:val="yellow"/>
          <w:rtl/>
        </w:rPr>
        <w:t>می‌توان</w:t>
      </w:r>
      <w:proofErr w:type="spellEnd"/>
      <w:r w:rsidRPr="00E37F80">
        <w:rPr>
          <w:rFonts w:hint="cs"/>
          <w:highlight w:val="yellow"/>
          <w:rtl/>
        </w:rPr>
        <w:t xml:space="preserve"> ادعا کرد که قرعه </w:t>
      </w:r>
      <w:proofErr w:type="spellStart"/>
      <w:r w:rsidRPr="00E37F80">
        <w:rPr>
          <w:rFonts w:hint="cs"/>
          <w:highlight w:val="yellow"/>
          <w:rtl/>
        </w:rPr>
        <w:t>اماره</w:t>
      </w:r>
      <w:proofErr w:type="spellEnd"/>
      <w:r w:rsidRPr="00E37F80">
        <w:rPr>
          <w:rFonts w:hint="cs"/>
          <w:highlight w:val="yellow"/>
          <w:rtl/>
        </w:rPr>
        <w:t xml:space="preserve"> است</w:t>
      </w:r>
      <w:r>
        <w:rPr>
          <w:rFonts w:hint="cs"/>
          <w:rtl/>
        </w:rPr>
        <w:t>. البته</w:t>
      </w:r>
      <w:r w:rsidR="00484A82" w:rsidRPr="00484A82">
        <w:rPr>
          <w:rFonts w:hint="cs"/>
          <w:rtl/>
        </w:rPr>
        <w:t xml:space="preserve"> </w:t>
      </w:r>
      <w:r w:rsidR="00484A82">
        <w:rPr>
          <w:rFonts w:hint="cs"/>
          <w:rtl/>
        </w:rPr>
        <w:t xml:space="preserve">قطعا بحث </w:t>
      </w:r>
      <w:proofErr w:type="spellStart"/>
      <w:r w:rsidR="00484A82">
        <w:rPr>
          <w:rFonts w:hint="cs"/>
          <w:rtl/>
        </w:rPr>
        <w:t>اماریت</w:t>
      </w:r>
      <w:proofErr w:type="spellEnd"/>
      <w:r w:rsidR="00484A82">
        <w:rPr>
          <w:rFonts w:hint="cs"/>
          <w:rtl/>
        </w:rPr>
        <w:t xml:space="preserve">، در صورتی که واقع </w:t>
      </w:r>
      <w:proofErr w:type="spellStart"/>
      <w:r w:rsidR="00484A82">
        <w:rPr>
          <w:rFonts w:hint="cs"/>
          <w:rtl/>
        </w:rPr>
        <w:t>معیّن</w:t>
      </w:r>
      <w:proofErr w:type="spellEnd"/>
      <w:r w:rsidR="00484A82">
        <w:rPr>
          <w:rFonts w:hint="cs"/>
          <w:rtl/>
        </w:rPr>
        <w:t xml:space="preserve"> وجود ندارد</w:t>
      </w:r>
      <w:r w:rsidR="00910755">
        <w:rPr>
          <w:rFonts w:hint="cs"/>
          <w:rtl/>
        </w:rPr>
        <w:t xml:space="preserve">(مثل </w:t>
      </w:r>
      <w:proofErr w:type="spellStart"/>
      <w:r w:rsidR="00910755">
        <w:rPr>
          <w:rFonts w:hint="cs"/>
          <w:rtl/>
        </w:rPr>
        <w:t>وصیت</w:t>
      </w:r>
      <w:proofErr w:type="spellEnd"/>
      <w:r w:rsidR="00910755">
        <w:rPr>
          <w:rFonts w:hint="cs"/>
          <w:rtl/>
        </w:rPr>
        <w:t xml:space="preserve"> به </w:t>
      </w:r>
      <w:proofErr w:type="spellStart"/>
      <w:r w:rsidR="00910755">
        <w:rPr>
          <w:rFonts w:hint="cs"/>
          <w:rtl/>
        </w:rPr>
        <w:t>عتق</w:t>
      </w:r>
      <w:proofErr w:type="spellEnd"/>
      <w:r w:rsidR="00910755">
        <w:rPr>
          <w:rFonts w:hint="cs"/>
          <w:rtl/>
        </w:rPr>
        <w:t xml:space="preserve"> یکی از </w:t>
      </w:r>
      <w:proofErr w:type="spellStart"/>
      <w:r w:rsidR="00910755">
        <w:rPr>
          <w:rFonts w:hint="cs"/>
          <w:rtl/>
        </w:rPr>
        <w:t>عب</w:t>
      </w:r>
      <w:r w:rsidR="008B2521">
        <w:rPr>
          <w:rFonts w:hint="cs"/>
          <w:rtl/>
        </w:rPr>
        <w:t>يد</w:t>
      </w:r>
      <w:proofErr w:type="spellEnd"/>
      <w:r w:rsidR="00910755">
        <w:rPr>
          <w:rFonts w:hint="cs"/>
          <w:rtl/>
        </w:rPr>
        <w:t>)</w:t>
      </w:r>
      <w:r w:rsidR="00BD4872">
        <w:rPr>
          <w:rFonts w:hint="cs"/>
          <w:rtl/>
        </w:rPr>
        <w:t xml:space="preserve"> مطرح نیست(زیرا </w:t>
      </w:r>
      <w:proofErr w:type="spellStart"/>
      <w:r w:rsidR="00BD4872">
        <w:rPr>
          <w:rFonts w:hint="cs"/>
          <w:rtl/>
        </w:rPr>
        <w:t>اماره</w:t>
      </w:r>
      <w:proofErr w:type="spellEnd"/>
      <w:r w:rsidR="00BD4872">
        <w:rPr>
          <w:rFonts w:hint="cs"/>
          <w:rtl/>
        </w:rPr>
        <w:t xml:space="preserve"> طریق است و طریق بدون وجود واقع معنا ندارد).</w:t>
      </w:r>
    </w:p>
    <w:p w:rsidR="00910970" w:rsidRPr="00C05591" w:rsidRDefault="00910970" w:rsidP="0016558C">
      <w:pPr>
        <w:pStyle w:val="1"/>
        <w:jc w:val="both"/>
        <w:rPr>
          <w:rtl/>
        </w:rPr>
      </w:pPr>
      <w:bookmarkStart w:id="6" w:name="_Toc4446114"/>
      <w:r>
        <w:rPr>
          <w:rFonts w:hint="cs"/>
          <w:rtl/>
        </w:rPr>
        <w:lastRenderedPageBreak/>
        <w:t>جهت ششم: متصدّی</w:t>
      </w:r>
      <w:r w:rsidR="00A007BD">
        <w:rPr>
          <w:rFonts w:hint="cs"/>
          <w:rtl/>
        </w:rPr>
        <w:t xml:space="preserve"> اجراء</w:t>
      </w:r>
      <w:r>
        <w:rPr>
          <w:rFonts w:hint="cs"/>
          <w:rtl/>
        </w:rPr>
        <w:t xml:space="preserve"> قرعه</w:t>
      </w:r>
      <w:bookmarkEnd w:id="6"/>
    </w:p>
    <w:p w:rsidR="001A1EA5" w:rsidRDefault="00910970" w:rsidP="0016558C">
      <w:pPr>
        <w:pStyle w:val="20"/>
        <w:jc w:val="both"/>
        <w:rPr>
          <w:rtl/>
        </w:rPr>
      </w:pPr>
      <w:bookmarkStart w:id="7" w:name="_Toc4446115"/>
      <w:r>
        <w:rPr>
          <w:rFonts w:hint="cs"/>
          <w:rtl/>
        </w:rPr>
        <w:t>احتمالات:</w:t>
      </w:r>
      <w:bookmarkEnd w:id="7"/>
    </w:p>
    <w:p w:rsidR="00910970" w:rsidRDefault="00910970" w:rsidP="008B2521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قرعه اختصاص به امام</w:t>
      </w:r>
      <w:r w:rsidR="00155F02">
        <w:rPr>
          <w:rFonts w:hint="cs"/>
          <w:rtl/>
        </w:rPr>
        <w:t>(ع)</w:t>
      </w:r>
      <w:r>
        <w:rPr>
          <w:rFonts w:hint="cs"/>
          <w:rtl/>
        </w:rPr>
        <w:t xml:space="preserve"> دارد</w:t>
      </w:r>
      <w:r w:rsidR="004E3618">
        <w:rPr>
          <w:rFonts w:hint="cs"/>
          <w:rtl/>
        </w:rPr>
        <w:t>،</w:t>
      </w:r>
      <w:r w:rsidR="00155F02">
        <w:rPr>
          <w:rFonts w:hint="cs"/>
          <w:rtl/>
        </w:rPr>
        <w:t xml:space="preserve"> زیرا</w:t>
      </w:r>
      <w:r w:rsidR="004E3618">
        <w:rPr>
          <w:rFonts w:hint="cs"/>
          <w:rtl/>
        </w:rPr>
        <w:t xml:space="preserve"> در برخی از روایات</w:t>
      </w:r>
      <w:r w:rsidR="006411B3">
        <w:rPr>
          <w:rFonts w:hint="cs"/>
          <w:rtl/>
        </w:rPr>
        <w:t xml:space="preserve"> آمده</w:t>
      </w:r>
      <w:r w:rsidR="004E3618">
        <w:rPr>
          <w:rFonts w:hint="cs"/>
          <w:rtl/>
        </w:rPr>
        <w:t xml:space="preserve"> است که قرعه د</w:t>
      </w:r>
      <w:r w:rsidR="00E525AD">
        <w:rPr>
          <w:rFonts w:hint="cs"/>
          <w:rtl/>
        </w:rPr>
        <w:t xml:space="preserve">عای مخصوص دارد لذا فقط </w:t>
      </w:r>
      <w:proofErr w:type="spellStart"/>
      <w:r w:rsidR="00E525AD">
        <w:rPr>
          <w:rFonts w:hint="cs"/>
          <w:rtl/>
        </w:rPr>
        <w:t>امام</w:t>
      </w:r>
      <w:r w:rsidR="00E525AD">
        <w:rPr>
          <w:rFonts w:hint="eastAsia"/>
          <w:rtl/>
        </w:rPr>
        <w:t>‌</w:t>
      </w:r>
      <w:r w:rsidR="006411B3">
        <w:rPr>
          <w:rFonts w:hint="cs"/>
          <w:rtl/>
        </w:rPr>
        <w:t>ع</w:t>
      </w:r>
      <w:proofErr w:type="spellEnd"/>
      <w:r w:rsidR="006411B3">
        <w:rPr>
          <w:rFonts w:hint="cs"/>
          <w:rtl/>
        </w:rPr>
        <w:t xml:space="preserve"> حق جاری کردن</w:t>
      </w:r>
      <w:r w:rsidR="00E525AD">
        <w:rPr>
          <w:rFonts w:hint="cs"/>
          <w:rtl/>
        </w:rPr>
        <w:t xml:space="preserve"> آن را دارد؛</w:t>
      </w:r>
    </w:p>
    <w:p w:rsidR="004E3618" w:rsidRDefault="004E3618" w:rsidP="006C749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همان افرادی</w:t>
      </w:r>
      <w:r w:rsidR="00E525AD">
        <w:rPr>
          <w:rFonts w:hint="cs"/>
          <w:rtl/>
        </w:rPr>
        <w:t xml:space="preserve"> که</w:t>
      </w:r>
      <w:r w:rsidR="006C7492">
        <w:rPr>
          <w:rFonts w:hint="cs"/>
          <w:rtl/>
        </w:rPr>
        <w:t xml:space="preserve"> دچار امر مشکل شدند</w:t>
      </w:r>
      <w:r>
        <w:rPr>
          <w:rFonts w:hint="cs"/>
          <w:rtl/>
        </w:rPr>
        <w:t xml:space="preserve"> </w:t>
      </w:r>
      <w:r w:rsidR="006C7492">
        <w:rPr>
          <w:rFonts w:hint="cs"/>
          <w:rtl/>
        </w:rPr>
        <w:t>(</w:t>
      </w:r>
      <w:r>
        <w:rPr>
          <w:rFonts w:hint="cs"/>
          <w:rtl/>
        </w:rPr>
        <w:t xml:space="preserve">که قرعه در مورد </w:t>
      </w:r>
      <w:proofErr w:type="spellStart"/>
      <w:r w:rsidR="006411B3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اثر دارد</w:t>
      </w:r>
      <w:r w:rsidR="006C7492">
        <w:rPr>
          <w:rFonts w:hint="cs"/>
          <w:rtl/>
        </w:rPr>
        <w:t>)</w:t>
      </w:r>
      <w:r>
        <w:rPr>
          <w:rFonts w:hint="cs"/>
          <w:rtl/>
        </w:rPr>
        <w:t xml:space="preserve"> باید متصدّی قرعه شوند، چه یک </w:t>
      </w:r>
      <w:r w:rsidR="006C7492">
        <w:rPr>
          <w:rFonts w:hint="cs"/>
          <w:rtl/>
        </w:rPr>
        <w:t>نفر باشد</w:t>
      </w:r>
      <w:r w:rsidR="004E7A23">
        <w:rPr>
          <w:rFonts w:hint="cs"/>
          <w:rtl/>
        </w:rPr>
        <w:t>(مثل خ</w:t>
      </w:r>
      <w:r w:rsidR="00A14821">
        <w:rPr>
          <w:rFonts w:hint="cs"/>
          <w:rtl/>
        </w:rPr>
        <w:t>نثی)</w:t>
      </w:r>
      <w:r w:rsidR="006C7492">
        <w:rPr>
          <w:rFonts w:hint="cs"/>
          <w:rtl/>
        </w:rPr>
        <w:t xml:space="preserve"> چه بیش از آن.</w:t>
      </w:r>
    </w:p>
    <w:p w:rsidR="004E3618" w:rsidRDefault="004E3618" w:rsidP="0016558C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(</w:t>
      </w:r>
      <w:r w:rsidR="00A14821">
        <w:rPr>
          <w:rFonts w:hint="cs"/>
          <w:rtl/>
        </w:rPr>
        <w:t xml:space="preserve">مرحوم فیض </w:t>
      </w:r>
      <w:r>
        <w:rPr>
          <w:rFonts w:hint="cs"/>
          <w:rtl/>
        </w:rPr>
        <w:t xml:space="preserve">در وافی) تفصیل بین </w:t>
      </w:r>
      <w:proofErr w:type="spellStart"/>
      <w:r>
        <w:rPr>
          <w:rFonts w:hint="cs"/>
          <w:rtl/>
        </w:rPr>
        <w:t>قضای</w:t>
      </w:r>
      <w:r w:rsidR="00E525AD">
        <w:rPr>
          <w:rFonts w:hint="cs"/>
          <w:rtl/>
        </w:rPr>
        <w:t>ایی</w:t>
      </w:r>
      <w:proofErr w:type="spellEnd"/>
      <w:r w:rsidR="00E525AD">
        <w:rPr>
          <w:rFonts w:hint="cs"/>
          <w:rtl/>
        </w:rPr>
        <w:t xml:space="preserve"> که واقع معین دارند و غیر آن؛</w:t>
      </w:r>
      <w:r w:rsidR="004E7A23">
        <w:rPr>
          <w:rFonts w:hint="cs"/>
          <w:rtl/>
        </w:rPr>
        <w:t xml:space="preserve"> اگر</w:t>
      </w:r>
      <w:r w:rsidR="00A14821">
        <w:rPr>
          <w:rFonts w:hint="cs"/>
          <w:rtl/>
        </w:rPr>
        <w:t xml:space="preserve"> واقع معین</w:t>
      </w:r>
      <w:r w:rsidR="006545AF">
        <w:rPr>
          <w:rFonts w:hint="cs"/>
          <w:rtl/>
        </w:rPr>
        <w:t>ی در بین</w:t>
      </w:r>
      <w:r w:rsidR="00A14821">
        <w:rPr>
          <w:rFonts w:hint="cs"/>
          <w:rtl/>
        </w:rPr>
        <w:t xml:space="preserve"> باشد امام ع قرعه </w:t>
      </w:r>
      <w:proofErr w:type="spellStart"/>
      <w:r w:rsidR="00A14821">
        <w:rPr>
          <w:rFonts w:hint="cs"/>
          <w:rtl/>
        </w:rPr>
        <w:t>می‌اندازد</w:t>
      </w:r>
      <w:proofErr w:type="spellEnd"/>
      <w:r w:rsidR="00A14821">
        <w:rPr>
          <w:rFonts w:hint="cs"/>
          <w:rtl/>
        </w:rPr>
        <w:t xml:space="preserve"> و الا افراد </w:t>
      </w:r>
      <w:proofErr w:type="spellStart"/>
      <w:r w:rsidR="00A14821">
        <w:rPr>
          <w:rFonts w:hint="cs"/>
          <w:rtl/>
        </w:rPr>
        <w:t>مبتلی</w:t>
      </w:r>
      <w:proofErr w:type="spellEnd"/>
      <w:r w:rsidR="00A14821">
        <w:rPr>
          <w:rFonts w:hint="cs"/>
          <w:rtl/>
        </w:rPr>
        <w:t xml:space="preserve"> قرعه می اندازند.</w:t>
      </w:r>
    </w:p>
    <w:p w:rsidR="00A14821" w:rsidRDefault="00A14821" w:rsidP="0016558C">
      <w:pPr>
        <w:pStyle w:val="20"/>
        <w:jc w:val="both"/>
        <w:rPr>
          <w:rtl/>
        </w:rPr>
      </w:pPr>
      <w:bookmarkStart w:id="8" w:name="_Toc4446116"/>
      <w:r>
        <w:rPr>
          <w:rFonts w:hint="cs"/>
          <w:rtl/>
        </w:rPr>
        <w:t>ریشه اختلاف</w:t>
      </w:r>
      <w:bookmarkEnd w:id="8"/>
    </w:p>
    <w:p w:rsidR="00A14821" w:rsidRPr="000E6062" w:rsidRDefault="006545AF" w:rsidP="008B2521">
      <w:pPr>
        <w:jc w:val="both"/>
        <w:rPr>
          <w:rFonts w:cs="Times New Roman"/>
          <w:rtl/>
        </w:rPr>
      </w:pPr>
      <w:r>
        <w:rPr>
          <w:rFonts w:hint="cs"/>
          <w:rtl/>
        </w:rPr>
        <w:t xml:space="preserve">ادله قرعه بر دو </w:t>
      </w:r>
      <w:proofErr w:type="spellStart"/>
      <w:r>
        <w:rPr>
          <w:rFonts w:hint="cs"/>
          <w:rtl/>
        </w:rPr>
        <w:t>صنفند</w:t>
      </w:r>
      <w:proofErr w:type="spellEnd"/>
      <w:r w:rsidR="00E0667A">
        <w:rPr>
          <w:rFonts w:hint="cs"/>
          <w:rtl/>
        </w:rPr>
        <w:t>(</w:t>
      </w:r>
      <w:proofErr w:type="spellStart"/>
      <w:r w:rsidR="00E0667A">
        <w:rPr>
          <w:rFonts w:hint="cs"/>
          <w:rtl/>
        </w:rPr>
        <w:t>همان‌طور</w:t>
      </w:r>
      <w:proofErr w:type="spellEnd"/>
      <w:r w:rsidR="00E0667A">
        <w:rPr>
          <w:rFonts w:hint="cs"/>
          <w:rtl/>
        </w:rPr>
        <w:t xml:space="preserve"> که در کلام مرحوم نراقی آمده است)</w:t>
      </w:r>
      <w:r w:rsidR="00A14821">
        <w:rPr>
          <w:rFonts w:hint="cs"/>
          <w:rtl/>
        </w:rPr>
        <w:t>، بعضی دلالت بر اختصاص به ا</w:t>
      </w:r>
      <w:r w:rsidR="008574D9">
        <w:rPr>
          <w:rFonts w:hint="cs"/>
          <w:rtl/>
        </w:rPr>
        <w:t xml:space="preserve">مام ع دارند(روایت </w:t>
      </w:r>
      <w:proofErr w:type="spellStart"/>
      <w:r w:rsidR="008574D9">
        <w:rPr>
          <w:rFonts w:hint="cs"/>
          <w:rtl/>
        </w:rPr>
        <w:t>حماد</w:t>
      </w:r>
      <w:proofErr w:type="spellEnd"/>
      <w:r w:rsidR="008574D9">
        <w:rPr>
          <w:rFonts w:hint="cs"/>
          <w:rtl/>
        </w:rPr>
        <w:t xml:space="preserve">، یونس و معاویه بن عمار)، اما در مقابل این دسته، روایات </w:t>
      </w:r>
      <w:proofErr w:type="spellStart"/>
      <w:r w:rsidR="008574D9">
        <w:rPr>
          <w:rFonts w:hint="cs"/>
          <w:rtl/>
        </w:rPr>
        <w:t>مطلقی</w:t>
      </w:r>
      <w:proofErr w:type="spellEnd"/>
      <w:r w:rsidR="008574D9">
        <w:rPr>
          <w:rFonts w:hint="cs"/>
          <w:rtl/>
        </w:rPr>
        <w:t xml:space="preserve"> وجود دارد که در آن ها</w:t>
      </w:r>
      <w:r w:rsidR="004E2268">
        <w:rPr>
          <w:rFonts w:hint="cs"/>
          <w:rtl/>
        </w:rPr>
        <w:t xml:space="preserve"> اطلاق وجود دارد و</w:t>
      </w:r>
      <w:r w:rsidR="008574D9">
        <w:rPr>
          <w:rFonts w:hint="cs"/>
          <w:rtl/>
        </w:rPr>
        <w:t xml:space="preserve"> کسی </w:t>
      </w:r>
      <w:r w:rsidR="000E6062">
        <w:rPr>
          <w:rFonts w:hint="cs"/>
          <w:rtl/>
        </w:rPr>
        <w:t xml:space="preserve">که قرعه </w:t>
      </w:r>
      <w:proofErr w:type="spellStart"/>
      <w:r w:rsidR="000E6062">
        <w:rPr>
          <w:rFonts w:hint="cs"/>
          <w:rtl/>
        </w:rPr>
        <w:t>می‌اندازد</w:t>
      </w:r>
      <w:proofErr w:type="spellEnd"/>
      <w:r w:rsidR="000E6062">
        <w:rPr>
          <w:rFonts w:hint="cs"/>
          <w:rtl/>
        </w:rPr>
        <w:t xml:space="preserve"> بیان نشده است(مثل روای</w:t>
      </w:r>
      <w:bookmarkStart w:id="9" w:name="_GoBack"/>
      <w:bookmarkEnd w:id="9"/>
      <w:r w:rsidR="000E6062">
        <w:rPr>
          <w:rFonts w:hint="cs"/>
          <w:rtl/>
        </w:rPr>
        <w:t xml:space="preserve">ت محمد بن </w:t>
      </w:r>
      <w:r w:rsidR="008B2521">
        <w:rPr>
          <w:rFonts w:hint="cs"/>
          <w:rtl/>
        </w:rPr>
        <w:t>ح</w:t>
      </w:r>
      <w:r w:rsidR="000E6062">
        <w:rPr>
          <w:rFonts w:hint="cs"/>
          <w:rtl/>
        </w:rPr>
        <w:t>کی</w:t>
      </w:r>
      <w:r w:rsidR="008B2521">
        <w:rPr>
          <w:rFonts w:hint="cs"/>
          <w:rtl/>
        </w:rPr>
        <w:t>م</w:t>
      </w:r>
      <w:r w:rsidR="000E6062">
        <w:rPr>
          <w:rFonts w:hint="cs"/>
          <w:rtl/>
        </w:rPr>
        <w:t>). حال باید دید که جمع بین این دو طایفه به چه صورت است.</w:t>
      </w:r>
    </w:p>
    <w:p w:rsidR="008574D9" w:rsidRDefault="0005039C" w:rsidP="0016558C">
      <w:pPr>
        <w:pStyle w:val="20"/>
        <w:jc w:val="both"/>
        <w:rPr>
          <w:rtl/>
        </w:rPr>
      </w:pPr>
      <w:bookmarkStart w:id="10" w:name="_Toc4446117"/>
      <w:r>
        <w:rPr>
          <w:rFonts w:hint="cs"/>
          <w:rtl/>
        </w:rPr>
        <w:t>مقتضای اصل عملی</w:t>
      </w:r>
      <w:bookmarkEnd w:id="10"/>
    </w:p>
    <w:p w:rsidR="004A0A62" w:rsidRDefault="00A516E8" w:rsidP="0030649F">
      <w:pPr>
        <w:jc w:val="both"/>
        <w:rPr>
          <w:rtl/>
        </w:rPr>
      </w:pPr>
      <w:r>
        <w:rPr>
          <w:rFonts w:hint="cs"/>
          <w:rtl/>
        </w:rPr>
        <w:t xml:space="preserve">ابتدا مقتضای اصل عملی را بررسی </w:t>
      </w:r>
      <w:proofErr w:type="spellStart"/>
      <w:r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. بعضی گفته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</w:t>
      </w:r>
      <w:r w:rsidR="00EE7B1B">
        <w:rPr>
          <w:rFonts w:hint="cs"/>
          <w:rtl/>
        </w:rPr>
        <w:t xml:space="preserve">که اصل عملی مقتضی </w:t>
      </w:r>
      <w:proofErr w:type="spellStart"/>
      <w:r w:rsidR="00EE7B1B">
        <w:rPr>
          <w:rFonts w:hint="cs"/>
          <w:rtl/>
        </w:rPr>
        <w:t>مطلق</w:t>
      </w:r>
      <w:proofErr w:type="spellEnd"/>
      <w:r w:rsidR="00EE7B1B">
        <w:rPr>
          <w:rFonts w:hint="cs"/>
          <w:rtl/>
        </w:rPr>
        <w:t xml:space="preserve"> بودن </w:t>
      </w:r>
      <w:proofErr w:type="spellStart"/>
      <w:r w:rsidR="00EE7B1B">
        <w:rPr>
          <w:rFonts w:hint="cs"/>
          <w:rtl/>
        </w:rPr>
        <w:t>حجیت</w:t>
      </w:r>
      <w:proofErr w:type="spellEnd"/>
      <w:r w:rsidR="00EE7B1B">
        <w:rPr>
          <w:rFonts w:hint="cs"/>
          <w:rtl/>
        </w:rPr>
        <w:t xml:space="preserve"> قرعه است، لکن این کلام </w:t>
      </w:r>
      <w:proofErr w:type="spellStart"/>
      <w:r w:rsidR="00EE7B1B">
        <w:rPr>
          <w:rFonts w:hint="cs"/>
          <w:rtl/>
        </w:rPr>
        <w:t>تامّی</w:t>
      </w:r>
      <w:proofErr w:type="spellEnd"/>
      <w:r w:rsidR="00EE7B1B">
        <w:rPr>
          <w:rFonts w:hint="cs"/>
          <w:rtl/>
        </w:rPr>
        <w:t xml:space="preserve"> نیست، بلکه اصل عملی در این جا مقتضی اختصاص به امام ع است، زیرا ما </w:t>
      </w:r>
      <w:r w:rsidR="002E3E36">
        <w:rPr>
          <w:rFonts w:hint="cs"/>
          <w:rtl/>
        </w:rPr>
        <w:t xml:space="preserve">یقین به </w:t>
      </w:r>
      <w:proofErr w:type="spellStart"/>
      <w:r w:rsidR="002E3E36">
        <w:rPr>
          <w:rFonts w:hint="cs"/>
          <w:rtl/>
        </w:rPr>
        <w:t>حجیت</w:t>
      </w:r>
      <w:proofErr w:type="spellEnd"/>
      <w:r w:rsidR="002E3E36">
        <w:rPr>
          <w:rFonts w:hint="cs"/>
          <w:rtl/>
        </w:rPr>
        <w:t xml:space="preserve"> امری داریم(قرعه) و تردید در سعه و ضیق آن داریم</w:t>
      </w:r>
      <w:r w:rsidR="00EA2993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درنتيجه</w:t>
      </w:r>
      <w:proofErr w:type="spellEnd"/>
      <w:r w:rsidR="008B2521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مانحن</w:t>
      </w:r>
      <w:proofErr w:type="spellEnd"/>
      <w:r w:rsidR="008B2521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فيه</w:t>
      </w:r>
      <w:proofErr w:type="spellEnd"/>
      <w:r w:rsidR="008B2521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ازموارد</w:t>
      </w:r>
      <w:proofErr w:type="spellEnd"/>
      <w:r w:rsidR="008B2521">
        <w:rPr>
          <w:rFonts w:hint="cs"/>
          <w:rtl/>
        </w:rPr>
        <w:t xml:space="preserve"> دوران </w:t>
      </w:r>
      <w:proofErr w:type="spellStart"/>
      <w:r w:rsidR="008B2521">
        <w:rPr>
          <w:rFonts w:hint="cs"/>
          <w:rtl/>
        </w:rPr>
        <w:t>امربين</w:t>
      </w:r>
      <w:proofErr w:type="spellEnd"/>
      <w:r w:rsidR="008B2521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تعيين</w:t>
      </w:r>
      <w:proofErr w:type="spellEnd"/>
      <w:r w:rsidR="008B2521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وتخيير</w:t>
      </w:r>
      <w:proofErr w:type="spellEnd"/>
      <w:r w:rsidR="008B2521">
        <w:rPr>
          <w:rFonts w:hint="cs"/>
          <w:rtl/>
        </w:rPr>
        <w:t xml:space="preserve"> </w:t>
      </w:r>
      <w:proofErr w:type="spellStart"/>
      <w:r w:rsidR="008B2521">
        <w:rPr>
          <w:rFonts w:hint="cs"/>
          <w:rtl/>
        </w:rPr>
        <w:t>درحجيت</w:t>
      </w:r>
      <w:proofErr w:type="spellEnd"/>
      <w:r w:rsidR="008B2521">
        <w:rPr>
          <w:rFonts w:hint="cs"/>
          <w:rtl/>
        </w:rPr>
        <w:t xml:space="preserve"> است که مقتضای اصل درآن </w:t>
      </w:r>
      <w:proofErr w:type="spellStart"/>
      <w:r w:rsidR="008B2521">
        <w:rPr>
          <w:rFonts w:hint="cs"/>
          <w:rtl/>
        </w:rPr>
        <w:t>تعيين</w:t>
      </w:r>
      <w:proofErr w:type="spellEnd"/>
      <w:r w:rsidR="008B2521">
        <w:rPr>
          <w:rFonts w:hint="cs"/>
          <w:rtl/>
        </w:rPr>
        <w:t xml:space="preserve"> می باشد</w:t>
      </w:r>
      <w:r w:rsidR="0030649F">
        <w:rPr>
          <w:rFonts w:hint="cs"/>
          <w:rtl/>
        </w:rPr>
        <w:t xml:space="preserve"> چون نسبت به محتمل </w:t>
      </w:r>
      <w:proofErr w:type="spellStart"/>
      <w:r w:rsidR="0030649F">
        <w:rPr>
          <w:rFonts w:hint="cs"/>
          <w:rtl/>
        </w:rPr>
        <w:t>التعيين</w:t>
      </w:r>
      <w:proofErr w:type="spellEnd"/>
      <w:r w:rsidR="0030649F">
        <w:rPr>
          <w:rFonts w:hint="cs"/>
          <w:rtl/>
        </w:rPr>
        <w:t xml:space="preserve"> علم به </w:t>
      </w:r>
      <w:proofErr w:type="spellStart"/>
      <w:r w:rsidR="0030649F">
        <w:rPr>
          <w:rFonts w:hint="cs"/>
          <w:rtl/>
        </w:rPr>
        <w:t>حجيت</w:t>
      </w:r>
      <w:proofErr w:type="spellEnd"/>
      <w:r w:rsidR="0030649F">
        <w:rPr>
          <w:rFonts w:hint="cs"/>
          <w:rtl/>
        </w:rPr>
        <w:t xml:space="preserve"> </w:t>
      </w:r>
      <w:proofErr w:type="spellStart"/>
      <w:r w:rsidR="0030649F">
        <w:rPr>
          <w:rFonts w:hint="cs"/>
          <w:rtl/>
        </w:rPr>
        <w:t>داريم</w:t>
      </w:r>
      <w:proofErr w:type="spellEnd"/>
      <w:r w:rsidR="0030649F">
        <w:rPr>
          <w:rFonts w:hint="cs"/>
          <w:rtl/>
        </w:rPr>
        <w:t xml:space="preserve"> </w:t>
      </w:r>
      <w:proofErr w:type="spellStart"/>
      <w:r w:rsidR="0030649F">
        <w:rPr>
          <w:rFonts w:hint="cs"/>
          <w:rtl/>
        </w:rPr>
        <w:t>ودر</w:t>
      </w:r>
      <w:proofErr w:type="spellEnd"/>
      <w:r w:rsidR="0030649F">
        <w:rPr>
          <w:rFonts w:hint="cs"/>
          <w:rtl/>
        </w:rPr>
        <w:t xml:space="preserve"> مقدار زائد شک </w:t>
      </w:r>
      <w:proofErr w:type="spellStart"/>
      <w:r w:rsidR="0030649F">
        <w:rPr>
          <w:rFonts w:hint="cs"/>
          <w:rtl/>
        </w:rPr>
        <w:t>درحجيت</w:t>
      </w:r>
      <w:proofErr w:type="spellEnd"/>
      <w:r w:rsidR="0030649F">
        <w:rPr>
          <w:rFonts w:hint="cs"/>
          <w:rtl/>
        </w:rPr>
        <w:t xml:space="preserve"> </w:t>
      </w:r>
      <w:proofErr w:type="spellStart"/>
      <w:r w:rsidR="0030649F">
        <w:rPr>
          <w:rFonts w:hint="cs"/>
          <w:rtl/>
        </w:rPr>
        <w:t>داريم</w:t>
      </w:r>
      <w:proofErr w:type="spellEnd"/>
      <w:r w:rsidR="0030649F">
        <w:rPr>
          <w:rFonts w:hint="cs"/>
          <w:rtl/>
        </w:rPr>
        <w:t xml:space="preserve"> ،</w:t>
      </w:r>
      <w:proofErr w:type="spellStart"/>
      <w:r w:rsidR="0030649F">
        <w:rPr>
          <w:rFonts w:hint="cs"/>
          <w:rtl/>
        </w:rPr>
        <w:t>ودرمانحن</w:t>
      </w:r>
      <w:proofErr w:type="spellEnd"/>
      <w:r w:rsidR="0030649F">
        <w:rPr>
          <w:rFonts w:hint="cs"/>
          <w:rtl/>
        </w:rPr>
        <w:t xml:space="preserve"> </w:t>
      </w:r>
      <w:proofErr w:type="spellStart"/>
      <w:r w:rsidR="0030649F">
        <w:rPr>
          <w:rFonts w:hint="cs"/>
          <w:rtl/>
        </w:rPr>
        <w:t>فيه</w:t>
      </w:r>
      <w:proofErr w:type="spellEnd"/>
      <w:r w:rsidR="0030649F">
        <w:rPr>
          <w:rFonts w:hint="cs"/>
          <w:rtl/>
        </w:rPr>
        <w:t xml:space="preserve"> </w:t>
      </w:r>
      <w:r w:rsidR="00EA2993">
        <w:rPr>
          <w:rFonts w:hint="cs"/>
          <w:rtl/>
        </w:rPr>
        <w:t xml:space="preserve"> </w:t>
      </w:r>
      <w:proofErr w:type="spellStart"/>
      <w:r w:rsidR="0030649F">
        <w:rPr>
          <w:rFonts w:hint="cs"/>
          <w:rtl/>
        </w:rPr>
        <w:t>يقين</w:t>
      </w:r>
      <w:proofErr w:type="spellEnd"/>
      <w:r w:rsidR="0030649F">
        <w:rPr>
          <w:rFonts w:hint="cs"/>
          <w:rtl/>
        </w:rPr>
        <w:t xml:space="preserve"> به </w:t>
      </w:r>
      <w:proofErr w:type="spellStart"/>
      <w:r w:rsidR="0030649F">
        <w:rPr>
          <w:rFonts w:hint="cs"/>
          <w:rtl/>
        </w:rPr>
        <w:t>حجيت</w:t>
      </w:r>
      <w:proofErr w:type="spellEnd"/>
      <w:r w:rsidR="0030649F">
        <w:rPr>
          <w:rFonts w:hint="cs"/>
          <w:rtl/>
        </w:rPr>
        <w:t xml:space="preserve"> قرعه امام ع </w:t>
      </w:r>
      <w:proofErr w:type="spellStart"/>
      <w:r w:rsidR="0030649F">
        <w:rPr>
          <w:rFonts w:hint="cs"/>
          <w:rtl/>
        </w:rPr>
        <w:t>داريم</w:t>
      </w:r>
      <w:proofErr w:type="spellEnd"/>
      <w:r w:rsidR="0030649F">
        <w:rPr>
          <w:rFonts w:hint="cs"/>
          <w:rtl/>
        </w:rPr>
        <w:t xml:space="preserve"> و</w:t>
      </w:r>
      <w:r w:rsidR="00EA2993">
        <w:rPr>
          <w:rFonts w:hint="cs"/>
          <w:rtl/>
        </w:rPr>
        <w:t xml:space="preserve"> در </w:t>
      </w:r>
      <w:proofErr w:type="spellStart"/>
      <w:r w:rsidR="00EA2993">
        <w:rPr>
          <w:rFonts w:hint="cs"/>
          <w:rtl/>
        </w:rPr>
        <w:t>حجیت</w:t>
      </w:r>
      <w:proofErr w:type="spellEnd"/>
      <w:r w:rsidR="00EA2993">
        <w:rPr>
          <w:rFonts w:hint="cs"/>
          <w:rtl/>
        </w:rPr>
        <w:t xml:space="preserve"> قرعه از ناحیه غیر امام ع </w:t>
      </w:r>
      <w:r w:rsidR="0030649F">
        <w:rPr>
          <w:rFonts w:hint="cs"/>
          <w:rtl/>
        </w:rPr>
        <w:t xml:space="preserve">شک </w:t>
      </w:r>
      <w:proofErr w:type="spellStart"/>
      <w:r w:rsidR="0030649F">
        <w:rPr>
          <w:rFonts w:hint="cs"/>
          <w:rtl/>
        </w:rPr>
        <w:t>درحجيت</w:t>
      </w:r>
      <w:proofErr w:type="spellEnd"/>
      <w:r w:rsidR="0030649F">
        <w:rPr>
          <w:rFonts w:hint="cs"/>
          <w:rtl/>
        </w:rPr>
        <w:t xml:space="preserve"> </w:t>
      </w:r>
      <w:r w:rsidR="00EA2993">
        <w:rPr>
          <w:rFonts w:hint="cs"/>
          <w:rtl/>
        </w:rPr>
        <w:t>داریم</w:t>
      </w:r>
      <w:r w:rsidR="004B6D22">
        <w:rPr>
          <w:rFonts w:hint="cs"/>
          <w:rtl/>
        </w:rPr>
        <w:t xml:space="preserve"> و شک در </w:t>
      </w:r>
      <w:proofErr w:type="spellStart"/>
      <w:r w:rsidR="004B6D22">
        <w:rPr>
          <w:rFonts w:hint="cs"/>
          <w:rtl/>
        </w:rPr>
        <w:t>حجیت</w:t>
      </w:r>
      <w:proofErr w:type="spellEnd"/>
      <w:r w:rsidR="004B6D22">
        <w:rPr>
          <w:rFonts w:hint="cs"/>
          <w:rtl/>
        </w:rPr>
        <w:t xml:space="preserve"> </w:t>
      </w:r>
      <w:proofErr w:type="spellStart"/>
      <w:r w:rsidR="004B6D22">
        <w:rPr>
          <w:rFonts w:hint="cs"/>
          <w:rtl/>
        </w:rPr>
        <w:t>مساوق</w:t>
      </w:r>
      <w:proofErr w:type="spellEnd"/>
      <w:r w:rsidR="004B6D22">
        <w:rPr>
          <w:rFonts w:hint="cs"/>
          <w:rtl/>
        </w:rPr>
        <w:t xml:space="preserve"> </w:t>
      </w:r>
      <w:r w:rsidR="0030649F">
        <w:rPr>
          <w:rFonts w:hint="cs"/>
          <w:rtl/>
        </w:rPr>
        <w:t xml:space="preserve">قطع به </w:t>
      </w:r>
      <w:r w:rsidR="004B6D22">
        <w:rPr>
          <w:rFonts w:hint="cs"/>
          <w:rtl/>
        </w:rPr>
        <w:t xml:space="preserve">عدم </w:t>
      </w:r>
      <w:proofErr w:type="spellStart"/>
      <w:r w:rsidR="004B6D22">
        <w:rPr>
          <w:rFonts w:hint="cs"/>
          <w:rtl/>
        </w:rPr>
        <w:t>حجیت</w:t>
      </w:r>
      <w:proofErr w:type="spellEnd"/>
      <w:r w:rsidR="004B6D22">
        <w:rPr>
          <w:rFonts w:hint="cs"/>
          <w:rtl/>
        </w:rPr>
        <w:t xml:space="preserve"> است.</w:t>
      </w:r>
      <w:r w:rsidR="004A0A62">
        <w:rPr>
          <w:rFonts w:hint="cs"/>
          <w:rtl/>
        </w:rPr>
        <w:t xml:space="preserve"> </w:t>
      </w:r>
    </w:p>
    <w:p w:rsidR="004A0A62" w:rsidRDefault="007D69AE" w:rsidP="0030649F">
      <w:pPr>
        <w:jc w:val="both"/>
        <w:rPr>
          <w:rtl/>
        </w:rPr>
      </w:pPr>
      <w:r>
        <w:rPr>
          <w:rFonts w:hint="cs"/>
          <w:rtl/>
        </w:rPr>
        <w:t xml:space="preserve">حال باید به بررسی روایات (ادله اجتهادی) </w:t>
      </w:r>
      <w:r w:rsidR="0030649F">
        <w:rPr>
          <w:rFonts w:hint="cs"/>
          <w:rtl/>
        </w:rPr>
        <w:t>ب</w:t>
      </w:r>
      <w:r>
        <w:rPr>
          <w:rFonts w:hint="cs"/>
          <w:rtl/>
        </w:rPr>
        <w:t xml:space="preserve">پردازیم که </w:t>
      </w:r>
      <w:r w:rsidR="004A0A62">
        <w:rPr>
          <w:rFonts w:hint="cs"/>
          <w:rtl/>
        </w:rPr>
        <w:t xml:space="preserve">عمده آن ها </w:t>
      </w:r>
      <w:proofErr w:type="spellStart"/>
      <w:r w:rsidR="004A0A62">
        <w:rPr>
          <w:rFonts w:hint="cs"/>
          <w:rtl/>
        </w:rPr>
        <w:t>مطلقند</w:t>
      </w:r>
      <w:proofErr w:type="spellEnd"/>
      <w:r w:rsidR="004A0A62">
        <w:rPr>
          <w:rFonts w:hint="cs"/>
          <w:rtl/>
        </w:rPr>
        <w:t xml:space="preserve"> و فقط </w:t>
      </w:r>
      <w:proofErr w:type="spellStart"/>
      <w:r w:rsidR="00B24849">
        <w:rPr>
          <w:rFonts w:hint="cs"/>
          <w:rtl/>
        </w:rPr>
        <w:t>مستفاد</w:t>
      </w:r>
      <w:proofErr w:type="spellEnd"/>
      <w:r w:rsidR="00B24849">
        <w:rPr>
          <w:rFonts w:hint="cs"/>
          <w:rtl/>
        </w:rPr>
        <w:t xml:space="preserve"> از </w:t>
      </w:r>
      <w:r w:rsidR="004A0A62">
        <w:rPr>
          <w:rFonts w:hint="cs"/>
          <w:rtl/>
        </w:rPr>
        <w:t xml:space="preserve">سه روایت (روایت </w:t>
      </w:r>
      <w:proofErr w:type="spellStart"/>
      <w:r w:rsidR="004A0A62">
        <w:rPr>
          <w:rFonts w:hint="cs"/>
          <w:rtl/>
        </w:rPr>
        <w:t>حماد</w:t>
      </w:r>
      <w:proofErr w:type="spellEnd"/>
      <w:r w:rsidR="004A0A62">
        <w:rPr>
          <w:rFonts w:hint="cs"/>
          <w:rtl/>
        </w:rPr>
        <w:t>، یونس و معاویه بن عمار)</w:t>
      </w:r>
      <w:r w:rsidR="00AA0C93">
        <w:rPr>
          <w:rFonts w:hint="cs"/>
          <w:rtl/>
        </w:rPr>
        <w:t xml:space="preserve"> این است که امام ع باید قرعه را اجرا کند</w:t>
      </w:r>
      <w:r w:rsidR="0063221A">
        <w:rPr>
          <w:rFonts w:hint="cs"/>
          <w:rtl/>
        </w:rPr>
        <w:t>.</w:t>
      </w:r>
    </w:p>
    <w:p w:rsidR="00E45BBC" w:rsidRDefault="00E45BBC" w:rsidP="005548A4">
      <w:pPr>
        <w:pStyle w:val="1"/>
        <w:jc w:val="both"/>
        <w:rPr>
          <w:rtl/>
        </w:rPr>
      </w:pPr>
      <w:bookmarkStart w:id="11" w:name="_Toc4446118"/>
      <w:r>
        <w:rPr>
          <w:rFonts w:hint="cs"/>
          <w:rtl/>
        </w:rPr>
        <w:lastRenderedPageBreak/>
        <w:t>خلاصه جلسه</w:t>
      </w:r>
      <w:bookmarkEnd w:id="11"/>
    </w:p>
    <w:p w:rsidR="00E45BBC" w:rsidRDefault="00E45BBC" w:rsidP="0030649F">
      <w:pPr>
        <w:jc w:val="both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وجه 3 مرحوم امام بر اصل عملی بودن:</w:t>
      </w:r>
      <w:r w:rsidR="00D33CE6">
        <w:rPr>
          <w:rFonts w:hint="cs"/>
          <w:rtl/>
        </w:rPr>
        <w:t xml:space="preserve"> برخی از روایات ظهور در </w:t>
      </w:r>
      <w:proofErr w:type="spellStart"/>
      <w:r w:rsidR="00D33CE6">
        <w:rPr>
          <w:rFonts w:hint="cs"/>
          <w:rtl/>
        </w:rPr>
        <w:t>اماریت</w:t>
      </w:r>
      <w:proofErr w:type="spellEnd"/>
      <w:r w:rsidR="00D33CE6">
        <w:rPr>
          <w:rFonts w:hint="cs"/>
          <w:rtl/>
        </w:rPr>
        <w:t xml:space="preserve"> دارند.</w:t>
      </w:r>
      <w:r w:rsidR="00EA4787">
        <w:rPr>
          <w:rFonts w:hint="cs"/>
          <w:rtl/>
        </w:rPr>
        <w:t xml:space="preserve"> روایت </w:t>
      </w:r>
      <w:proofErr w:type="spellStart"/>
      <w:r w:rsidR="0030649F">
        <w:rPr>
          <w:rFonts w:hint="cs"/>
          <w:rtl/>
        </w:rPr>
        <w:t>جميل</w:t>
      </w:r>
      <w:proofErr w:type="spellEnd"/>
      <w:r w:rsidR="00B83F4F">
        <w:rPr>
          <w:rFonts w:hint="cs"/>
          <w:rtl/>
        </w:rPr>
        <w:t xml:space="preserve"> نشان از صحت فهم </w:t>
      </w:r>
      <w:proofErr w:type="spellStart"/>
      <w:r w:rsidR="00B83F4F">
        <w:rPr>
          <w:rFonts w:hint="cs"/>
          <w:rtl/>
        </w:rPr>
        <w:t>اماریت</w:t>
      </w:r>
      <w:proofErr w:type="spellEnd"/>
      <w:r w:rsidR="00B83F4F">
        <w:rPr>
          <w:rFonts w:hint="cs"/>
          <w:rtl/>
        </w:rPr>
        <w:t xml:space="preserve"> از آن برخی روایات است.</w:t>
      </w:r>
      <w:r w:rsidR="0078552A">
        <w:rPr>
          <w:rFonts w:hint="cs"/>
          <w:rtl/>
        </w:rPr>
        <w:t xml:space="preserve"> پس هم قرعه </w:t>
      </w:r>
      <w:proofErr w:type="spellStart"/>
      <w:r w:rsidR="0078552A">
        <w:rPr>
          <w:rFonts w:hint="cs"/>
          <w:rtl/>
        </w:rPr>
        <w:t>کاشفیت</w:t>
      </w:r>
      <w:proofErr w:type="spellEnd"/>
      <w:r w:rsidR="0078552A">
        <w:rPr>
          <w:rFonts w:hint="cs"/>
          <w:rtl/>
        </w:rPr>
        <w:t xml:space="preserve"> دارد و هم </w:t>
      </w:r>
      <w:proofErr w:type="spellStart"/>
      <w:r w:rsidR="0078552A">
        <w:rPr>
          <w:rFonts w:hint="cs"/>
          <w:rtl/>
        </w:rPr>
        <w:t>کاشفیتش</w:t>
      </w:r>
      <w:proofErr w:type="spellEnd"/>
      <w:r w:rsidR="0078552A">
        <w:rPr>
          <w:rFonts w:hint="cs"/>
          <w:rtl/>
        </w:rPr>
        <w:t xml:space="preserve"> لحاظ شده است، لذا </w:t>
      </w:r>
      <w:proofErr w:type="spellStart"/>
      <w:r w:rsidR="0078552A">
        <w:rPr>
          <w:rFonts w:hint="cs"/>
          <w:rtl/>
        </w:rPr>
        <w:t>اماره</w:t>
      </w:r>
      <w:proofErr w:type="spellEnd"/>
      <w:r w:rsidR="0078552A">
        <w:rPr>
          <w:rFonts w:hint="cs"/>
          <w:rtl/>
        </w:rPr>
        <w:t xml:space="preserve"> است.</w:t>
      </w:r>
    </w:p>
    <w:p w:rsidR="009676E9" w:rsidRDefault="009676E9" w:rsidP="005548A4">
      <w:pPr>
        <w:jc w:val="both"/>
        <w:rPr>
          <w:rtl/>
        </w:rPr>
      </w:pPr>
      <w:r>
        <w:rPr>
          <w:rFonts w:hint="cs"/>
          <w:rtl/>
        </w:rPr>
        <w:t>جهت ششم</w:t>
      </w:r>
      <w:r w:rsidR="0078552A">
        <w:rPr>
          <w:rFonts w:hint="cs"/>
          <w:rtl/>
        </w:rPr>
        <w:t>: متصدی قرعه امام ع است</w:t>
      </w:r>
      <w:r w:rsidR="00ED563F">
        <w:rPr>
          <w:rFonts w:hint="cs"/>
          <w:rtl/>
        </w:rPr>
        <w:t xml:space="preserve"> یا هر کسی که دچار امر مشکل شده است؟! مقتضای اصل عملی</w:t>
      </w:r>
      <w:r w:rsidR="00F33A19">
        <w:rPr>
          <w:rFonts w:hint="cs"/>
          <w:rtl/>
        </w:rPr>
        <w:t xml:space="preserve"> اختصاص به امام (ع) است.</w:t>
      </w:r>
      <w:r w:rsidR="00E5422D">
        <w:rPr>
          <w:rStyle w:val="ab"/>
          <w:rtl/>
        </w:rPr>
        <w:footnoteReference w:id="4"/>
      </w:r>
    </w:p>
    <w:p w:rsidR="005548A4" w:rsidRPr="008574D9" w:rsidRDefault="005548A4" w:rsidP="005548A4">
      <w:pPr>
        <w:jc w:val="both"/>
        <w:rPr>
          <w:rtl/>
        </w:rPr>
      </w:pPr>
    </w:p>
    <w:sectPr w:rsidR="005548A4" w:rsidRPr="008574D9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6B" w:rsidRDefault="00917E6B" w:rsidP="008B750B">
      <w:pPr>
        <w:spacing w:line="240" w:lineRule="auto"/>
      </w:pPr>
      <w:r>
        <w:separator/>
      </w:r>
    </w:p>
  </w:endnote>
  <w:endnote w:type="continuationSeparator" w:id="0">
    <w:p w:rsidR="00917E6B" w:rsidRDefault="00917E6B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007BD" w:rsidRPr="00A007BD">
            <w:rPr>
              <w:noProof/>
              <w:rtl/>
              <w:lang w:val="fa-IR"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052A6D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9" w:name="BokAdres"/>
          <w:bookmarkEnd w:id="19"/>
          <w:r>
            <w:rPr>
              <w:color w:val="808080" w:themeColor="background1" w:themeShade="80"/>
            </w:rPr>
            <w:t>U1hs1_13971225-098_mr3_mfeb.ir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6B" w:rsidRDefault="00917E6B" w:rsidP="008B750B">
      <w:pPr>
        <w:spacing w:line="240" w:lineRule="auto"/>
      </w:pPr>
      <w:r>
        <w:separator/>
      </w:r>
    </w:p>
  </w:footnote>
  <w:footnote w:type="continuationSeparator" w:id="0">
    <w:p w:rsidR="00917E6B" w:rsidRDefault="00917E6B" w:rsidP="008B750B">
      <w:pPr>
        <w:spacing w:line="240" w:lineRule="auto"/>
      </w:pPr>
      <w:r>
        <w:continuationSeparator/>
      </w:r>
    </w:p>
  </w:footnote>
  <w:footnote w:id="1">
    <w:p w:rsidR="005135CD" w:rsidRDefault="005135CD" w:rsidP="005135CD">
      <w:pPr>
        <w:pStyle w:val="a9"/>
      </w:pPr>
      <w:r>
        <w:footnoteRef/>
      </w:r>
      <w:r>
        <w:rPr>
          <w:rFonts w:hint="cs"/>
          <w:rtl/>
        </w:rPr>
        <w:t xml:space="preserve"> </w:t>
      </w:r>
      <w:hyperlink r:id="rId1" w:history="1">
        <w:proofErr w:type="spellStart"/>
        <w:r>
          <w:rPr>
            <w:rStyle w:val="ac"/>
            <w:rFonts w:hint="cs"/>
            <w:rtl/>
          </w:rPr>
          <w:t>وسائل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الشیعة</w:t>
        </w:r>
        <w:proofErr w:type="spellEnd"/>
        <w:r>
          <w:rPr>
            <w:rStyle w:val="ac"/>
            <w:rFonts w:hint="cs"/>
            <w:rtl/>
          </w:rPr>
          <w:t xml:space="preserve">، </w:t>
        </w:r>
        <w:proofErr w:type="spellStart"/>
        <w:r>
          <w:rPr>
            <w:rStyle w:val="ac"/>
            <w:rFonts w:hint="cs"/>
            <w:rtl/>
          </w:rPr>
          <w:t>الشیخ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الحر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العاملي</w:t>
        </w:r>
        <w:proofErr w:type="spellEnd"/>
        <w:r>
          <w:rPr>
            <w:rStyle w:val="ac"/>
            <w:rFonts w:hint="cs"/>
            <w:rtl/>
          </w:rPr>
          <w:t xml:space="preserve">، ج27، ص258، </w:t>
        </w:r>
        <w:proofErr w:type="spellStart"/>
        <w:r>
          <w:rPr>
            <w:rStyle w:val="ac"/>
            <w:rFonts w:hint="cs"/>
            <w:rtl/>
          </w:rPr>
          <w:t>أبواب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كَيْفِيَّةِ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الْحُكْمِ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وَ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أَحْكَامِ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الدَّعْوَى</w:t>
        </w:r>
        <w:proofErr w:type="spellEnd"/>
        <w:r>
          <w:rPr>
            <w:rStyle w:val="ac"/>
            <w:rFonts w:hint="cs"/>
            <w:rtl/>
          </w:rPr>
          <w:t xml:space="preserve">‏، باب13، ح5، ط آل </w:t>
        </w:r>
        <w:proofErr w:type="spellStart"/>
        <w:r>
          <w:rPr>
            <w:rStyle w:val="ac"/>
            <w:rFonts w:hint="cs"/>
            <w:rtl/>
          </w:rPr>
          <w:t>البيت</w:t>
        </w:r>
        <w:proofErr w:type="spellEnd"/>
        <w:r>
          <w:rPr>
            <w:rStyle w:val="ac"/>
            <w:rFonts w:hint="cs"/>
            <w:rtl/>
          </w:rPr>
          <w:t>.</w:t>
        </w:r>
      </w:hyperlink>
    </w:p>
  </w:footnote>
  <w:footnote w:id="2">
    <w:p w:rsidR="005135CD" w:rsidRPr="00E11649" w:rsidRDefault="005135CD" w:rsidP="005135CD">
      <w:pPr>
        <w:pStyle w:val="a9"/>
      </w:pPr>
      <w:r w:rsidRPr="00E11649">
        <w:footnoteRef/>
      </w:r>
      <w:r w:rsidRPr="00E11649">
        <w:rPr>
          <w:rtl/>
        </w:rPr>
        <w:t xml:space="preserve"> </w:t>
      </w:r>
      <w:hyperlink r:id="rId2" w:history="1">
        <w:proofErr w:type="spellStart"/>
        <w:r w:rsidRPr="00E11649">
          <w:rPr>
            <w:rStyle w:val="ac"/>
            <w:rtl/>
          </w:rPr>
          <w:t>وسائل</w:t>
        </w:r>
        <w:proofErr w:type="spellEnd"/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الش</w:t>
        </w:r>
        <w:r w:rsidRPr="00E11649">
          <w:rPr>
            <w:rStyle w:val="ac"/>
            <w:rFonts w:hint="cs"/>
            <w:rtl/>
          </w:rPr>
          <w:t>ی</w:t>
        </w:r>
        <w:r w:rsidRPr="00E11649">
          <w:rPr>
            <w:rStyle w:val="ac"/>
            <w:rFonts w:hint="eastAsia"/>
            <w:rtl/>
          </w:rPr>
          <w:t>عة</w:t>
        </w:r>
        <w:proofErr w:type="spellEnd"/>
        <w:r w:rsidRPr="00E11649">
          <w:rPr>
            <w:rStyle w:val="ac"/>
            <w:rFonts w:hint="eastAsia"/>
            <w:rtl/>
          </w:rPr>
          <w:t>،</w:t>
        </w:r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الش</w:t>
        </w:r>
        <w:r w:rsidRPr="00E11649">
          <w:rPr>
            <w:rStyle w:val="ac"/>
            <w:rFonts w:hint="cs"/>
            <w:rtl/>
          </w:rPr>
          <w:t>ی</w:t>
        </w:r>
        <w:r w:rsidRPr="00E11649">
          <w:rPr>
            <w:rStyle w:val="ac"/>
            <w:rFonts w:hint="eastAsia"/>
            <w:rtl/>
          </w:rPr>
          <w:t>خ</w:t>
        </w:r>
        <w:proofErr w:type="spellEnd"/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الحر</w:t>
        </w:r>
        <w:proofErr w:type="spellEnd"/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العاملي</w:t>
        </w:r>
        <w:proofErr w:type="spellEnd"/>
        <w:r w:rsidRPr="00E11649">
          <w:rPr>
            <w:rStyle w:val="ac"/>
            <w:rtl/>
          </w:rPr>
          <w:t xml:space="preserve">، ج27، ص261، </w:t>
        </w:r>
        <w:proofErr w:type="spellStart"/>
        <w:r w:rsidRPr="00E11649">
          <w:rPr>
            <w:rStyle w:val="ac"/>
            <w:rtl/>
          </w:rPr>
          <w:t>أبواب</w:t>
        </w:r>
        <w:proofErr w:type="spellEnd"/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كَيْفِيَّةِ</w:t>
        </w:r>
        <w:proofErr w:type="spellEnd"/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الْحُكْمِ</w:t>
        </w:r>
        <w:proofErr w:type="spellEnd"/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وَ</w:t>
        </w:r>
        <w:proofErr w:type="spellEnd"/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أَحْكَامِ</w:t>
        </w:r>
        <w:proofErr w:type="spellEnd"/>
        <w:r w:rsidRPr="00E11649">
          <w:rPr>
            <w:rStyle w:val="ac"/>
            <w:rtl/>
          </w:rPr>
          <w:t xml:space="preserve"> </w:t>
        </w:r>
        <w:proofErr w:type="spellStart"/>
        <w:r w:rsidRPr="00E11649">
          <w:rPr>
            <w:rStyle w:val="ac"/>
            <w:rtl/>
          </w:rPr>
          <w:t>الدَّعْوَى</w:t>
        </w:r>
        <w:proofErr w:type="spellEnd"/>
        <w:r w:rsidRPr="00E11649">
          <w:rPr>
            <w:rStyle w:val="ac"/>
            <w:rtl/>
          </w:rPr>
          <w:t xml:space="preserve">‏، باب13، ح13، ط آل </w:t>
        </w:r>
        <w:proofErr w:type="spellStart"/>
        <w:r w:rsidRPr="00E11649">
          <w:rPr>
            <w:rStyle w:val="ac"/>
            <w:rtl/>
          </w:rPr>
          <w:t>البيت</w:t>
        </w:r>
        <w:proofErr w:type="spellEnd"/>
        <w:r w:rsidRPr="00E11649">
          <w:rPr>
            <w:rStyle w:val="ac"/>
            <w:rtl/>
          </w:rPr>
          <w:t>.</w:t>
        </w:r>
      </w:hyperlink>
    </w:p>
  </w:footnote>
  <w:footnote w:id="3">
    <w:p w:rsidR="003A25F6" w:rsidRPr="008B2EF2" w:rsidRDefault="003A25F6" w:rsidP="003A25F6">
      <w:pPr>
        <w:pStyle w:val="a9"/>
      </w:pPr>
      <w:r w:rsidRPr="008B2EF2">
        <w:footnoteRef/>
      </w:r>
      <w:r w:rsidRPr="008B2EF2">
        <w:rPr>
          <w:rtl/>
        </w:rPr>
        <w:t xml:space="preserve"> </w:t>
      </w:r>
      <w:r w:rsidRPr="008B2EF2">
        <w:rPr>
          <w:rFonts w:hint="eastAsia"/>
          <w:rtl/>
        </w:rPr>
        <w:t>سوره</w:t>
      </w:r>
      <w:r w:rsidRPr="008B2EF2">
        <w:rPr>
          <w:rtl/>
        </w:rPr>
        <w:t xml:space="preserve"> </w:t>
      </w:r>
      <w:proofErr w:type="spellStart"/>
      <w:r w:rsidRPr="008B2EF2">
        <w:rPr>
          <w:rtl/>
        </w:rPr>
        <w:t>غافر</w:t>
      </w:r>
      <w:proofErr w:type="spellEnd"/>
      <w:r w:rsidRPr="008B2EF2">
        <w:rPr>
          <w:rtl/>
        </w:rPr>
        <w:t xml:space="preserve">، </w:t>
      </w:r>
      <w:proofErr w:type="spellStart"/>
      <w:r w:rsidRPr="008B2EF2">
        <w:rPr>
          <w:rtl/>
        </w:rPr>
        <w:t>آيه</w:t>
      </w:r>
      <w:proofErr w:type="spellEnd"/>
      <w:r w:rsidRPr="008B2EF2">
        <w:rPr>
          <w:rtl/>
        </w:rPr>
        <w:t xml:space="preserve"> 60.</w:t>
      </w:r>
    </w:p>
  </w:footnote>
  <w:footnote w:id="4">
    <w:p w:rsidR="00E5422D" w:rsidRDefault="00E5422D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خلاصه </w:t>
      </w:r>
      <w:proofErr w:type="spellStart"/>
      <w:r>
        <w:rPr>
          <w:rFonts w:hint="cs"/>
          <w:rtl/>
        </w:rPr>
        <w:t>چلسه</w:t>
      </w:r>
      <w:proofErr w:type="spellEnd"/>
      <w:r>
        <w:rPr>
          <w:rFonts w:hint="cs"/>
          <w:rtl/>
        </w:rPr>
        <w:t xml:space="preserve">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2" w:name="BokNum"/>
    <w:bookmarkEnd w:id="12"/>
    <w:r w:rsidR="00052A6D">
      <w:rPr>
        <w:b/>
        <w:bCs/>
        <w:sz w:val="20"/>
        <w:szCs w:val="24"/>
        <w:rtl/>
      </w:rPr>
      <w:t>098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3" w:name="Bokdars"/>
    <w:bookmarkEnd w:id="13"/>
    <w:r w:rsidR="00052A6D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4" w:name="Bokostad"/>
    <w:bookmarkEnd w:id="14"/>
    <w:r w:rsidR="00052A6D">
      <w:rPr>
        <w:b/>
        <w:bCs/>
        <w:color w:val="632423" w:themeColor="accent2" w:themeShade="80"/>
        <w:sz w:val="20"/>
        <w:szCs w:val="24"/>
        <w:rtl/>
      </w:rPr>
      <w:t>حس</w:t>
    </w:r>
    <w:r w:rsidR="00052A6D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052A6D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052A6D"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 w:rsidR="00052A6D">
      <w:rPr>
        <w:b/>
        <w:bCs/>
        <w:color w:val="632423" w:themeColor="accent2" w:themeShade="80"/>
        <w:sz w:val="20"/>
        <w:szCs w:val="24"/>
        <w:rtl/>
      </w:rPr>
      <w:t>شوپا</w:t>
    </w:r>
    <w:r w:rsidR="00052A6D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5" w:name="BokTarikh"/>
    <w:bookmarkEnd w:id="15"/>
    <w:r w:rsidR="00052A6D">
      <w:rPr>
        <w:sz w:val="24"/>
        <w:szCs w:val="24"/>
        <w:rtl/>
      </w:rPr>
      <w:t>25 /12 /1397</w:t>
    </w:r>
  </w:p>
  <w:p w:rsidR="00FD45A7" w:rsidRDefault="00935A55" w:rsidP="00FD45A7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6" w:name="BokSabj"/>
    <w:bookmarkEnd w:id="16"/>
    <w:r w:rsidR="00052A6D">
      <w:rPr>
        <w:color w:val="000000" w:themeColor="text1"/>
        <w:sz w:val="24"/>
        <w:szCs w:val="24"/>
        <w:rtl/>
      </w:rPr>
      <w:t>قاعده قرعه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7" w:name="Bokmoqarer"/>
    <w:bookmarkEnd w:id="17"/>
    <w:r w:rsidR="00052A6D">
      <w:rPr>
        <w:sz w:val="24"/>
        <w:szCs w:val="24"/>
        <w:rtl/>
      </w:rPr>
      <w:t>مرتض</w:t>
    </w:r>
    <w:r w:rsidR="00052A6D">
      <w:rPr>
        <w:rFonts w:hint="cs"/>
        <w:sz w:val="24"/>
        <w:szCs w:val="24"/>
        <w:rtl/>
      </w:rPr>
      <w:t>ی</w:t>
    </w:r>
    <w:r w:rsidR="00052A6D">
      <w:rPr>
        <w:sz w:val="24"/>
        <w:szCs w:val="24"/>
        <w:rtl/>
      </w:rPr>
      <w:t xml:space="preserve"> </w:t>
    </w:r>
    <w:proofErr w:type="spellStart"/>
    <w:r w:rsidR="00052A6D">
      <w:rPr>
        <w:sz w:val="24"/>
        <w:szCs w:val="24"/>
        <w:rtl/>
      </w:rPr>
      <w:t>رادمهر</w:t>
    </w:r>
    <w:proofErr w:type="spellEnd"/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8" w:name="BokSabj2"/>
    <w:bookmarkEnd w:id="18"/>
    <w:r w:rsidR="00FD45A7">
      <w:rPr>
        <w:rFonts w:hint="cs"/>
        <w:sz w:val="24"/>
        <w:szCs w:val="24"/>
        <w:rtl/>
      </w:rPr>
      <w:t>ادامه جهت پنجم و بیان جهت ششم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24C63"/>
    <w:multiLevelType w:val="hybridMultilevel"/>
    <w:tmpl w:val="5E0EAB8A"/>
    <w:lvl w:ilvl="0" w:tplc="1F60FF1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17DB2"/>
    <w:rsid w:val="00025777"/>
    <w:rsid w:val="00025B70"/>
    <w:rsid w:val="000353D7"/>
    <w:rsid w:val="0005039C"/>
    <w:rsid w:val="00052A6D"/>
    <w:rsid w:val="00055496"/>
    <w:rsid w:val="00057C01"/>
    <w:rsid w:val="000701B9"/>
    <w:rsid w:val="00070A06"/>
    <w:rsid w:val="00080A41"/>
    <w:rsid w:val="0008299B"/>
    <w:rsid w:val="000913AA"/>
    <w:rsid w:val="00094847"/>
    <w:rsid w:val="00096C63"/>
    <w:rsid w:val="000B5DB5"/>
    <w:rsid w:val="000C2E4D"/>
    <w:rsid w:val="000C3947"/>
    <w:rsid w:val="000D2A37"/>
    <w:rsid w:val="000D30E9"/>
    <w:rsid w:val="000D6818"/>
    <w:rsid w:val="000E335E"/>
    <w:rsid w:val="000E6062"/>
    <w:rsid w:val="000F0CB5"/>
    <w:rsid w:val="000F16CF"/>
    <w:rsid w:val="000F1A8B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55F02"/>
    <w:rsid w:val="0016558C"/>
    <w:rsid w:val="00181844"/>
    <w:rsid w:val="001837E9"/>
    <w:rsid w:val="001843B7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1F3779"/>
    <w:rsid w:val="0020241A"/>
    <w:rsid w:val="00203821"/>
    <w:rsid w:val="00203FC4"/>
    <w:rsid w:val="00211632"/>
    <w:rsid w:val="00215C7D"/>
    <w:rsid w:val="0021630D"/>
    <w:rsid w:val="00224736"/>
    <w:rsid w:val="0024121B"/>
    <w:rsid w:val="00247D2F"/>
    <w:rsid w:val="00256560"/>
    <w:rsid w:val="0027542F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2E3E36"/>
    <w:rsid w:val="002F2614"/>
    <w:rsid w:val="0030649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3101"/>
    <w:rsid w:val="00386C11"/>
    <w:rsid w:val="00397466"/>
    <w:rsid w:val="003A25F6"/>
    <w:rsid w:val="003A6148"/>
    <w:rsid w:val="003C33F6"/>
    <w:rsid w:val="003C3D2E"/>
    <w:rsid w:val="003C43A5"/>
    <w:rsid w:val="003E1C5C"/>
    <w:rsid w:val="003E6650"/>
    <w:rsid w:val="003F5B46"/>
    <w:rsid w:val="00401363"/>
    <w:rsid w:val="00401AA1"/>
    <w:rsid w:val="00402E47"/>
    <w:rsid w:val="00410DB2"/>
    <w:rsid w:val="00425015"/>
    <w:rsid w:val="00430994"/>
    <w:rsid w:val="00441B6D"/>
    <w:rsid w:val="00451D3D"/>
    <w:rsid w:val="004556EF"/>
    <w:rsid w:val="00460C33"/>
    <w:rsid w:val="00462B07"/>
    <w:rsid w:val="00465BD2"/>
    <w:rsid w:val="004715C8"/>
    <w:rsid w:val="004803A2"/>
    <w:rsid w:val="00481C31"/>
    <w:rsid w:val="00482FC1"/>
    <w:rsid w:val="00483027"/>
    <w:rsid w:val="004830E7"/>
    <w:rsid w:val="00484A82"/>
    <w:rsid w:val="004871AA"/>
    <w:rsid w:val="004918D7"/>
    <w:rsid w:val="004926E1"/>
    <w:rsid w:val="004A0A62"/>
    <w:rsid w:val="004A2FEA"/>
    <w:rsid w:val="004B6D22"/>
    <w:rsid w:val="004D2DD7"/>
    <w:rsid w:val="004D75C5"/>
    <w:rsid w:val="004E2186"/>
    <w:rsid w:val="004E2268"/>
    <w:rsid w:val="004E3618"/>
    <w:rsid w:val="004E6289"/>
    <w:rsid w:val="004E66FB"/>
    <w:rsid w:val="004E7A23"/>
    <w:rsid w:val="004F470A"/>
    <w:rsid w:val="004F4C59"/>
    <w:rsid w:val="00500C8F"/>
    <w:rsid w:val="00501909"/>
    <w:rsid w:val="00507BBB"/>
    <w:rsid w:val="005128DF"/>
    <w:rsid w:val="005135CD"/>
    <w:rsid w:val="0051592A"/>
    <w:rsid w:val="005206FE"/>
    <w:rsid w:val="005257ED"/>
    <w:rsid w:val="005306F8"/>
    <w:rsid w:val="00537EEA"/>
    <w:rsid w:val="0054023D"/>
    <w:rsid w:val="005426BF"/>
    <w:rsid w:val="005548A4"/>
    <w:rsid w:val="0056213C"/>
    <w:rsid w:val="00570771"/>
    <w:rsid w:val="00580C24"/>
    <w:rsid w:val="00583E80"/>
    <w:rsid w:val="005968EF"/>
    <w:rsid w:val="00596C1E"/>
    <w:rsid w:val="005A2E26"/>
    <w:rsid w:val="005B7BCA"/>
    <w:rsid w:val="005C0DAE"/>
    <w:rsid w:val="005C188E"/>
    <w:rsid w:val="005D2349"/>
    <w:rsid w:val="005E1B60"/>
    <w:rsid w:val="005E5507"/>
    <w:rsid w:val="005E607B"/>
    <w:rsid w:val="005E7945"/>
    <w:rsid w:val="005F0A8D"/>
    <w:rsid w:val="00601229"/>
    <w:rsid w:val="00603B67"/>
    <w:rsid w:val="006162A2"/>
    <w:rsid w:val="006240DA"/>
    <w:rsid w:val="0063221A"/>
    <w:rsid w:val="0063256E"/>
    <w:rsid w:val="00633F04"/>
    <w:rsid w:val="00635219"/>
    <w:rsid w:val="00635EC0"/>
    <w:rsid w:val="00640B58"/>
    <w:rsid w:val="006411B3"/>
    <w:rsid w:val="006439DA"/>
    <w:rsid w:val="00646A1A"/>
    <w:rsid w:val="00651B02"/>
    <w:rsid w:val="00651B19"/>
    <w:rsid w:val="006545AF"/>
    <w:rsid w:val="00654954"/>
    <w:rsid w:val="00660A29"/>
    <w:rsid w:val="00692FD6"/>
    <w:rsid w:val="00695519"/>
    <w:rsid w:val="006A4134"/>
    <w:rsid w:val="006A5DDA"/>
    <w:rsid w:val="006A6701"/>
    <w:rsid w:val="006B21F4"/>
    <w:rsid w:val="006B3753"/>
    <w:rsid w:val="006B7AD6"/>
    <w:rsid w:val="006C50FD"/>
    <w:rsid w:val="006C7492"/>
    <w:rsid w:val="006D1DD4"/>
    <w:rsid w:val="006D4014"/>
    <w:rsid w:val="006D44C1"/>
    <w:rsid w:val="006E5651"/>
    <w:rsid w:val="006E5B85"/>
    <w:rsid w:val="006F026A"/>
    <w:rsid w:val="0070265B"/>
    <w:rsid w:val="00704813"/>
    <w:rsid w:val="007136B2"/>
    <w:rsid w:val="0072290D"/>
    <w:rsid w:val="00723D6D"/>
    <w:rsid w:val="00724537"/>
    <w:rsid w:val="00731724"/>
    <w:rsid w:val="00734404"/>
    <w:rsid w:val="00734637"/>
    <w:rsid w:val="0073474B"/>
    <w:rsid w:val="00735511"/>
    <w:rsid w:val="00737208"/>
    <w:rsid w:val="00744DE6"/>
    <w:rsid w:val="00762452"/>
    <w:rsid w:val="007639E0"/>
    <w:rsid w:val="00775507"/>
    <w:rsid w:val="00783473"/>
    <w:rsid w:val="0078552A"/>
    <w:rsid w:val="0078594B"/>
    <w:rsid w:val="0079583C"/>
    <w:rsid w:val="00795E02"/>
    <w:rsid w:val="007979D0"/>
    <w:rsid w:val="007A4E18"/>
    <w:rsid w:val="007A7B8C"/>
    <w:rsid w:val="007C104F"/>
    <w:rsid w:val="007C6D9E"/>
    <w:rsid w:val="007D1C43"/>
    <w:rsid w:val="007D69AE"/>
    <w:rsid w:val="007D6C53"/>
    <w:rsid w:val="007E1564"/>
    <w:rsid w:val="007E1E87"/>
    <w:rsid w:val="007E5B3F"/>
    <w:rsid w:val="007F2257"/>
    <w:rsid w:val="007F7F2D"/>
    <w:rsid w:val="0080091D"/>
    <w:rsid w:val="00804108"/>
    <w:rsid w:val="00804FC4"/>
    <w:rsid w:val="00816367"/>
    <w:rsid w:val="00816A0B"/>
    <w:rsid w:val="00824B22"/>
    <w:rsid w:val="00830C53"/>
    <w:rsid w:val="00836C81"/>
    <w:rsid w:val="00837FAA"/>
    <w:rsid w:val="00841F77"/>
    <w:rsid w:val="00852253"/>
    <w:rsid w:val="0085276D"/>
    <w:rsid w:val="008574D9"/>
    <w:rsid w:val="00863390"/>
    <w:rsid w:val="0086385C"/>
    <w:rsid w:val="00871916"/>
    <w:rsid w:val="0087724E"/>
    <w:rsid w:val="008904A7"/>
    <w:rsid w:val="008956DD"/>
    <w:rsid w:val="008A1F1A"/>
    <w:rsid w:val="008A510E"/>
    <w:rsid w:val="008A522A"/>
    <w:rsid w:val="008A766E"/>
    <w:rsid w:val="008B2521"/>
    <w:rsid w:val="008B2EF2"/>
    <w:rsid w:val="008B4464"/>
    <w:rsid w:val="008B750B"/>
    <w:rsid w:val="008C3162"/>
    <w:rsid w:val="008D1F14"/>
    <w:rsid w:val="008E3924"/>
    <w:rsid w:val="008F13F7"/>
    <w:rsid w:val="008F544F"/>
    <w:rsid w:val="008F5B4D"/>
    <w:rsid w:val="00907425"/>
    <w:rsid w:val="00910755"/>
    <w:rsid w:val="00910970"/>
    <w:rsid w:val="00911624"/>
    <w:rsid w:val="00917E6B"/>
    <w:rsid w:val="00923C34"/>
    <w:rsid w:val="00924152"/>
    <w:rsid w:val="0092513D"/>
    <w:rsid w:val="00927A9F"/>
    <w:rsid w:val="009335CC"/>
    <w:rsid w:val="00935A55"/>
    <w:rsid w:val="00941CEB"/>
    <w:rsid w:val="00945D8A"/>
    <w:rsid w:val="0094720F"/>
    <w:rsid w:val="00953B28"/>
    <w:rsid w:val="00954322"/>
    <w:rsid w:val="00957CAA"/>
    <w:rsid w:val="009676E9"/>
    <w:rsid w:val="0096778A"/>
    <w:rsid w:val="00977656"/>
    <w:rsid w:val="0098431A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1CD0"/>
    <w:rsid w:val="009F7E07"/>
    <w:rsid w:val="00A007BD"/>
    <w:rsid w:val="00A01522"/>
    <w:rsid w:val="00A10A11"/>
    <w:rsid w:val="00A13707"/>
    <w:rsid w:val="00A13C6A"/>
    <w:rsid w:val="00A14821"/>
    <w:rsid w:val="00A17B09"/>
    <w:rsid w:val="00A457C6"/>
    <w:rsid w:val="00A46AD0"/>
    <w:rsid w:val="00A47063"/>
    <w:rsid w:val="00A473A8"/>
    <w:rsid w:val="00A513F0"/>
    <w:rsid w:val="00A516E8"/>
    <w:rsid w:val="00A61AC8"/>
    <w:rsid w:val="00A6366F"/>
    <w:rsid w:val="00A63A57"/>
    <w:rsid w:val="00A64282"/>
    <w:rsid w:val="00A65D4C"/>
    <w:rsid w:val="00A70512"/>
    <w:rsid w:val="00A72A66"/>
    <w:rsid w:val="00A8601C"/>
    <w:rsid w:val="00AA0C93"/>
    <w:rsid w:val="00AA1F60"/>
    <w:rsid w:val="00AA40D7"/>
    <w:rsid w:val="00AB0506"/>
    <w:rsid w:val="00AB5F7D"/>
    <w:rsid w:val="00AC0C50"/>
    <w:rsid w:val="00AC6FE2"/>
    <w:rsid w:val="00AC7359"/>
    <w:rsid w:val="00AD40FA"/>
    <w:rsid w:val="00AF3925"/>
    <w:rsid w:val="00AF3CC2"/>
    <w:rsid w:val="00B010FA"/>
    <w:rsid w:val="00B1296B"/>
    <w:rsid w:val="00B21323"/>
    <w:rsid w:val="00B2292F"/>
    <w:rsid w:val="00B24849"/>
    <w:rsid w:val="00B43169"/>
    <w:rsid w:val="00B501A8"/>
    <w:rsid w:val="00B55AE4"/>
    <w:rsid w:val="00B70B46"/>
    <w:rsid w:val="00B739B0"/>
    <w:rsid w:val="00B814A3"/>
    <w:rsid w:val="00B83F4F"/>
    <w:rsid w:val="00B96F38"/>
    <w:rsid w:val="00BB09B8"/>
    <w:rsid w:val="00BB40ED"/>
    <w:rsid w:val="00BC716B"/>
    <w:rsid w:val="00BD0E74"/>
    <w:rsid w:val="00BD4872"/>
    <w:rsid w:val="00BD5F8C"/>
    <w:rsid w:val="00BE29DD"/>
    <w:rsid w:val="00C05591"/>
    <w:rsid w:val="00C066AF"/>
    <w:rsid w:val="00C10C10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6694E"/>
    <w:rsid w:val="00C91EB6"/>
    <w:rsid w:val="00C942C7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21CB"/>
    <w:rsid w:val="00D23391"/>
    <w:rsid w:val="00D31805"/>
    <w:rsid w:val="00D33CE6"/>
    <w:rsid w:val="00D50A46"/>
    <w:rsid w:val="00D528D3"/>
    <w:rsid w:val="00D552B9"/>
    <w:rsid w:val="00D735B2"/>
    <w:rsid w:val="00D74021"/>
    <w:rsid w:val="00D76D01"/>
    <w:rsid w:val="00D8514F"/>
    <w:rsid w:val="00D922A9"/>
    <w:rsid w:val="00D9394A"/>
    <w:rsid w:val="00DB0CBB"/>
    <w:rsid w:val="00DB5CBB"/>
    <w:rsid w:val="00DB67CC"/>
    <w:rsid w:val="00DC3783"/>
    <w:rsid w:val="00DE1070"/>
    <w:rsid w:val="00E00219"/>
    <w:rsid w:val="00E0316B"/>
    <w:rsid w:val="00E0667A"/>
    <w:rsid w:val="00E11649"/>
    <w:rsid w:val="00E25E10"/>
    <w:rsid w:val="00E37F80"/>
    <w:rsid w:val="00E45BBC"/>
    <w:rsid w:val="00E50B41"/>
    <w:rsid w:val="00E5219B"/>
    <w:rsid w:val="00E525AD"/>
    <w:rsid w:val="00E52D07"/>
    <w:rsid w:val="00E5422D"/>
    <w:rsid w:val="00E5518B"/>
    <w:rsid w:val="00E609FE"/>
    <w:rsid w:val="00E630BE"/>
    <w:rsid w:val="00E75920"/>
    <w:rsid w:val="00E80D96"/>
    <w:rsid w:val="00E871FA"/>
    <w:rsid w:val="00E928FF"/>
    <w:rsid w:val="00E936A4"/>
    <w:rsid w:val="00E954BB"/>
    <w:rsid w:val="00E95903"/>
    <w:rsid w:val="00EA2993"/>
    <w:rsid w:val="00EA45E7"/>
    <w:rsid w:val="00EA4787"/>
    <w:rsid w:val="00EB78E3"/>
    <w:rsid w:val="00EB7BE3"/>
    <w:rsid w:val="00EC1C4B"/>
    <w:rsid w:val="00EC735A"/>
    <w:rsid w:val="00ED563F"/>
    <w:rsid w:val="00ED5F38"/>
    <w:rsid w:val="00ED7CE4"/>
    <w:rsid w:val="00EE7B1B"/>
    <w:rsid w:val="00EF27FE"/>
    <w:rsid w:val="00F07FB6"/>
    <w:rsid w:val="00F149D0"/>
    <w:rsid w:val="00F16B53"/>
    <w:rsid w:val="00F25ECD"/>
    <w:rsid w:val="00F318BE"/>
    <w:rsid w:val="00F33297"/>
    <w:rsid w:val="00F33A19"/>
    <w:rsid w:val="00F343FB"/>
    <w:rsid w:val="00F359FE"/>
    <w:rsid w:val="00F42159"/>
    <w:rsid w:val="00F4256E"/>
    <w:rsid w:val="00F42EE1"/>
    <w:rsid w:val="00F60F1F"/>
    <w:rsid w:val="00F623BE"/>
    <w:rsid w:val="00F64141"/>
    <w:rsid w:val="00F67508"/>
    <w:rsid w:val="00F71FC9"/>
    <w:rsid w:val="00F73B48"/>
    <w:rsid w:val="00F74F51"/>
    <w:rsid w:val="00F761DF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D45A7"/>
    <w:rsid w:val="00FE3D7D"/>
    <w:rsid w:val="00FE42D3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5/27/261/&#1575;&#1593;&#1583;&#1604;" TargetMode="External"/><Relationship Id="rId1" Type="http://schemas.openxmlformats.org/officeDocument/2006/relationships/hyperlink" Target="http://lib.eshia.ir/11025/27/258/&#1578;&#1606;&#1575;&#1586;&#1593;&#1608;&#157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9161-C013-457C-84CC-7833EF7A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1620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5415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30</cp:revision>
  <dcterms:created xsi:type="dcterms:W3CDTF">2019-03-16T04:46:00Z</dcterms:created>
  <dcterms:modified xsi:type="dcterms:W3CDTF">2019-03-29T18:41:00Z</dcterms:modified>
  <cp:contentStatus>ویرایش 2.5</cp:contentStatus>
  <cp:version>2.7</cp:version>
</cp:coreProperties>
</file>