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2D7B39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39" w:rsidRDefault="002D7B39" w:rsidP="002D7B3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3772251" w:history="1">
        <w:r w:rsidRPr="004C6568">
          <w:rPr>
            <w:rStyle w:val="ac"/>
            <w:noProof/>
            <w:rtl/>
          </w:rPr>
          <w:t>قرائن جر</w:t>
        </w:r>
        <w:r w:rsidRPr="004C6568">
          <w:rPr>
            <w:rStyle w:val="ac"/>
            <w:rFonts w:hint="cs"/>
            <w:noProof/>
            <w:rtl/>
          </w:rPr>
          <w:t>ی</w:t>
        </w:r>
        <w:r w:rsidRPr="004C6568">
          <w:rPr>
            <w:rStyle w:val="ac"/>
            <w:rFonts w:hint="eastAsia"/>
            <w:noProof/>
            <w:rtl/>
          </w:rPr>
          <w:t>ان</w:t>
        </w:r>
        <w:r w:rsidRPr="004C6568">
          <w:rPr>
            <w:rStyle w:val="ac"/>
            <w:noProof/>
            <w:rtl/>
          </w:rPr>
          <w:t xml:space="preserve"> قرعه در خصوص امور مشکل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Toc3772251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2D7B39" w:rsidRDefault="00A52D3F" w:rsidP="002D7B3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3772252" w:history="1">
        <w:r w:rsidR="002D7B39" w:rsidRPr="004C6568">
          <w:rPr>
            <w:rStyle w:val="ac"/>
            <w:noProof/>
            <w:rtl/>
          </w:rPr>
          <w:t>عدم اختصاص جر</w:t>
        </w:r>
        <w:r w:rsidR="002D7B39" w:rsidRPr="004C6568">
          <w:rPr>
            <w:rStyle w:val="ac"/>
            <w:rFonts w:hint="cs"/>
            <w:noProof/>
            <w:rtl/>
          </w:rPr>
          <w:t>ی</w:t>
        </w:r>
        <w:r w:rsidR="002D7B39" w:rsidRPr="004C6568">
          <w:rPr>
            <w:rStyle w:val="ac"/>
            <w:rFonts w:hint="eastAsia"/>
            <w:noProof/>
            <w:rtl/>
          </w:rPr>
          <w:t>ان</w:t>
        </w:r>
        <w:r w:rsidR="002D7B39" w:rsidRPr="004C6568">
          <w:rPr>
            <w:rStyle w:val="ac"/>
            <w:noProof/>
            <w:rtl/>
          </w:rPr>
          <w:t xml:space="preserve"> قاعده به صورت وجود واقع مع</w:t>
        </w:r>
        <w:r w:rsidR="002D7B39" w:rsidRPr="004C6568">
          <w:rPr>
            <w:rStyle w:val="ac"/>
            <w:rFonts w:hint="cs"/>
            <w:noProof/>
            <w:rtl/>
          </w:rPr>
          <w:t>یّ</w:t>
        </w:r>
        <w:r w:rsidR="002D7B39" w:rsidRPr="004C6568">
          <w:rPr>
            <w:rStyle w:val="ac"/>
            <w:rFonts w:hint="eastAsia"/>
            <w:noProof/>
            <w:rtl/>
          </w:rPr>
          <w:t>ن</w:t>
        </w:r>
        <w:r w:rsidR="002D7B39">
          <w:rPr>
            <w:noProof/>
            <w:webHidden/>
            <w:rtl/>
          </w:rPr>
          <w:tab/>
        </w:r>
        <w:r w:rsidR="002D7B39">
          <w:rPr>
            <w:noProof/>
            <w:webHidden/>
            <w:rtl/>
          </w:rPr>
          <w:fldChar w:fldCharType="begin"/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</w:rPr>
          <w:instrText>PAGEREF</w:instrText>
        </w:r>
        <w:r w:rsidR="002D7B39">
          <w:rPr>
            <w:noProof/>
            <w:webHidden/>
            <w:rtl/>
          </w:rPr>
          <w:instrText xml:space="preserve"> _</w:instrText>
        </w:r>
        <w:r w:rsidR="002D7B39">
          <w:rPr>
            <w:noProof/>
            <w:webHidden/>
          </w:rPr>
          <w:instrText>Toc3772252 \h</w:instrText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  <w:rtl/>
          </w:rPr>
        </w:r>
        <w:r w:rsidR="002D7B39">
          <w:rPr>
            <w:noProof/>
            <w:webHidden/>
            <w:rtl/>
          </w:rPr>
          <w:fldChar w:fldCharType="separate"/>
        </w:r>
        <w:r w:rsidR="002D7B39">
          <w:rPr>
            <w:noProof/>
            <w:webHidden/>
            <w:rtl/>
          </w:rPr>
          <w:t>2</w:t>
        </w:r>
        <w:r w:rsidR="002D7B39">
          <w:rPr>
            <w:noProof/>
            <w:webHidden/>
            <w:rtl/>
          </w:rPr>
          <w:fldChar w:fldCharType="end"/>
        </w:r>
      </w:hyperlink>
    </w:p>
    <w:p w:rsidR="002D7B39" w:rsidRDefault="00A52D3F" w:rsidP="002D7B3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3772253" w:history="1">
        <w:r w:rsidR="002D7B39" w:rsidRPr="004C6568">
          <w:rPr>
            <w:rStyle w:val="ac"/>
            <w:noProof/>
            <w:rtl/>
          </w:rPr>
          <w:t>فرض اجمال روا</w:t>
        </w:r>
        <w:r w:rsidR="002D7B39" w:rsidRPr="004C6568">
          <w:rPr>
            <w:rStyle w:val="ac"/>
            <w:rFonts w:hint="cs"/>
            <w:noProof/>
            <w:rtl/>
          </w:rPr>
          <w:t>ی</w:t>
        </w:r>
        <w:r w:rsidR="002D7B39" w:rsidRPr="004C6568">
          <w:rPr>
            <w:rStyle w:val="ac"/>
            <w:rFonts w:hint="eastAsia"/>
            <w:noProof/>
            <w:rtl/>
          </w:rPr>
          <w:t>ت</w:t>
        </w:r>
        <w:r w:rsidR="002D7B39" w:rsidRPr="004C6568">
          <w:rPr>
            <w:rStyle w:val="ac"/>
            <w:noProof/>
            <w:rtl/>
          </w:rPr>
          <w:t xml:space="preserve"> محمد بن حُکَ</w:t>
        </w:r>
        <w:r w:rsidR="002D7B39" w:rsidRPr="004C6568">
          <w:rPr>
            <w:rStyle w:val="ac"/>
            <w:rFonts w:hint="cs"/>
            <w:noProof/>
            <w:rtl/>
          </w:rPr>
          <w:t>ی</w:t>
        </w:r>
        <w:r w:rsidR="002D7B39" w:rsidRPr="004C6568">
          <w:rPr>
            <w:rStyle w:val="ac"/>
            <w:rFonts w:hint="eastAsia"/>
            <w:noProof/>
            <w:rtl/>
          </w:rPr>
          <w:t>م</w:t>
        </w:r>
        <w:r w:rsidR="002D7B39">
          <w:rPr>
            <w:noProof/>
            <w:webHidden/>
            <w:rtl/>
          </w:rPr>
          <w:tab/>
        </w:r>
        <w:r w:rsidR="002D7B39">
          <w:rPr>
            <w:noProof/>
            <w:webHidden/>
            <w:rtl/>
          </w:rPr>
          <w:fldChar w:fldCharType="begin"/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</w:rPr>
          <w:instrText>PAGEREF</w:instrText>
        </w:r>
        <w:r w:rsidR="002D7B39">
          <w:rPr>
            <w:noProof/>
            <w:webHidden/>
            <w:rtl/>
          </w:rPr>
          <w:instrText xml:space="preserve"> _</w:instrText>
        </w:r>
        <w:r w:rsidR="002D7B39">
          <w:rPr>
            <w:noProof/>
            <w:webHidden/>
          </w:rPr>
          <w:instrText>Toc3772253 \h</w:instrText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  <w:rtl/>
          </w:rPr>
        </w:r>
        <w:r w:rsidR="002D7B39">
          <w:rPr>
            <w:noProof/>
            <w:webHidden/>
            <w:rtl/>
          </w:rPr>
          <w:fldChar w:fldCharType="separate"/>
        </w:r>
        <w:r w:rsidR="002D7B39">
          <w:rPr>
            <w:noProof/>
            <w:webHidden/>
            <w:rtl/>
          </w:rPr>
          <w:t>3</w:t>
        </w:r>
        <w:r w:rsidR="002D7B39">
          <w:rPr>
            <w:noProof/>
            <w:webHidden/>
            <w:rtl/>
          </w:rPr>
          <w:fldChar w:fldCharType="end"/>
        </w:r>
      </w:hyperlink>
    </w:p>
    <w:p w:rsidR="002D7B39" w:rsidRDefault="00A52D3F" w:rsidP="002D7B3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3772254" w:history="1">
        <w:r w:rsidR="002D7B39" w:rsidRPr="004C6568">
          <w:rPr>
            <w:rStyle w:val="ac"/>
            <w:noProof/>
            <w:rtl/>
          </w:rPr>
          <w:t xml:space="preserve">جهت پنجم: اماره </w:t>
        </w:r>
        <w:r w:rsidR="002D7B39" w:rsidRPr="004C6568">
          <w:rPr>
            <w:rStyle w:val="ac"/>
            <w:rFonts w:hint="cs"/>
            <w:noProof/>
            <w:rtl/>
          </w:rPr>
          <w:t>ی</w:t>
        </w:r>
        <w:r w:rsidR="002D7B39" w:rsidRPr="004C6568">
          <w:rPr>
            <w:rStyle w:val="ac"/>
            <w:rFonts w:hint="eastAsia"/>
            <w:noProof/>
            <w:rtl/>
          </w:rPr>
          <w:t>ا</w:t>
        </w:r>
        <w:r w:rsidR="002D7B39" w:rsidRPr="004C6568">
          <w:rPr>
            <w:rStyle w:val="ac"/>
            <w:noProof/>
            <w:rtl/>
          </w:rPr>
          <w:t xml:space="preserve"> اصل عمل</w:t>
        </w:r>
        <w:r w:rsidR="002D7B39" w:rsidRPr="004C6568">
          <w:rPr>
            <w:rStyle w:val="ac"/>
            <w:rFonts w:hint="cs"/>
            <w:noProof/>
            <w:rtl/>
          </w:rPr>
          <w:t>ی</w:t>
        </w:r>
        <w:r w:rsidR="002D7B39" w:rsidRPr="004C6568">
          <w:rPr>
            <w:rStyle w:val="ac"/>
            <w:noProof/>
            <w:rtl/>
          </w:rPr>
          <w:t xml:space="preserve"> بودن قرعه</w:t>
        </w:r>
        <w:r w:rsidR="002D7B39">
          <w:rPr>
            <w:noProof/>
            <w:webHidden/>
            <w:rtl/>
          </w:rPr>
          <w:tab/>
        </w:r>
        <w:r w:rsidR="002D7B39">
          <w:rPr>
            <w:noProof/>
            <w:webHidden/>
            <w:rtl/>
          </w:rPr>
          <w:fldChar w:fldCharType="begin"/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</w:rPr>
          <w:instrText>PAGEREF</w:instrText>
        </w:r>
        <w:r w:rsidR="002D7B39">
          <w:rPr>
            <w:noProof/>
            <w:webHidden/>
            <w:rtl/>
          </w:rPr>
          <w:instrText xml:space="preserve"> _</w:instrText>
        </w:r>
        <w:r w:rsidR="002D7B39">
          <w:rPr>
            <w:noProof/>
            <w:webHidden/>
          </w:rPr>
          <w:instrText>Toc3772254 \h</w:instrText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  <w:rtl/>
          </w:rPr>
        </w:r>
        <w:r w:rsidR="002D7B39">
          <w:rPr>
            <w:noProof/>
            <w:webHidden/>
            <w:rtl/>
          </w:rPr>
          <w:fldChar w:fldCharType="separate"/>
        </w:r>
        <w:r w:rsidR="002D7B39">
          <w:rPr>
            <w:noProof/>
            <w:webHidden/>
            <w:rtl/>
          </w:rPr>
          <w:t>3</w:t>
        </w:r>
        <w:r w:rsidR="002D7B39">
          <w:rPr>
            <w:noProof/>
            <w:webHidden/>
            <w:rtl/>
          </w:rPr>
          <w:fldChar w:fldCharType="end"/>
        </w:r>
      </w:hyperlink>
    </w:p>
    <w:p w:rsidR="002D7B39" w:rsidRDefault="00A52D3F" w:rsidP="002D7B3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3772255" w:history="1">
        <w:r w:rsidR="002D7B39" w:rsidRPr="004C6568">
          <w:rPr>
            <w:rStyle w:val="ac"/>
            <w:noProof/>
            <w:rtl/>
          </w:rPr>
          <w:t>خلاصه جلسه</w:t>
        </w:r>
        <w:r w:rsidR="002D7B39">
          <w:rPr>
            <w:noProof/>
            <w:webHidden/>
            <w:rtl/>
          </w:rPr>
          <w:tab/>
        </w:r>
        <w:r w:rsidR="002D7B39">
          <w:rPr>
            <w:noProof/>
            <w:webHidden/>
            <w:rtl/>
          </w:rPr>
          <w:fldChar w:fldCharType="begin"/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</w:rPr>
          <w:instrText>PAGEREF</w:instrText>
        </w:r>
        <w:r w:rsidR="002D7B39">
          <w:rPr>
            <w:noProof/>
            <w:webHidden/>
            <w:rtl/>
          </w:rPr>
          <w:instrText xml:space="preserve"> _</w:instrText>
        </w:r>
        <w:r w:rsidR="002D7B39">
          <w:rPr>
            <w:noProof/>
            <w:webHidden/>
          </w:rPr>
          <w:instrText>Toc3772255 \h</w:instrText>
        </w:r>
        <w:r w:rsidR="002D7B39">
          <w:rPr>
            <w:noProof/>
            <w:webHidden/>
            <w:rtl/>
          </w:rPr>
          <w:instrText xml:space="preserve"> </w:instrText>
        </w:r>
        <w:r w:rsidR="002D7B39">
          <w:rPr>
            <w:noProof/>
            <w:webHidden/>
            <w:rtl/>
          </w:rPr>
        </w:r>
        <w:r w:rsidR="002D7B39">
          <w:rPr>
            <w:noProof/>
            <w:webHidden/>
            <w:rtl/>
          </w:rPr>
          <w:fldChar w:fldCharType="separate"/>
        </w:r>
        <w:r w:rsidR="002D7B39">
          <w:rPr>
            <w:noProof/>
            <w:webHidden/>
            <w:rtl/>
          </w:rPr>
          <w:t>3</w:t>
        </w:r>
        <w:r w:rsidR="002D7B39">
          <w:rPr>
            <w:noProof/>
            <w:webHidden/>
            <w:rtl/>
          </w:rPr>
          <w:fldChar w:fldCharType="end"/>
        </w:r>
      </w:hyperlink>
    </w:p>
    <w:p w:rsidR="00C91EB6" w:rsidRPr="00C91EB6" w:rsidRDefault="002D7B39" w:rsidP="00366F47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467D01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467D01">
        <w:rPr>
          <w:rFonts w:hint="cs"/>
          <w:rtl/>
        </w:rPr>
        <w:t>ادامه بیان مختار</w:t>
      </w:r>
      <w:r w:rsidR="00EF4DF6">
        <w:rPr>
          <w:rFonts w:hint="cs"/>
          <w:rtl/>
        </w:rPr>
        <w:t xml:space="preserve"> در جهت چهارم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2A7BB0">
        <w:rPr>
          <w:rtl/>
        </w:rPr>
        <w:t>قاعده قرعه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2A7BB0">
        <w:rPr>
          <w:rtl/>
        </w:rPr>
        <w:t>تنب</w:t>
      </w:r>
      <w:r w:rsidR="002A7BB0">
        <w:rPr>
          <w:rFonts w:hint="cs"/>
          <w:rtl/>
        </w:rPr>
        <w:t>ی</w:t>
      </w:r>
      <w:r w:rsidR="002A7BB0">
        <w:rPr>
          <w:rFonts w:hint="eastAsia"/>
          <w:rtl/>
        </w:rPr>
        <w:t>هات</w:t>
      </w:r>
      <w:r w:rsidR="002A7BB0">
        <w:rPr>
          <w:rtl/>
        </w:rPr>
        <w:t xml:space="preserve"> استصحاب، تعارض با سا</w:t>
      </w:r>
      <w:r w:rsidR="002A7BB0">
        <w:rPr>
          <w:rFonts w:hint="cs"/>
          <w:rtl/>
        </w:rPr>
        <w:t>ی</w:t>
      </w:r>
      <w:r w:rsidR="002A7BB0">
        <w:rPr>
          <w:rFonts w:hint="eastAsia"/>
          <w:rtl/>
        </w:rPr>
        <w:t>ر</w:t>
      </w:r>
      <w:r w:rsidR="002A7BB0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366F47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247D2F" w:rsidRPr="003A6148" w:rsidRDefault="003D3F84" w:rsidP="00366F47">
      <w:pPr>
        <w:pBdr>
          <w:bottom w:val="double" w:sz="6" w:space="1" w:color="auto"/>
        </w:pBdr>
        <w:jc w:val="both"/>
      </w:pPr>
      <w:r>
        <w:rPr>
          <w:rFonts w:hint="cs"/>
          <w:rtl/>
        </w:rPr>
        <w:t>در بحث بیان مورد جریان قرعه عرض کردیم که روایت محمد بن حُکَیم</w:t>
      </w:r>
      <w:r w:rsidR="006F1249">
        <w:rPr>
          <w:rFonts w:hint="cs"/>
          <w:rtl/>
        </w:rPr>
        <w:t>(و امثال آن)</w:t>
      </w:r>
      <w:r>
        <w:rPr>
          <w:rFonts w:hint="cs"/>
          <w:rtl/>
        </w:rPr>
        <w:t xml:space="preserve"> در ظاهر اط</w:t>
      </w:r>
      <w:r w:rsidR="006F1249">
        <w:rPr>
          <w:rFonts w:hint="cs"/>
          <w:rtl/>
        </w:rPr>
        <w:t>لاق دارد و همه شبهات را شامل می‌شود</w:t>
      </w:r>
      <w:r>
        <w:rPr>
          <w:rFonts w:hint="cs"/>
          <w:rtl/>
        </w:rPr>
        <w:t>، ولی می‌توان ادعا کرد که حتی این روایت هم اختصاص به جایی دارد که ش</w:t>
      </w:r>
      <w:r w:rsidR="00305432">
        <w:rPr>
          <w:rFonts w:hint="cs"/>
          <w:rtl/>
        </w:rPr>
        <w:t>بهه موضوعیه باشد و اصل یا اماره</w:t>
      </w:r>
      <w:r w:rsidR="00305432">
        <w:rPr>
          <w:rFonts w:hint="eastAsia"/>
          <w:rtl/>
        </w:rPr>
        <w:t>‌</w:t>
      </w:r>
      <w:r>
        <w:rPr>
          <w:rFonts w:hint="cs"/>
          <w:rtl/>
        </w:rPr>
        <w:t>ای برای تعیین واقع مجهول وجود نداشته باشد، زیرا شبهات حکمیه به قرینه لبّیه از دائره عنوان مجهول خارج</w:t>
      </w:r>
      <w:r w:rsidR="00A239AE">
        <w:rPr>
          <w:rFonts w:hint="cs"/>
          <w:rtl/>
        </w:rPr>
        <w:t xml:space="preserve"> است</w:t>
      </w:r>
      <w:r w:rsidR="006F1249">
        <w:rPr>
          <w:rFonts w:hint="cs"/>
          <w:rtl/>
        </w:rPr>
        <w:t xml:space="preserve">، چرا که </w:t>
      </w:r>
      <w:r w:rsidR="003772F4">
        <w:rPr>
          <w:rFonts w:hint="cs"/>
          <w:rtl/>
        </w:rPr>
        <w:t>به حسب ارتکاز متشرعه و عقلاء</w:t>
      </w:r>
      <w:r>
        <w:rPr>
          <w:rFonts w:hint="cs"/>
          <w:rtl/>
        </w:rPr>
        <w:t xml:space="preserve"> </w:t>
      </w:r>
      <w:r w:rsidR="003772F4">
        <w:rPr>
          <w:rFonts w:hint="cs"/>
          <w:rtl/>
        </w:rPr>
        <w:t>سزاوار نیست که احکام شریعتی که مق</w:t>
      </w:r>
      <w:r w:rsidR="00A239AE">
        <w:rPr>
          <w:rFonts w:hint="cs"/>
          <w:rtl/>
        </w:rPr>
        <w:t>نّن حکیم دارد، با قرعه مشخص شود،</w:t>
      </w:r>
      <w:r w:rsidR="003772F4">
        <w:rPr>
          <w:rFonts w:hint="cs"/>
          <w:rtl/>
        </w:rPr>
        <w:t xml:space="preserve"> شبهات موضوعیه</w:t>
      </w:r>
      <w:r w:rsidR="003772F4">
        <w:rPr>
          <w:rFonts w:hint="eastAsia"/>
          <w:rtl/>
        </w:rPr>
        <w:t xml:space="preserve">‌ای که </w:t>
      </w:r>
      <w:r w:rsidR="003772F4">
        <w:rPr>
          <w:rFonts w:hint="cs"/>
          <w:rtl/>
        </w:rPr>
        <w:t>اصل یا اماره در مورد آن وجود دارد</w:t>
      </w:r>
      <w:r w:rsidR="00A239AE">
        <w:rPr>
          <w:rFonts w:hint="cs"/>
          <w:rtl/>
        </w:rPr>
        <w:t xml:space="preserve"> نیز</w:t>
      </w:r>
      <w:r w:rsidR="0023249E">
        <w:rPr>
          <w:rFonts w:hint="cs"/>
          <w:rtl/>
        </w:rPr>
        <w:t xml:space="preserve"> با ملاحظه مجمو</w:t>
      </w:r>
      <w:r w:rsidR="00CE5402">
        <w:rPr>
          <w:rFonts w:hint="cs"/>
          <w:rtl/>
        </w:rPr>
        <w:t>ع ادله باب قرعه</w:t>
      </w:r>
      <w:r w:rsidR="00A239AE">
        <w:rPr>
          <w:rFonts w:hint="cs"/>
          <w:rtl/>
        </w:rPr>
        <w:t>،</w:t>
      </w:r>
      <w:r w:rsidR="00CE5402">
        <w:rPr>
          <w:rFonts w:hint="cs"/>
          <w:rtl/>
        </w:rPr>
        <w:t xml:space="preserve"> مجرای قرعه نیست</w:t>
      </w:r>
      <w:r w:rsidR="00972C37">
        <w:rPr>
          <w:rFonts w:hint="cs"/>
          <w:rtl/>
        </w:rPr>
        <w:t xml:space="preserve">، زیرا </w:t>
      </w:r>
      <w:r w:rsidR="002A1C47">
        <w:rPr>
          <w:rFonts w:hint="cs"/>
          <w:rtl/>
        </w:rPr>
        <w:t xml:space="preserve">قرائنی وجود دارد که نشان از انحصار جریان قرعه به موردی دارد که </w:t>
      </w:r>
      <w:r w:rsidR="000D260F">
        <w:rPr>
          <w:rFonts w:hint="cs"/>
          <w:rtl/>
        </w:rPr>
        <w:t xml:space="preserve">کار </w:t>
      </w:r>
      <w:r w:rsidR="000D260F" w:rsidRPr="002A5151">
        <w:rPr>
          <w:rFonts w:hint="cs"/>
          <w:b/>
          <w:bCs/>
          <w:rtl/>
        </w:rPr>
        <w:t>مشکل</w:t>
      </w:r>
      <w:r w:rsidR="000D260F">
        <w:rPr>
          <w:rFonts w:hint="cs"/>
          <w:rtl/>
        </w:rPr>
        <w:t xml:space="preserve"> باشد و این فقط در جایی است که </w:t>
      </w:r>
      <w:r w:rsidR="00960CA0">
        <w:rPr>
          <w:rFonts w:hint="cs"/>
          <w:rtl/>
        </w:rPr>
        <w:t>اماره یا اصل معتبری در کار نباشد</w:t>
      </w:r>
      <w:r w:rsidR="002A5151">
        <w:rPr>
          <w:rFonts w:hint="cs"/>
          <w:rtl/>
        </w:rPr>
        <w:t>.</w:t>
      </w:r>
    </w:p>
    <w:p w:rsidR="008F5B4D" w:rsidRDefault="008F5B4D" w:rsidP="00366F47">
      <w:pPr>
        <w:jc w:val="both"/>
      </w:pPr>
    </w:p>
    <w:p w:rsidR="00E2105D" w:rsidRDefault="002955AB" w:rsidP="00366F47">
      <w:pPr>
        <w:pStyle w:val="1"/>
        <w:jc w:val="both"/>
        <w:rPr>
          <w:rtl/>
        </w:rPr>
      </w:pPr>
      <w:bookmarkStart w:id="3" w:name="_Toc3772251"/>
      <w:r>
        <w:rPr>
          <w:rFonts w:hint="cs"/>
          <w:rtl/>
        </w:rPr>
        <w:t>قرائن</w:t>
      </w:r>
      <w:r w:rsidR="00022A64">
        <w:rPr>
          <w:rFonts w:hint="cs"/>
          <w:rtl/>
        </w:rPr>
        <w:t xml:space="preserve"> جریان قرعه در خصوص امور مشکل</w:t>
      </w:r>
      <w:bookmarkEnd w:id="3"/>
    </w:p>
    <w:p w:rsidR="00022A64" w:rsidRDefault="00022A64" w:rsidP="00366F47">
      <w:pPr>
        <w:jc w:val="both"/>
        <w:rPr>
          <w:rtl/>
        </w:rPr>
      </w:pPr>
      <w:r w:rsidRPr="00BE450E">
        <w:rPr>
          <w:rFonts w:hint="cs"/>
          <w:b/>
          <w:bCs/>
          <w:rtl/>
        </w:rPr>
        <w:t>قرینه 1:</w:t>
      </w:r>
      <w:r>
        <w:rPr>
          <w:rFonts w:hint="cs"/>
          <w:rtl/>
        </w:rPr>
        <w:t xml:space="preserve"> کلمه «معضلات» در روایت عبد الرحیم</w:t>
      </w:r>
      <w:r w:rsidR="00BE450E">
        <w:rPr>
          <w:rStyle w:val="ab"/>
          <w:color w:val="008000"/>
          <w:rtl/>
        </w:rPr>
        <w:footnoteReference w:id="1"/>
      </w:r>
      <w:r>
        <w:rPr>
          <w:rFonts w:hint="cs"/>
          <w:rtl/>
        </w:rPr>
        <w:t xml:space="preserve"> که به معنای </w:t>
      </w:r>
      <w:r w:rsidRPr="002A5151">
        <w:rPr>
          <w:rFonts w:hint="cs"/>
          <w:b/>
          <w:bCs/>
          <w:rtl/>
        </w:rPr>
        <w:t>امر مشکل</w:t>
      </w:r>
      <w:r>
        <w:rPr>
          <w:rFonts w:hint="cs"/>
          <w:rtl/>
        </w:rPr>
        <w:t xml:space="preserve"> است</w:t>
      </w:r>
      <w:r w:rsidR="00BE450E">
        <w:rPr>
          <w:rFonts w:hint="cs"/>
          <w:rtl/>
        </w:rPr>
        <w:t>.</w:t>
      </w:r>
    </w:p>
    <w:p w:rsidR="000D4E81" w:rsidRDefault="002955AB" w:rsidP="00366F47">
      <w:pPr>
        <w:jc w:val="both"/>
        <w:rPr>
          <w:rtl/>
        </w:rPr>
      </w:pPr>
      <w:r w:rsidRPr="00BE450E">
        <w:rPr>
          <w:rFonts w:hint="cs"/>
          <w:b/>
          <w:bCs/>
          <w:rtl/>
        </w:rPr>
        <w:t>قرینه 2:</w:t>
      </w:r>
      <w:r>
        <w:rPr>
          <w:rFonts w:hint="cs"/>
          <w:rtl/>
        </w:rPr>
        <w:t xml:space="preserve"> </w:t>
      </w:r>
      <w:r w:rsidR="00BE2CDD">
        <w:rPr>
          <w:rFonts w:hint="cs"/>
          <w:rtl/>
        </w:rPr>
        <w:t xml:space="preserve">روایاتی که قرعه را </w:t>
      </w:r>
      <w:r w:rsidR="007845D7">
        <w:rPr>
          <w:rFonts w:hint="cs"/>
          <w:rtl/>
        </w:rPr>
        <w:t xml:space="preserve">از باب تفویض امر الی الله در تعیین واقع حجت قرار داده‌اند. </w:t>
      </w:r>
    </w:p>
    <w:p w:rsidR="002804FD" w:rsidRDefault="000F5495" w:rsidP="00366F47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روایت ابی</w:t>
      </w:r>
      <w:r>
        <w:rPr>
          <w:rFonts w:hint="eastAsia"/>
          <w:rtl/>
        </w:rPr>
        <w:t>‌بصیر: «</w:t>
      </w:r>
      <w:r>
        <w:rPr>
          <w:rFonts w:hint="cs"/>
          <w:rtl/>
        </w:rPr>
        <w:t>...</w:t>
      </w:r>
      <w:r w:rsidRPr="000F5495">
        <w:rPr>
          <w:color w:val="008000"/>
          <w:rtl/>
        </w:rPr>
        <w:t>فَقَالَ النَّبِيُّ ص إِنَّهُ لَيْسَ مِنْ قَوْمٍ تَنَازَعُوا ثُمَّ فَوَّضُوا أَمْرَهُمْ إِلَى اللَّهِ عَزَّ وَ جَلَّ إِلَّا خَرَجَ سَهْمُ الْمُحِقِّ</w:t>
      </w:r>
      <w:r w:rsidRPr="000F5495">
        <w:rPr>
          <w:rFonts w:hint="cs"/>
          <w:color w:val="008000"/>
          <w:rtl/>
        </w:rPr>
        <w:t>»</w:t>
      </w:r>
      <w:r>
        <w:rPr>
          <w:rStyle w:val="ab"/>
          <w:rtl/>
        </w:rPr>
        <w:footnoteReference w:id="2"/>
      </w:r>
      <w:r w:rsidR="007619C6">
        <w:rPr>
          <w:rFonts w:hint="cs"/>
          <w:rtl/>
        </w:rPr>
        <w:t xml:space="preserve"> </w:t>
      </w:r>
    </w:p>
    <w:p w:rsidR="00527007" w:rsidRPr="00781ACB" w:rsidRDefault="00CC66E0" w:rsidP="00366F47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tl/>
        </w:rPr>
        <w:lastRenderedPageBreak/>
        <w:t xml:space="preserve">ٍ </w:t>
      </w:r>
      <w:r>
        <w:rPr>
          <w:rFonts w:hint="cs"/>
          <w:rtl/>
        </w:rPr>
        <w:t>روایت منصور بن حازم</w:t>
      </w:r>
      <w:r w:rsidR="006305D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CC66E0">
        <w:rPr>
          <w:rFonts w:hint="cs"/>
          <w:color w:val="008000"/>
          <w:rtl/>
        </w:rPr>
        <w:t>«</w:t>
      </w:r>
      <w:r w:rsidRPr="00CC66E0">
        <w:rPr>
          <w:color w:val="008000"/>
          <w:rtl/>
        </w:rPr>
        <w:t>قَالَ: سَأَلَ بَعْضُ‏</w:t>
      </w:r>
      <w:r w:rsidRPr="00CC66E0">
        <w:rPr>
          <w:color w:val="008000"/>
        </w:rPr>
        <w:t xml:space="preserve"> </w:t>
      </w:r>
      <w:r w:rsidRPr="00CC66E0">
        <w:rPr>
          <w:color w:val="008000"/>
          <w:rtl/>
        </w:rPr>
        <w:t>أَصْحَابِنَا أَبَا عَبْدِ اللَّهِ ع عَنْ مَسْأَلَةٍ فَقَالَ هَذِهِ تُخْرَجُ فِي الْقُرْعَةِ ثُمَّ قَالَ فَأَيُّ قَضِيَّةٍ أَعْدَلُ مِنَ الْقُرْعَةِ إِذَا فَوَّضُوا أَمْرَهُمْ إِلَى اللَّهِ عَزَّ وَ جَلَّ أَ لَيْسَ اللَّهُ يَقُولُ فَساهَمَ فَكانَ مِنَ الْمُدْحَضِين‏</w:t>
      </w:r>
      <w:r w:rsidRPr="00CC66E0">
        <w:rPr>
          <w:rFonts w:hint="cs"/>
          <w:color w:val="008000"/>
          <w:rtl/>
        </w:rPr>
        <w:t>»</w:t>
      </w:r>
      <w:r>
        <w:rPr>
          <w:rStyle w:val="ab"/>
          <w:color w:val="008000"/>
          <w:rtl/>
        </w:rPr>
        <w:footnoteReference w:id="3"/>
      </w:r>
    </w:p>
    <w:p w:rsidR="006D4521" w:rsidRDefault="007B2870" w:rsidP="0001442E">
      <w:pPr>
        <w:jc w:val="both"/>
        <w:rPr>
          <w:rtl/>
        </w:rPr>
      </w:pPr>
      <w:r>
        <w:rPr>
          <w:rFonts w:hint="cs"/>
          <w:rtl/>
        </w:rPr>
        <w:t xml:space="preserve">در روایت نخست، </w:t>
      </w:r>
      <w:r w:rsidR="0001442E">
        <w:rPr>
          <w:rFonts w:hint="cs"/>
          <w:rtl/>
        </w:rPr>
        <w:t>امام صادق</w:t>
      </w:r>
      <w:r w:rsidR="00527007">
        <w:rPr>
          <w:rFonts w:hint="cs"/>
          <w:rtl/>
        </w:rPr>
        <w:t xml:space="preserve"> ع از رسول خدا در ذیل روایت نقل کرده است که «هر قومی که تنازع کردند و </w:t>
      </w:r>
      <w:r w:rsidR="00527007" w:rsidRPr="007B2870">
        <w:rPr>
          <w:rFonts w:hint="cs"/>
          <w:b/>
          <w:bCs/>
          <w:rtl/>
        </w:rPr>
        <w:t>امرشان را به خدا واگذار کردند</w:t>
      </w:r>
      <w:r w:rsidR="00527007">
        <w:rPr>
          <w:rFonts w:hint="cs"/>
          <w:rtl/>
        </w:rPr>
        <w:t>، خدا حق را به ایشان نشان می‌دهد»</w:t>
      </w:r>
      <w:r>
        <w:rPr>
          <w:rFonts w:hint="cs"/>
          <w:rtl/>
        </w:rPr>
        <w:t>. این روایت</w:t>
      </w:r>
      <w:r w:rsidR="00527007">
        <w:rPr>
          <w:rFonts w:hint="cs"/>
          <w:rtl/>
        </w:rPr>
        <w:t xml:space="preserve"> دلالت بر این دارد قرعه از باب تفویض امر به خداوند متعال حجت شده است. </w:t>
      </w:r>
      <w:r w:rsidR="00174131">
        <w:rPr>
          <w:rFonts w:hint="cs"/>
          <w:rtl/>
        </w:rPr>
        <w:t xml:space="preserve">در </w:t>
      </w:r>
      <w:r w:rsidR="00975016">
        <w:rPr>
          <w:rFonts w:hint="cs"/>
          <w:rtl/>
        </w:rPr>
        <w:t xml:space="preserve">روایت دوم نیز(که از سند تامّی برخوردار است) </w:t>
      </w:r>
      <w:r w:rsidR="00E1163C">
        <w:rPr>
          <w:rFonts w:hint="cs"/>
          <w:rtl/>
        </w:rPr>
        <w:t>امام ع فرمود قرعه از باب تفویض امر به خدای متعال حجت است و</w:t>
      </w:r>
      <w:r w:rsidR="00174131">
        <w:rPr>
          <w:rFonts w:hint="cs"/>
          <w:rtl/>
        </w:rPr>
        <w:t xml:space="preserve"> در قرعه</w:t>
      </w:r>
      <w:r w:rsidR="00E1163C">
        <w:rPr>
          <w:rFonts w:hint="cs"/>
          <w:rtl/>
        </w:rPr>
        <w:t xml:space="preserve"> حق به حقدار می‌</w:t>
      </w:r>
      <w:r w:rsidR="00CC5684">
        <w:rPr>
          <w:rFonts w:hint="cs"/>
          <w:rtl/>
        </w:rPr>
        <w:t>رسد</w:t>
      </w:r>
      <w:r w:rsidR="006F3441">
        <w:rPr>
          <w:rFonts w:hint="cs"/>
          <w:rtl/>
        </w:rPr>
        <w:t>، سپس حضرت</w:t>
      </w:r>
      <w:r w:rsidR="00CC5684">
        <w:rPr>
          <w:rFonts w:hint="cs"/>
          <w:rtl/>
        </w:rPr>
        <w:t xml:space="preserve"> به جریان حضرت یونس اشاره کرد.</w:t>
      </w:r>
    </w:p>
    <w:p w:rsidR="00BE2CDD" w:rsidRDefault="00724F17" w:rsidP="00366F47">
      <w:pPr>
        <w:jc w:val="both"/>
        <w:rPr>
          <w:rtl/>
        </w:rPr>
      </w:pPr>
      <w:r>
        <w:rPr>
          <w:rFonts w:hint="cs"/>
          <w:rtl/>
        </w:rPr>
        <w:t>ن</w:t>
      </w:r>
      <w:r w:rsidR="006F3441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F3441">
        <w:rPr>
          <w:rFonts w:hint="cs"/>
          <w:rtl/>
        </w:rPr>
        <w:t xml:space="preserve">ه این‌جاست که </w:t>
      </w:r>
      <w:r w:rsidR="00E1163C">
        <w:rPr>
          <w:rFonts w:hint="cs"/>
          <w:rtl/>
        </w:rPr>
        <w:t xml:space="preserve">تفویض در جایی معنا دارد که شخص </w:t>
      </w:r>
      <w:r w:rsidR="00D57B52">
        <w:rPr>
          <w:rFonts w:hint="cs"/>
          <w:rtl/>
        </w:rPr>
        <w:t xml:space="preserve">دچار </w:t>
      </w:r>
      <w:r w:rsidR="00D57B52" w:rsidRPr="00724F17">
        <w:rPr>
          <w:rFonts w:hint="cs"/>
          <w:b/>
          <w:bCs/>
          <w:rtl/>
        </w:rPr>
        <w:t>مشکل و اعضال</w:t>
      </w:r>
      <w:r w:rsidR="00D57B52">
        <w:rPr>
          <w:rFonts w:hint="cs"/>
          <w:rtl/>
        </w:rPr>
        <w:t xml:space="preserve"> شده باشد</w:t>
      </w:r>
      <w:r w:rsidR="00E1163C">
        <w:rPr>
          <w:rFonts w:hint="cs"/>
          <w:rtl/>
        </w:rPr>
        <w:t xml:space="preserve"> </w:t>
      </w:r>
      <w:r w:rsidR="001867FD">
        <w:rPr>
          <w:rFonts w:hint="cs"/>
          <w:rtl/>
        </w:rPr>
        <w:t>و حجتی برای تعیین نداشته باشد</w:t>
      </w:r>
      <w:r w:rsidR="00E1163C">
        <w:rPr>
          <w:rFonts w:hint="cs"/>
          <w:rtl/>
        </w:rPr>
        <w:t>. اما اگر به لحا</w:t>
      </w:r>
      <w:r w:rsidR="007B19A3">
        <w:rPr>
          <w:rFonts w:hint="cs"/>
          <w:rtl/>
        </w:rPr>
        <w:t>ظ اصل عملی یا امارات</w:t>
      </w:r>
      <w:r w:rsidR="001867FD">
        <w:rPr>
          <w:rFonts w:hint="cs"/>
          <w:rtl/>
        </w:rPr>
        <w:t>،</w:t>
      </w:r>
      <w:r w:rsidR="007B19A3">
        <w:rPr>
          <w:rFonts w:hint="cs"/>
          <w:rtl/>
        </w:rPr>
        <w:t xml:space="preserve"> وظیفه مکلف معلوم باشد(کما این که در علم به نجاست احد الانائین وظیفه مکلف معلوم است که باید احتیاط کند) تف</w:t>
      </w:r>
      <w:r w:rsidR="001867FD">
        <w:rPr>
          <w:rFonts w:hint="cs"/>
          <w:rtl/>
        </w:rPr>
        <w:t>ویض امر به خدا وجهی ندارد</w:t>
      </w:r>
      <w:r w:rsidR="00D57B52">
        <w:rPr>
          <w:rFonts w:hint="cs"/>
          <w:rtl/>
        </w:rPr>
        <w:t>، زیرا</w:t>
      </w:r>
      <w:r>
        <w:rPr>
          <w:rFonts w:hint="cs"/>
          <w:rtl/>
        </w:rPr>
        <w:t xml:space="preserve"> در مقام</w:t>
      </w:r>
      <w:r w:rsidR="00CB3B61">
        <w:rPr>
          <w:rFonts w:hint="cs"/>
          <w:rtl/>
        </w:rPr>
        <w:t xml:space="preserve"> </w:t>
      </w:r>
      <w:r w:rsidR="001867FD">
        <w:rPr>
          <w:rFonts w:hint="cs"/>
          <w:rtl/>
        </w:rPr>
        <w:t>امتثال احکام شرعیه،</w:t>
      </w:r>
      <w:r w:rsidR="00D57B52">
        <w:rPr>
          <w:rFonts w:hint="cs"/>
          <w:rtl/>
        </w:rPr>
        <w:t xml:space="preserve"> </w:t>
      </w:r>
      <w:r>
        <w:rPr>
          <w:rFonts w:hint="cs"/>
          <w:rtl/>
        </w:rPr>
        <w:t>آن چه ملاک است قیام حجت بر تکلیف می‌باشد</w:t>
      </w:r>
      <w:r w:rsidR="00D57B52">
        <w:rPr>
          <w:rFonts w:hint="cs"/>
          <w:rtl/>
        </w:rPr>
        <w:t xml:space="preserve"> و حال آن که</w:t>
      </w:r>
      <w:r w:rsidR="00CB3B61">
        <w:rPr>
          <w:rFonts w:hint="cs"/>
          <w:rtl/>
        </w:rPr>
        <w:t xml:space="preserve"> در این</w:t>
      </w:r>
      <w:r w:rsidR="00D57B52">
        <w:rPr>
          <w:rFonts w:hint="eastAsia"/>
          <w:rtl/>
        </w:rPr>
        <w:t>‌</w:t>
      </w:r>
      <w:r w:rsidR="00CB3B61">
        <w:rPr>
          <w:rFonts w:hint="cs"/>
          <w:rtl/>
        </w:rPr>
        <w:t xml:space="preserve">جا </w:t>
      </w:r>
      <w:r w:rsidR="00D57B52">
        <w:rPr>
          <w:rFonts w:hint="cs"/>
          <w:rtl/>
        </w:rPr>
        <w:t>(</w:t>
      </w:r>
      <w:r w:rsidR="00CB3B61">
        <w:rPr>
          <w:rFonts w:hint="cs"/>
          <w:rtl/>
        </w:rPr>
        <w:t>که اصل یا اماره وجود دارد</w:t>
      </w:r>
      <w:r w:rsidR="00D57B52">
        <w:rPr>
          <w:rFonts w:hint="cs"/>
          <w:rtl/>
        </w:rPr>
        <w:t>)</w:t>
      </w:r>
      <w:r w:rsidR="003B464F">
        <w:rPr>
          <w:rFonts w:hint="cs"/>
          <w:rtl/>
        </w:rPr>
        <w:t xml:space="preserve"> </w:t>
      </w:r>
      <w:r w:rsidR="002B2525">
        <w:rPr>
          <w:rFonts w:hint="cs"/>
          <w:rtl/>
        </w:rPr>
        <w:t xml:space="preserve">حجت وجود دارد و برای </w:t>
      </w:r>
      <w:proofErr w:type="spellStart"/>
      <w:r w:rsidR="002B2525">
        <w:rPr>
          <w:rFonts w:hint="cs"/>
          <w:rtl/>
        </w:rPr>
        <w:t>ام</w:t>
      </w:r>
      <w:r w:rsidR="0001442E">
        <w:rPr>
          <w:rFonts w:hint="cs"/>
          <w:rtl/>
        </w:rPr>
        <w:t>ت</w:t>
      </w:r>
      <w:r w:rsidR="002B2525">
        <w:rPr>
          <w:rFonts w:hint="cs"/>
          <w:rtl/>
        </w:rPr>
        <w:t>ثال</w:t>
      </w:r>
      <w:proofErr w:type="spellEnd"/>
      <w:r w:rsidR="002B2525">
        <w:rPr>
          <w:rFonts w:hint="cs"/>
          <w:rtl/>
        </w:rPr>
        <w:t xml:space="preserve"> نیازی به تفویض امر به خداوند متعال نیست</w:t>
      </w:r>
      <w:r w:rsidR="003B464F">
        <w:rPr>
          <w:rFonts w:hint="cs"/>
          <w:rtl/>
        </w:rPr>
        <w:t xml:space="preserve">. </w:t>
      </w:r>
    </w:p>
    <w:p w:rsidR="0096271D" w:rsidRDefault="003B464F" w:rsidP="00366F47">
      <w:pPr>
        <w:jc w:val="both"/>
        <w:rPr>
          <w:rtl/>
        </w:rPr>
      </w:pPr>
      <w:r>
        <w:rPr>
          <w:rFonts w:hint="cs"/>
          <w:rtl/>
        </w:rPr>
        <w:t xml:space="preserve">بله اگر در جایی امتثال تکلیف مراد </w:t>
      </w:r>
      <w:r w:rsidR="008A0AA6">
        <w:rPr>
          <w:rFonts w:hint="cs"/>
          <w:rtl/>
        </w:rPr>
        <w:t>نبوده</w:t>
      </w:r>
      <w:r>
        <w:rPr>
          <w:rFonts w:hint="cs"/>
          <w:rtl/>
        </w:rPr>
        <w:t xml:space="preserve"> بلکه رسیدن به واقع </w:t>
      </w:r>
      <w:r w:rsidR="00864A0A">
        <w:rPr>
          <w:rFonts w:hint="cs"/>
          <w:rtl/>
        </w:rPr>
        <w:t>مطلوب</w:t>
      </w:r>
      <w:r>
        <w:rPr>
          <w:rFonts w:hint="cs"/>
          <w:rtl/>
        </w:rPr>
        <w:t xml:space="preserve"> باشد </w:t>
      </w:r>
      <w:r w:rsidR="00864A0A">
        <w:rPr>
          <w:rFonts w:hint="cs"/>
          <w:rtl/>
        </w:rPr>
        <w:t xml:space="preserve">ممکن </w:t>
      </w:r>
      <w:r w:rsidR="001F7AE6">
        <w:rPr>
          <w:rFonts w:hint="cs"/>
          <w:rtl/>
        </w:rPr>
        <w:t>است بگوییم اعضال</w:t>
      </w:r>
      <w:r w:rsidR="008A0AA6">
        <w:rPr>
          <w:rFonts w:hint="cs"/>
          <w:rtl/>
        </w:rPr>
        <w:t xml:space="preserve"> (علی رغم وجود اماره و اصل)</w:t>
      </w:r>
      <w:r w:rsidR="001F7AE6">
        <w:rPr>
          <w:rFonts w:hint="cs"/>
          <w:rtl/>
        </w:rPr>
        <w:t xml:space="preserve"> معنا دارد. </w:t>
      </w:r>
      <w:r w:rsidR="0082195C">
        <w:rPr>
          <w:rFonts w:hint="cs"/>
          <w:rtl/>
        </w:rPr>
        <w:t xml:space="preserve"> مثلا </w:t>
      </w:r>
      <w:r w:rsidR="001F7AE6">
        <w:rPr>
          <w:rFonts w:hint="cs"/>
          <w:rtl/>
        </w:rPr>
        <w:t>در استخاره چنین چیزی مطلوب است</w:t>
      </w:r>
      <w:r w:rsidR="0082195C">
        <w:rPr>
          <w:rFonts w:hint="cs"/>
          <w:rtl/>
        </w:rPr>
        <w:t>؛</w:t>
      </w:r>
      <w:r w:rsidR="001F7AE6">
        <w:rPr>
          <w:rFonts w:hint="cs"/>
          <w:rtl/>
        </w:rPr>
        <w:t xml:space="preserve"> یعنی در صدد رسیدن به مصلحت واقعیه هستیم، لذا</w:t>
      </w:r>
      <w:r w:rsidR="0082195C">
        <w:rPr>
          <w:rFonts w:hint="cs"/>
          <w:rtl/>
        </w:rPr>
        <w:t xml:space="preserve"> اعضال صدق می‌کند و کار به خدا واگذار می‌شود</w:t>
      </w:r>
      <w:r w:rsidR="004F180F">
        <w:rPr>
          <w:rFonts w:hint="cs"/>
          <w:rtl/>
        </w:rPr>
        <w:t>.</w:t>
      </w:r>
    </w:p>
    <w:p w:rsidR="00D63C41" w:rsidRDefault="00395229" w:rsidP="00366F47">
      <w:pPr>
        <w:pStyle w:val="1"/>
        <w:jc w:val="both"/>
        <w:rPr>
          <w:rtl/>
        </w:rPr>
      </w:pPr>
      <w:bookmarkStart w:id="4" w:name="_Toc3772252"/>
      <w:r>
        <w:rPr>
          <w:rFonts w:hint="cs"/>
          <w:rtl/>
        </w:rPr>
        <w:t>عدم</w:t>
      </w:r>
      <w:r w:rsidR="00AA466C">
        <w:rPr>
          <w:rFonts w:hint="cs"/>
          <w:rtl/>
        </w:rPr>
        <w:t xml:space="preserve"> اختصاص جریان قاعده به صورت وجود واقع معیّن</w:t>
      </w:r>
      <w:bookmarkEnd w:id="4"/>
    </w:p>
    <w:p w:rsidR="0023439B" w:rsidRPr="001A27D7" w:rsidRDefault="00F34D12" w:rsidP="0001442E">
      <w:pPr>
        <w:jc w:val="both"/>
        <w:rPr>
          <w:rtl/>
        </w:rPr>
      </w:pPr>
      <w:r>
        <w:rPr>
          <w:rFonts w:hint="cs"/>
          <w:rtl/>
        </w:rPr>
        <w:t xml:space="preserve">مختار در مورد اختصاص جریان قاعده به صورت وجود واقع معین و عدم </w:t>
      </w:r>
      <w:r w:rsidR="00AD151A">
        <w:rPr>
          <w:rFonts w:hint="cs"/>
          <w:rtl/>
        </w:rPr>
        <w:t xml:space="preserve">وجود </w:t>
      </w:r>
      <w:r>
        <w:rPr>
          <w:rFonts w:hint="cs"/>
          <w:rtl/>
        </w:rPr>
        <w:t>آن</w:t>
      </w:r>
      <w:r w:rsidR="00AD151A">
        <w:rPr>
          <w:rStyle w:val="ab"/>
          <w:rtl/>
        </w:rPr>
        <w:footnoteReference w:id="4"/>
      </w:r>
      <w:r>
        <w:rPr>
          <w:rFonts w:hint="cs"/>
          <w:rtl/>
        </w:rPr>
        <w:t xml:space="preserve">، این است که </w:t>
      </w:r>
      <w:r w:rsidR="00AD151A">
        <w:rPr>
          <w:rFonts w:hint="cs"/>
          <w:rtl/>
        </w:rPr>
        <w:t xml:space="preserve">ادله قرعه هر دو را شامل می‌شوند. لذا فرقی بین وجود واقع معین و عدم وجود آن نیست. </w:t>
      </w:r>
      <w:r w:rsidR="00E16AB8" w:rsidRPr="00E16AB8">
        <w:rPr>
          <w:rtl/>
        </w:rPr>
        <w:t>ملاک در جر</w:t>
      </w:r>
      <w:r w:rsidR="00E16AB8" w:rsidRPr="00E16AB8">
        <w:rPr>
          <w:rFonts w:hint="cs"/>
          <w:rtl/>
        </w:rPr>
        <w:t>ی</w:t>
      </w:r>
      <w:r w:rsidR="00E16AB8" w:rsidRPr="00E16AB8">
        <w:rPr>
          <w:rFonts w:hint="eastAsia"/>
          <w:rtl/>
        </w:rPr>
        <w:t>ان</w:t>
      </w:r>
      <w:r w:rsidR="00E16AB8" w:rsidRPr="00E16AB8">
        <w:rPr>
          <w:rtl/>
        </w:rPr>
        <w:t xml:space="preserve"> قرعه </w:t>
      </w:r>
      <w:r w:rsidR="00E16AB8">
        <w:rPr>
          <w:rFonts w:hint="cs"/>
          <w:rtl/>
        </w:rPr>
        <w:t xml:space="preserve">این است که مسئله نزد ما </w:t>
      </w:r>
      <w:r w:rsidR="00E16AB8" w:rsidRPr="00E16AB8">
        <w:rPr>
          <w:rtl/>
        </w:rPr>
        <w:t xml:space="preserve">مجهول </w:t>
      </w:r>
      <w:r w:rsidR="00E16AB8">
        <w:rPr>
          <w:rFonts w:hint="cs"/>
          <w:rtl/>
        </w:rPr>
        <w:t xml:space="preserve">باشد و </w:t>
      </w:r>
      <w:r w:rsidR="00E16AB8" w:rsidRPr="00E16AB8">
        <w:rPr>
          <w:rtl/>
        </w:rPr>
        <w:t>لازم ن</w:t>
      </w:r>
      <w:r w:rsidR="00E16AB8" w:rsidRPr="00E16AB8">
        <w:rPr>
          <w:rFonts w:hint="cs"/>
          <w:rtl/>
        </w:rPr>
        <w:t>ی</w:t>
      </w:r>
      <w:r w:rsidR="00E16AB8" w:rsidRPr="00E16AB8">
        <w:rPr>
          <w:rFonts w:hint="eastAsia"/>
          <w:rtl/>
        </w:rPr>
        <w:t>ست</w:t>
      </w:r>
      <w:r w:rsidR="00E16AB8" w:rsidRPr="00E16AB8">
        <w:rPr>
          <w:rtl/>
        </w:rPr>
        <w:t xml:space="preserve"> </w:t>
      </w:r>
      <w:proofErr w:type="spellStart"/>
      <w:r w:rsidR="00E16AB8" w:rsidRPr="00E16AB8">
        <w:rPr>
          <w:rtl/>
        </w:rPr>
        <w:t>ثبوتا</w:t>
      </w:r>
      <w:proofErr w:type="spellEnd"/>
      <w:r w:rsidR="00E16AB8" w:rsidRPr="00E16AB8">
        <w:rPr>
          <w:rtl/>
        </w:rPr>
        <w:t xml:space="preserve"> </w:t>
      </w:r>
      <w:proofErr w:type="spellStart"/>
      <w:r w:rsidR="0001442E">
        <w:rPr>
          <w:rFonts w:hint="cs"/>
          <w:rtl/>
        </w:rPr>
        <w:t>تعين</w:t>
      </w:r>
      <w:proofErr w:type="spellEnd"/>
      <w:r w:rsidR="00E16AB8" w:rsidRPr="00E16AB8">
        <w:rPr>
          <w:rtl/>
        </w:rPr>
        <w:t xml:space="preserve"> واقع</w:t>
      </w:r>
      <w:r w:rsidR="00E16AB8" w:rsidRPr="00E16AB8">
        <w:rPr>
          <w:rFonts w:hint="cs"/>
          <w:rtl/>
        </w:rPr>
        <w:t>ی</w:t>
      </w:r>
      <w:r w:rsidR="00E16AB8" w:rsidRPr="00E16AB8">
        <w:rPr>
          <w:rtl/>
        </w:rPr>
        <w:t xml:space="preserve"> داشته باشد.</w:t>
      </w:r>
    </w:p>
    <w:p w:rsidR="004D4517" w:rsidRDefault="004D4517" w:rsidP="00366F47">
      <w:pPr>
        <w:pStyle w:val="1"/>
        <w:jc w:val="both"/>
        <w:rPr>
          <w:rtl/>
        </w:rPr>
      </w:pPr>
      <w:bookmarkStart w:id="5" w:name="_Toc3772253"/>
      <w:r>
        <w:rPr>
          <w:rFonts w:hint="cs"/>
          <w:rtl/>
        </w:rPr>
        <w:lastRenderedPageBreak/>
        <w:t xml:space="preserve">فرض اجمال </w:t>
      </w:r>
      <w:r w:rsidR="00852BDB">
        <w:rPr>
          <w:rFonts w:hint="cs"/>
          <w:rtl/>
        </w:rPr>
        <w:t>روایت محمد بن حُکَیم</w:t>
      </w:r>
      <w:bookmarkStart w:id="6" w:name="_GoBack"/>
      <w:bookmarkEnd w:id="5"/>
      <w:bookmarkEnd w:id="6"/>
    </w:p>
    <w:p w:rsidR="00993469" w:rsidRDefault="00FC0070" w:rsidP="00366F47">
      <w:pPr>
        <w:jc w:val="both"/>
      </w:pPr>
      <w:r>
        <w:rPr>
          <w:rFonts w:hint="cs"/>
          <w:rtl/>
        </w:rPr>
        <w:t xml:space="preserve">اما اگر به </w:t>
      </w:r>
      <w:r w:rsidR="003A0FE9">
        <w:rPr>
          <w:rFonts w:hint="cs"/>
          <w:rtl/>
        </w:rPr>
        <w:t>هیچ‌یک از وجوه چهارگانه</w:t>
      </w:r>
      <w:r w:rsidR="00DF49FD">
        <w:rPr>
          <w:rFonts w:hint="cs"/>
          <w:rtl/>
        </w:rPr>
        <w:t>(که از مرحوم آخوند، محقق خوئی، محقق عراقی و مرحوم امام نقل کردیم</w:t>
      </w:r>
      <w:r w:rsidR="0001442E">
        <w:rPr>
          <w:rFonts w:hint="cs"/>
          <w:rtl/>
        </w:rPr>
        <w:t xml:space="preserve"> </w:t>
      </w:r>
      <w:proofErr w:type="spellStart"/>
      <w:r w:rsidR="0001442E">
        <w:rPr>
          <w:rFonts w:hint="cs"/>
          <w:rtl/>
        </w:rPr>
        <w:t>ونيز</w:t>
      </w:r>
      <w:proofErr w:type="spellEnd"/>
      <w:r w:rsidR="0001442E">
        <w:rPr>
          <w:rFonts w:hint="cs"/>
          <w:rtl/>
        </w:rPr>
        <w:t xml:space="preserve"> وجه </w:t>
      </w:r>
      <w:proofErr w:type="spellStart"/>
      <w:r w:rsidR="0001442E">
        <w:rPr>
          <w:rFonts w:hint="cs"/>
          <w:rtl/>
        </w:rPr>
        <w:t>اخير</w:t>
      </w:r>
      <w:proofErr w:type="spellEnd"/>
      <w:r w:rsidR="0001442E">
        <w:rPr>
          <w:rFonts w:hint="cs"/>
          <w:rtl/>
        </w:rPr>
        <w:t xml:space="preserve"> که </w:t>
      </w:r>
      <w:proofErr w:type="spellStart"/>
      <w:r w:rsidR="0001442E">
        <w:rPr>
          <w:rFonts w:hint="cs"/>
          <w:rtl/>
        </w:rPr>
        <w:t>اختيارکرديم</w:t>
      </w:r>
      <w:proofErr w:type="spellEnd"/>
      <w:r w:rsidR="00DF49FD">
        <w:rPr>
          <w:rFonts w:hint="cs"/>
          <w:rtl/>
        </w:rPr>
        <w:t>)</w:t>
      </w:r>
      <w:r w:rsidR="003A0FE9">
        <w:rPr>
          <w:rFonts w:hint="cs"/>
          <w:rtl/>
        </w:rPr>
        <w:t xml:space="preserve">، </w:t>
      </w:r>
      <w:r>
        <w:rPr>
          <w:rFonts w:hint="cs"/>
          <w:b/>
          <w:bCs/>
          <w:rtl/>
        </w:rPr>
        <w:t xml:space="preserve">عدم اراده </w:t>
      </w:r>
      <w:r w:rsidR="005B75DD">
        <w:rPr>
          <w:rFonts w:hint="cs"/>
          <w:b/>
          <w:bCs/>
          <w:rtl/>
        </w:rPr>
        <w:t>مطلق شبهه</w:t>
      </w:r>
      <w:r>
        <w:rPr>
          <w:rFonts w:hint="cs"/>
          <w:b/>
          <w:bCs/>
          <w:rtl/>
        </w:rPr>
        <w:t xml:space="preserve"> </w:t>
      </w:r>
      <w:r w:rsidRPr="00FC0070">
        <w:rPr>
          <w:rFonts w:hint="cs"/>
          <w:rtl/>
        </w:rPr>
        <w:t>از روایت محمد بن حُکَیم اثبات نشد</w:t>
      </w:r>
      <w:r w:rsidR="003A0FE9">
        <w:rPr>
          <w:rFonts w:hint="cs"/>
          <w:rtl/>
        </w:rPr>
        <w:t>،</w:t>
      </w:r>
      <w:r w:rsidR="0087396B">
        <w:rPr>
          <w:rFonts w:hint="cs"/>
          <w:rtl/>
        </w:rPr>
        <w:t xml:space="preserve"> از طرفی هم می‌دانیم قطعا در برخی از شبهات </w:t>
      </w:r>
      <w:r w:rsidR="00903AC3">
        <w:rPr>
          <w:rFonts w:hint="cs"/>
          <w:rtl/>
        </w:rPr>
        <w:t>(</w:t>
      </w:r>
      <w:r w:rsidR="00DE75DE">
        <w:rPr>
          <w:rFonts w:hint="cs"/>
          <w:rtl/>
        </w:rPr>
        <w:t>مثل شبهات</w:t>
      </w:r>
      <w:r w:rsidR="0087396B">
        <w:rPr>
          <w:rFonts w:hint="cs"/>
          <w:rtl/>
        </w:rPr>
        <w:t xml:space="preserve"> حکمیه</w:t>
      </w:r>
      <w:r w:rsidR="00F33381">
        <w:rPr>
          <w:rFonts w:hint="cs"/>
          <w:rtl/>
        </w:rPr>
        <w:t>)</w:t>
      </w:r>
      <w:r w:rsidR="0087396B">
        <w:rPr>
          <w:rFonts w:hint="cs"/>
          <w:rtl/>
        </w:rPr>
        <w:t xml:space="preserve"> </w:t>
      </w:r>
      <w:r w:rsidR="0040557D">
        <w:rPr>
          <w:rFonts w:hint="cs"/>
          <w:rtl/>
        </w:rPr>
        <w:t>قرعه اعتبار ندارد،</w:t>
      </w:r>
      <w:r w:rsidR="003A0FE9">
        <w:rPr>
          <w:rFonts w:hint="cs"/>
          <w:rtl/>
        </w:rPr>
        <w:t xml:space="preserve"> </w:t>
      </w:r>
      <w:r w:rsidR="008B0377">
        <w:rPr>
          <w:rFonts w:hint="cs"/>
          <w:rtl/>
        </w:rPr>
        <w:t>نتیجه این می‌شود که با خطاب مطلقی</w:t>
      </w:r>
      <w:r w:rsidR="00E35575">
        <w:rPr>
          <w:rFonts w:hint="cs"/>
          <w:rtl/>
        </w:rPr>
        <w:t xml:space="preserve"> مواجهیم که علم به عدم اراده جد</w:t>
      </w:r>
      <w:r w:rsidR="005B75DD">
        <w:rPr>
          <w:rFonts w:hint="cs"/>
          <w:rtl/>
        </w:rPr>
        <w:t>ّ</w:t>
      </w:r>
      <w:r w:rsidR="00E35575">
        <w:rPr>
          <w:rFonts w:hint="cs"/>
          <w:rtl/>
        </w:rPr>
        <w:t xml:space="preserve">ی </w:t>
      </w:r>
      <w:r w:rsidR="005B75DD">
        <w:rPr>
          <w:rFonts w:hint="cs"/>
          <w:rtl/>
        </w:rPr>
        <w:t>مطلق شبهه</w:t>
      </w:r>
      <w:r w:rsidR="00334DB3">
        <w:rPr>
          <w:rFonts w:hint="cs"/>
          <w:rtl/>
        </w:rPr>
        <w:t xml:space="preserve"> از آن</w:t>
      </w:r>
      <w:r w:rsidR="00E35575">
        <w:rPr>
          <w:rFonts w:hint="cs"/>
          <w:rtl/>
        </w:rPr>
        <w:t xml:space="preserve"> داریم</w:t>
      </w:r>
      <w:r w:rsidR="0000263D">
        <w:rPr>
          <w:rFonts w:hint="cs"/>
          <w:rtl/>
        </w:rPr>
        <w:t>.</w:t>
      </w:r>
      <w:r w:rsidR="00E35575">
        <w:rPr>
          <w:rFonts w:hint="cs"/>
          <w:rtl/>
        </w:rPr>
        <w:t xml:space="preserve"> اما </w:t>
      </w:r>
      <w:r w:rsidR="005D6CF6">
        <w:rPr>
          <w:rFonts w:hint="cs"/>
          <w:rtl/>
        </w:rPr>
        <w:t>این که چه قیدی در بین است</w:t>
      </w:r>
      <w:r w:rsidR="001C1E0A">
        <w:rPr>
          <w:rFonts w:hint="cs"/>
          <w:rtl/>
        </w:rPr>
        <w:t>، علم به آن نداریم.</w:t>
      </w:r>
      <w:r w:rsidR="00334DB3">
        <w:rPr>
          <w:rFonts w:hint="cs"/>
          <w:rtl/>
        </w:rPr>
        <w:t xml:space="preserve"> ممکن است مقید به اعضال</w:t>
      </w:r>
      <w:r w:rsidR="003B336E">
        <w:rPr>
          <w:rFonts w:hint="cs"/>
          <w:rtl/>
        </w:rPr>
        <w:t>(مشکل بودن)</w:t>
      </w:r>
      <w:r w:rsidR="00334DB3">
        <w:rPr>
          <w:rFonts w:hint="cs"/>
          <w:rtl/>
        </w:rPr>
        <w:t xml:space="preserve"> باشد، ممکن است مقید به باب تزاحم حقوق(قضا) باشد و ممکن است قیدی دیگر در بین باشد.</w:t>
      </w:r>
    </w:p>
    <w:p w:rsidR="0025425C" w:rsidRDefault="00EE349E" w:rsidP="00366F47">
      <w:pPr>
        <w:jc w:val="both"/>
        <w:rPr>
          <w:rtl/>
        </w:rPr>
      </w:pPr>
      <w:r>
        <w:rPr>
          <w:rFonts w:hint="cs"/>
          <w:rtl/>
        </w:rPr>
        <w:t>در این موارد</w:t>
      </w:r>
      <w:r w:rsidR="0025425C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25425C">
        <w:rPr>
          <w:rFonts w:hint="cs"/>
          <w:rtl/>
        </w:rPr>
        <w:t>که مراد جدی  نامعلوم است</w:t>
      </w:r>
      <w:r>
        <w:rPr>
          <w:rFonts w:hint="cs"/>
          <w:rtl/>
        </w:rPr>
        <w:t>)</w:t>
      </w:r>
      <w:r w:rsidR="0025425C">
        <w:rPr>
          <w:rFonts w:hint="cs"/>
          <w:rtl/>
        </w:rPr>
        <w:t xml:space="preserve"> قاعده این است که نمی‌توانیم به اطلاق</w:t>
      </w:r>
      <w:r w:rsidR="00885714">
        <w:rPr>
          <w:rFonts w:hint="cs"/>
          <w:rtl/>
        </w:rPr>
        <w:t xml:space="preserve"> دلیل</w:t>
      </w:r>
      <w:r w:rsidR="0025425C">
        <w:rPr>
          <w:rFonts w:hint="cs"/>
          <w:rtl/>
        </w:rPr>
        <w:t xml:space="preserve"> تمسک </w:t>
      </w:r>
      <w:r w:rsidR="008A1FCC">
        <w:rPr>
          <w:rFonts w:hint="cs"/>
          <w:rtl/>
        </w:rPr>
        <w:t>کنیم. لذا</w:t>
      </w:r>
      <w:r w:rsidR="00A03F44">
        <w:rPr>
          <w:rFonts w:hint="cs"/>
          <w:rtl/>
        </w:rPr>
        <w:t xml:space="preserve"> بای</w:t>
      </w:r>
      <w:r w:rsidR="00721977">
        <w:rPr>
          <w:rFonts w:hint="cs"/>
          <w:rtl/>
        </w:rPr>
        <w:t>د به قدر متیقن اخذ کرد</w:t>
      </w:r>
      <w:r w:rsidR="007E0CC5">
        <w:rPr>
          <w:rFonts w:hint="cs"/>
          <w:rtl/>
        </w:rPr>
        <w:t>؛ یعنی به احتمالی که اخص از سایر احتمالات باشد</w:t>
      </w:r>
      <w:r w:rsidR="0025425C">
        <w:rPr>
          <w:rFonts w:hint="cs"/>
          <w:rtl/>
        </w:rPr>
        <w:t>(</w:t>
      </w:r>
      <w:r w:rsidR="00C61C01">
        <w:rPr>
          <w:rFonts w:hint="cs"/>
          <w:rtl/>
        </w:rPr>
        <w:t>مثل اختصاص به باب قضا</w:t>
      </w:r>
      <w:r w:rsidR="007E0CC5">
        <w:rPr>
          <w:rFonts w:hint="cs"/>
          <w:rtl/>
        </w:rPr>
        <w:t xml:space="preserve"> </w:t>
      </w:r>
      <w:r w:rsidR="00A03F44">
        <w:rPr>
          <w:rFonts w:hint="cs"/>
          <w:rtl/>
        </w:rPr>
        <w:t xml:space="preserve">که مرحوم امام </w:t>
      </w:r>
      <w:r w:rsidR="007E0CC5">
        <w:rPr>
          <w:rFonts w:hint="cs"/>
          <w:rtl/>
        </w:rPr>
        <w:t>قائل به آن بود</w:t>
      </w:r>
      <w:r w:rsidR="00F10871">
        <w:rPr>
          <w:rFonts w:hint="cs"/>
          <w:rtl/>
        </w:rPr>
        <w:t>)</w:t>
      </w:r>
      <w:r w:rsidR="00885714">
        <w:rPr>
          <w:rFonts w:hint="cs"/>
          <w:rtl/>
        </w:rPr>
        <w:t>.</w:t>
      </w:r>
      <w:r w:rsidR="00C61C01">
        <w:rPr>
          <w:rFonts w:hint="cs"/>
          <w:rtl/>
        </w:rPr>
        <w:t xml:space="preserve"> </w:t>
      </w:r>
    </w:p>
    <w:p w:rsidR="00EE2335" w:rsidRPr="00D0642D" w:rsidRDefault="0062232E" w:rsidP="00366F47">
      <w:pPr>
        <w:jc w:val="both"/>
        <w:rPr>
          <w:highlight w:val="yellow"/>
          <w:rtl/>
        </w:rPr>
      </w:pPr>
      <w:r w:rsidRPr="00D0642D">
        <w:rPr>
          <w:rFonts w:hint="cs"/>
          <w:highlight w:val="yellow"/>
          <w:rtl/>
        </w:rPr>
        <w:t xml:space="preserve">پس نمی توان از اطلاق روایت محمد بن حُکَیم استفاده </w:t>
      </w:r>
      <w:r w:rsidR="004F15B2" w:rsidRPr="00D0642D">
        <w:rPr>
          <w:rFonts w:hint="cs"/>
          <w:highlight w:val="yellow"/>
          <w:rtl/>
        </w:rPr>
        <w:t>جریان قرعه در مطلق شبهات کرد. البته در مواردی</w:t>
      </w:r>
      <w:r w:rsidR="00205720" w:rsidRPr="00D0642D">
        <w:rPr>
          <w:rFonts w:hint="cs"/>
          <w:highlight w:val="yellow"/>
          <w:rtl/>
        </w:rPr>
        <w:t xml:space="preserve"> هم</w:t>
      </w:r>
      <w:r w:rsidR="004F15B2" w:rsidRPr="00D0642D">
        <w:rPr>
          <w:rFonts w:hint="cs"/>
          <w:highlight w:val="yellow"/>
          <w:rtl/>
        </w:rPr>
        <w:t xml:space="preserve"> که روایات خاصّ</w:t>
      </w:r>
      <w:r w:rsidR="00205720" w:rsidRPr="00D0642D">
        <w:rPr>
          <w:rFonts w:hint="cs"/>
          <w:highlight w:val="yellow"/>
          <w:rtl/>
        </w:rPr>
        <w:t xml:space="preserve"> بر انجام قرعه</w:t>
      </w:r>
      <w:r w:rsidR="004F15B2" w:rsidRPr="00D0642D">
        <w:rPr>
          <w:rFonts w:hint="cs"/>
          <w:highlight w:val="yellow"/>
          <w:rtl/>
        </w:rPr>
        <w:t xml:space="preserve"> وارد شوده اند(روایات طایفه سوم)</w:t>
      </w:r>
      <w:r w:rsidR="00205720" w:rsidRPr="00D0642D">
        <w:rPr>
          <w:rFonts w:hint="cs"/>
          <w:highlight w:val="yellow"/>
          <w:rtl/>
        </w:rPr>
        <w:t xml:space="preserve">، </w:t>
      </w:r>
      <w:r w:rsidR="0040557D" w:rsidRPr="00D0642D">
        <w:rPr>
          <w:rFonts w:hint="cs"/>
          <w:highlight w:val="yellow"/>
          <w:rtl/>
        </w:rPr>
        <w:t>حجّیت این قاعده در خصوص همان موارد ثابت می‌شود.</w:t>
      </w:r>
    </w:p>
    <w:p w:rsidR="00D1350F" w:rsidRDefault="00D1350F" w:rsidP="00366F47">
      <w:pPr>
        <w:pStyle w:val="1"/>
        <w:jc w:val="both"/>
        <w:rPr>
          <w:rtl/>
        </w:rPr>
      </w:pPr>
      <w:bookmarkStart w:id="7" w:name="_Toc3772254"/>
      <w:r>
        <w:rPr>
          <w:rFonts w:hint="cs"/>
          <w:rtl/>
        </w:rPr>
        <w:t>جهت پنجم:</w:t>
      </w:r>
      <w:r w:rsidR="005806B6">
        <w:rPr>
          <w:rFonts w:hint="cs"/>
          <w:rtl/>
        </w:rPr>
        <w:t xml:space="preserve"> اماره یا اصل عملی بودن قرعه</w:t>
      </w:r>
      <w:bookmarkEnd w:id="7"/>
    </w:p>
    <w:p w:rsidR="005806B6" w:rsidRDefault="00A273EB" w:rsidP="00366F47">
      <w:pPr>
        <w:jc w:val="both"/>
        <w:rPr>
          <w:rtl/>
        </w:rPr>
      </w:pPr>
      <w:r>
        <w:rPr>
          <w:rFonts w:hint="cs"/>
          <w:rtl/>
        </w:rPr>
        <w:t xml:space="preserve">اکثر علما قائل به اصل عمل بودن </w:t>
      </w:r>
      <w:r w:rsidR="00C7431C">
        <w:rPr>
          <w:rFonts w:hint="cs"/>
          <w:rtl/>
        </w:rPr>
        <w:t>قاعده قرعه</w:t>
      </w:r>
      <w:r>
        <w:rPr>
          <w:rFonts w:hint="cs"/>
          <w:rtl/>
        </w:rPr>
        <w:t xml:space="preserve"> هستند. مرحوم امام </w:t>
      </w:r>
      <w:r w:rsidR="00C7431C">
        <w:rPr>
          <w:rFonts w:hint="cs"/>
          <w:rtl/>
        </w:rPr>
        <w:t xml:space="preserve">قائل به </w:t>
      </w:r>
      <w:r w:rsidR="00FB32BE">
        <w:rPr>
          <w:rFonts w:hint="cs"/>
          <w:rtl/>
        </w:rPr>
        <w:t>همین شد و در مقام استدلال فرمود که</w:t>
      </w:r>
      <w:r>
        <w:rPr>
          <w:rFonts w:hint="cs"/>
          <w:rtl/>
        </w:rPr>
        <w:t xml:space="preserve"> قرعه </w:t>
      </w:r>
      <w:r w:rsidR="00A4633A">
        <w:rPr>
          <w:rFonts w:hint="cs"/>
          <w:rtl/>
        </w:rPr>
        <w:t>به حسب بناء عقلاء، اصل عملی است</w:t>
      </w:r>
      <w:r w:rsidR="002E536F">
        <w:rPr>
          <w:rFonts w:hint="cs"/>
          <w:rtl/>
        </w:rPr>
        <w:t xml:space="preserve">، لذا به لحاظ روایات هم(اگر‌چه بعضا دلالت بر اماریت آن دارند) </w:t>
      </w:r>
      <w:r w:rsidR="003754EE">
        <w:rPr>
          <w:rFonts w:hint="cs"/>
          <w:rtl/>
        </w:rPr>
        <w:t>اصل عملی است.</w:t>
      </w:r>
      <w:r w:rsidR="000F4ABC" w:rsidRPr="000F4ABC">
        <w:rPr>
          <w:rStyle w:val="ab"/>
          <w:rtl/>
        </w:rPr>
        <w:t xml:space="preserve"> </w:t>
      </w:r>
      <w:r w:rsidR="000F4ABC">
        <w:rPr>
          <w:rStyle w:val="ab"/>
          <w:rtl/>
        </w:rPr>
        <w:footnoteReference w:id="5"/>
      </w:r>
    </w:p>
    <w:p w:rsidR="00C3465A" w:rsidRDefault="00C3465A" w:rsidP="00366F47">
      <w:pPr>
        <w:pStyle w:val="1"/>
        <w:jc w:val="both"/>
        <w:rPr>
          <w:rtl/>
        </w:rPr>
      </w:pPr>
      <w:bookmarkStart w:id="8" w:name="_Toc3772255"/>
      <w:r>
        <w:rPr>
          <w:rFonts w:hint="cs"/>
          <w:rtl/>
        </w:rPr>
        <w:t>خلاصه جلسه</w:t>
      </w:r>
      <w:bookmarkEnd w:id="8"/>
    </w:p>
    <w:p w:rsidR="000F4ABC" w:rsidRDefault="000F4ABC" w:rsidP="00366F47">
      <w:pPr>
        <w:jc w:val="both"/>
        <w:rPr>
          <w:rtl/>
        </w:rPr>
      </w:pPr>
      <w:r>
        <w:rPr>
          <w:rFonts w:hint="cs"/>
          <w:rtl/>
        </w:rPr>
        <w:t xml:space="preserve">قرائن </w:t>
      </w:r>
      <w:r w:rsidR="00FB3D74">
        <w:rPr>
          <w:rFonts w:hint="cs"/>
          <w:rtl/>
        </w:rPr>
        <w:t>جریان قاعده قرعه در خصوص امور مشکل</w:t>
      </w:r>
      <w:r w:rsidR="00EE1AD3">
        <w:rPr>
          <w:rFonts w:hint="cs"/>
          <w:rtl/>
        </w:rPr>
        <w:t>(که اصل یا اماره ای در بین نباشد)</w:t>
      </w:r>
      <w:r w:rsidR="00FB3D74">
        <w:rPr>
          <w:rFonts w:hint="cs"/>
          <w:rtl/>
        </w:rPr>
        <w:t>: 1. تعبیر معضلات، 2، تعبیر تفویض امر به خدا</w:t>
      </w:r>
      <w:r w:rsidR="008E451E">
        <w:rPr>
          <w:rFonts w:hint="cs"/>
          <w:rtl/>
        </w:rPr>
        <w:t>.</w:t>
      </w:r>
      <w:r w:rsidR="00E139C4">
        <w:rPr>
          <w:rFonts w:hint="cs"/>
          <w:rtl/>
        </w:rPr>
        <w:t xml:space="preserve"> وجود واقع معیّن در قرعه شرط نیست به دلیل ظاهر روایات قرعه. </w:t>
      </w:r>
      <w:r w:rsidR="008E451E">
        <w:rPr>
          <w:rFonts w:hint="cs"/>
          <w:rtl/>
        </w:rPr>
        <w:t>اگر فرضا هیچ یک از قیود را نتوانستیم اثبات کنیم لکن اجمالا می‌</w:t>
      </w:r>
      <w:r w:rsidR="0051375E">
        <w:rPr>
          <w:rFonts w:hint="cs"/>
          <w:rtl/>
        </w:rPr>
        <w:t>دانیم که</w:t>
      </w:r>
      <w:r w:rsidR="00F23382">
        <w:rPr>
          <w:rFonts w:hint="cs"/>
          <w:rtl/>
        </w:rPr>
        <w:t xml:space="preserve"> از روایت،</w:t>
      </w:r>
      <w:r w:rsidR="0051375E">
        <w:rPr>
          <w:rFonts w:hint="cs"/>
          <w:rtl/>
        </w:rPr>
        <w:t xml:space="preserve"> مطلق اراده نشده است. لذا نمی‌توان به اطلاق تمسک کرد بلکه باید قدر متیقن اخذ شود.</w:t>
      </w:r>
      <w:r w:rsidR="00841A7B">
        <w:rPr>
          <w:rStyle w:val="ab"/>
          <w:rtl/>
        </w:rPr>
        <w:footnoteReference w:id="6"/>
      </w:r>
    </w:p>
    <w:p w:rsidR="00E139C4" w:rsidRPr="000F4ABC" w:rsidRDefault="00E139C4" w:rsidP="00366F47">
      <w:pPr>
        <w:jc w:val="both"/>
        <w:rPr>
          <w:rtl/>
        </w:rPr>
      </w:pPr>
    </w:p>
    <w:p w:rsidR="00C3465A" w:rsidRPr="00C3465A" w:rsidRDefault="00C3465A" w:rsidP="00366F47">
      <w:pPr>
        <w:jc w:val="both"/>
      </w:pPr>
    </w:p>
    <w:sectPr w:rsidR="00C3465A" w:rsidRPr="00C3465A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3F" w:rsidRDefault="00A52D3F" w:rsidP="008B750B">
      <w:pPr>
        <w:spacing w:line="240" w:lineRule="auto"/>
      </w:pPr>
      <w:r>
        <w:separator/>
      </w:r>
    </w:p>
  </w:endnote>
  <w:endnote w:type="continuationSeparator" w:id="0">
    <w:p w:rsidR="00A52D3F" w:rsidRDefault="00A52D3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1442E" w:rsidRPr="0001442E">
            <w:rPr>
              <w:noProof/>
              <w:rtl/>
              <w:lang w:val="fa-IR"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2A7BB0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6" w:name="BokAdres"/>
          <w:bookmarkEnd w:id="16"/>
          <w:r>
            <w:rPr>
              <w:color w:val="808080" w:themeColor="background1" w:themeShade="80"/>
            </w:rPr>
            <w:t>U1hs1_13971221-096_mr3_mfeb.ir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3F" w:rsidRDefault="00A52D3F" w:rsidP="008B750B">
      <w:pPr>
        <w:spacing w:line="240" w:lineRule="auto"/>
      </w:pPr>
      <w:r>
        <w:separator/>
      </w:r>
    </w:p>
  </w:footnote>
  <w:footnote w:type="continuationSeparator" w:id="0">
    <w:p w:rsidR="00A52D3F" w:rsidRDefault="00A52D3F" w:rsidP="008B750B">
      <w:pPr>
        <w:spacing w:line="240" w:lineRule="auto"/>
      </w:pPr>
      <w:r>
        <w:continuationSeparator/>
      </w:r>
    </w:p>
  </w:footnote>
  <w:footnote w:id="1">
    <w:p w:rsidR="00BE450E" w:rsidRDefault="00BE450E" w:rsidP="00BE450E">
      <w:pPr>
        <w:pStyle w:val="a9"/>
      </w:pPr>
      <w:r>
        <w:footnoteRef/>
      </w:r>
      <w:r>
        <w:rPr>
          <w:rFonts w:hint="cs"/>
          <w:rtl/>
        </w:rPr>
        <w:t xml:space="preserve"> </w:t>
      </w:r>
      <w:hyperlink r:id="rId1" w:history="1">
        <w:r>
          <w:rPr>
            <w:rStyle w:val="ac"/>
            <w:rFonts w:hint="cs"/>
            <w:rtl/>
          </w:rPr>
          <w:t>مستدرک الوسائل، محدث نوری، ج17، ص378.</w:t>
        </w:r>
      </w:hyperlink>
    </w:p>
  </w:footnote>
  <w:footnote w:id="2">
    <w:p w:rsidR="000F5495" w:rsidRDefault="000F5495" w:rsidP="000F5495">
      <w:pPr>
        <w:pStyle w:val="a9"/>
      </w:pPr>
      <w:r>
        <w:footnoteRef/>
      </w:r>
      <w:r>
        <w:rPr>
          <w:rFonts w:hint="cs"/>
          <w:rtl/>
        </w:rPr>
        <w:t xml:space="preserve"> </w:t>
      </w:r>
      <w:hyperlink r:id="rId2" w:history="1">
        <w:r>
          <w:rPr>
            <w:rStyle w:val="ac"/>
            <w:rFonts w:hint="cs"/>
            <w:rtl/>
          </w:rPr>
          <w:t>وسائل الشیعة، الشیخ الحر العاملي، ج27، ص258، أبواب كَيْفِيَّةِ الْحُكْمِ وَ أَحْكَامِ الدَّعْوَى‏، باب13، ح5، ط آل البيت.</w:t>
        </w:r>
      </w:hyperlink>
    </w:p>
  </w:footnote>
  <w:footnote w:id="3">
    <w:p w:rsidR="00CC66E0" w:rsidRPr="00CC66E0" w:rsidRDefault="00CC66E0" w:rsidP="00CC66E0">
      <w:pPr>
        <w:pStyle w:val="a9"/>
      </w:pPr>
      <w:r w:rsidRPr="00CC66E0">
        <w:footnoteRef/>
      </w:r>
      <w:r w:rsidRPr="00CC66E0">
        <w:rPr>
          <w:rtl/>
        </w:rPr>
        <w:t xml:space="preserve"> </w:t>
      </w:r>
      <w:hyperlink r:id="rId3" w:history="1">
        <w:r w:rsidRPr="00CC66E0">
          <w:rPr>
            <w:rStyle w:val="ac"/>
            <w:rtl/>
          </w:rPr>
          <w:t>وسائل الش</w:t>
        </w:r>
        <w:r w:rsidRPr="00CC66E0">
          <w:rPr>
            <w:rStyle w:val="ac"/>
            <w:rFonts w:hint="cs"/>
            <w:rtl/>
          </w:rPr>
          <w:t>ی</w:t>
        </w:r>
        <w:r w:rsidRPr="00CC66E0">
          <w:rPr>
            <w:rStyle w:val="ac"/>
            <w:rFonts w:hint="eastAsia"/>
            <w:rtl/>
          </w:rPr>
          <w:t>عة،</w:t>
        </w:r>
        <w:r w:rsidRPr="00CC66E0">
          <w:rPr>
            <w:rStyle w:val="ac"/>
            <w:rtl/>
          </w:rPr>
          <w:t xml:space="preserve"> الش</w:t>
        </w:r>
        <w:r w:rsidRPr="00CC66E0">
          <w:rPr>
            <w:rStyle w:val="ac"/>
            <w:rFonts w:hint="cs"/>
            <w:rtl/>
          </w:rPr>
          <w:t>ی</w:t>
        </w:r>
        <w:r w:rsidRPr="00CC66E0">
          <w:rPr>
            <w:rStyle w:val="ac"/>
            <w:rFonts w:hint="eastAsia"/>
            <w:rtl/>
          </w:rPr>
          <w:t>خ</w:t>
        </w:r>
        <w:r w:rsidRPr="00CC66E0">
          <w:rPr>
            <w:rStyle w:val="ac"/>
            <w:rtl/>
          </w:rPr>
          <w:t xml:space="preserve"> الحر العاملي، ج27، ص261، أبواب كَيْفِيَّةِ الْحُكْمِ وَ أَحْكَامِ الدَّعْوَى‏، باب13، ح17، ط آل البيت.</w:t>
        </w:r>
      </w:hyperlink>
    </w:p>
  </w:footnote>
  <w:footnote w:id="4">
    <w:p w:rsidR="00AD151A" w:rsidRDefault="00AD151A" w:rsidP="00E16AB8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="004C29C1">
        <w:rPr>
          <w:rFonts w:hint="cs"/>
          <w:rtl/>
        </w:rPr>
        <w:t xml:space="preserve">موردی </w:t>
      </w:r>
      <w:r w:rsidR="00E921CF">
        <w:rPr>
          <w:rFonts w:hint="cs"/>
          <w:rtl/>
        </w:rPr>
        <w:t xml:space="preserve">که </w:t>
      </w:r>
      <w:r w:rsidR="004C29C1">
        <w:rPr>
          <w:rFonts w:hint="cs"/>
          <w:rtl/>
        </w:rPr>
        <w:t>واقع معین ندارد</w:t>
      </w:r>
      <w:r w:rsidR="004C29C1" w:rsidRPr="004C29C1">
        <w:rPr>
          <w:rtl/>
        </w:rPr>
        <w:t xml:space="preserve"> مثل </w:t>
      </w:r>
      <w:r w:rsidR="00E921CF">
        <w:rPr>
          <w:rFonts w:hint="cs"/>
          <w:rtl/>
        </w:rPr>
        <w:t xml:space="preserve">صورتی که </w:t>
      </w:r>
      <w:r w:rsidR="004C29C1" w:rsidRPr="004C29C1">
        <w:rPr>
          <w:rtl/>
        </w:rPr>
        <w:t>وص</w:t>
      </w:r>
      <w:r w:rsidR="004C29C1" w:rsidRPr="004C29C1">
        <w:rPr>
          <w:rFonts w:hint="cs"/>
          <w:rtl/>
        </w:rPr>
        <w:t>ی</w:t>
      </w:r>
      <w:r w:rsidR="004C29C1" w:rsidRPr="004C29C1">
        <w:rPr>
          <w:rFonts w:hint="eastAsia"/>
          <w:rtl/>
        </w:rPr>
        <w:t>ت</w:t>
      </w:r>
      <w:r w:rsidR="004C29C1" w:rsidRPr="004C29C1">
        <w:rPr>
          <w:rtl/>
        </w:rPr>
        <w:t xml:space="preserve"> </w:t>
      </w:r>
      <w:r w:rsidR="00C12228">
        <w:rPr>
          <w:rFonts w:hint="cs"/>
          <w:rtl/>
        </w:rPr>
        <w:t>به عتق یکی از بردگانش(به همین عنوان یکی از بردگان) کرده باشد</w:t>
      </w:r>
      <w:r w:rsidR="00E921CF">
        <w:rPr>
          <w:rFonts w:hint="cs"/>
          <w:rtl/>
        </w:rPr>
        <w:t>،</w:t>
      </w:r>
      <w:r w:rsidR="004C29C1" w:rsidRPr="004C29C1">
        <w:rPr>
          <w:rtl/>
        </w:rPr>
        <w:t xml:space="preserve"> </w:t>
      </w:r>
      <w:r w:rsidR="004C29C1" w:rsidRPr="004C29C1">
        <w:rPr>
          <w:rFonts w:hint="cs"/>
          <w:rtl/>
        </w:rPr>
        <w:t>ی</w:t>
      </w:r>
      <w:r w:rsidR="004C29C1" w:rsidRPr="004C29C1">
        <w:rPr>
          <w:rFonts w:hint="eastAsia"/>
          <w:rtl/>
        </w:rPr>
        <w:t>ا</w:t>
      </w:r>
      <w:r w:rsidR="00C12228">
        <w:rPr>
          <w:rFonts w:hint="cs"/>
          <w:rtl/>
        </w:rPr>
        <w:t xml:space="preserve"> صیغه نکاح را در مورد</w:t>
      </w:r>
      <w:r w:rsidR="00F01391">
        <w:rPr>
          <w:rFonts w:hint="cs"/>
          <w:rtl/>
        </w:rPr>
        <w:t xml:space="preserve"> یکی از دو خواهر جاری کرده باشد</w:t>
      </w:r>
      <w:r w:rsidR="001F4874">
        <w:rPr>
          <w:rFonts w:hint="cs"/>
          <w:rtl/>
        </w:rPr>
        <w:t xml:space="preserve">، یا یکی از زوجات را طلاق دهد. اما </w:t>
      </w:r>
      <w:r w:rsidR="004C29C1" w:rsidRPr="004C29C1">
        <w:rPr>
          <w:rtl/>
        </w:rPr>
        <w:t>مورد</w:t>
      </w:r>
      <w:r w:rsidR="004C29C1" w:rsidRPr="004C29C1">
        <w:rPr>
          <w:rFonts w:hint="cs"/>
          <w:rtl/>
        </w:rPr>
        <w:t>ی</w:t>
      </w:r>
      <w:r w:rsidR="004C29C1" w:rsidRPr="004C29C1">
        <w:rPr>
          <w:rtl/>
        </w:rPr>
        <w:t xml:space="preserve"> که و</w:t>
      </w:r>
      <w:r w:rsidR="004C29C1" w:rsidRPr="004C29C1">
        <w:rPr>
          <w:rFonts w:hint="eastAsia"/>
          <w:rtl/>
        </w:rPr>
        <w:t>اقع</w:t>
      </w:r>
      <w:r w:rsidR="004C29C1" w:rsidRPr="004C29C1">
        <w:rPr>
          <w:rtl/>
        </w:rPr>
        <w:t xml:space="preserve"> مع</w:t>
      </w:r>
      <w:r w:rsidR="004C29C1" w:rsidRPr="004C29C1">
        <w:rPr>
          <w:rFonts w:hint="cs"/>
          <w:rtl/>
        </w:rPr>
        <w:t>ی</w:t>
      </w:r>
      <w:r w:rsidR="004C29C1" w:rsidRPr="004C29C1">
        <w:rPr>
          <w:rFonts w:hint="eastAsia"/>
          <w:rtl/>
        </w:rPr>
        <w:t>ن</w:t>
      </w:r>
      <w:r w:rsidR="001F4874">
        <w:rPr>
          <w:rtl/>
        </w:rPr>
        <w:t xml:space="preserve"> دارد</w:t>
      </w:r>
      <w:r w:rsidR="004C29C1" w:rsidRPr="004C29C1">
        <w:rPr>
          <w:rtl/>
        </w:rPr>
        <w:t xml:space="preserve"> مثل </w:t>
      </w:r>
      <w:r w:rsidR="001F4874">
        <w:rPr>
          <w:rFonts w:hint="cs"/>
          <w:rtl/>
        </w:rPr>
        <w:t xml:space="preserve">صورتی که </w:t>
      </w:r>
      <w:r w:rsidR="00483E07">
        <w:rPr>
          <w:rFonts w:hint="cs"/>
          <w:rtl/>
        </w:rPr>
        <w:t>چند مرد بر سر فرزندی که از زنی متولد شده است، اختلاف کردند در حالی که هر سه با آن زن نزدیکی کرده بودند.</w:t>
      </w:r>
      <w:r w:rsidR="00E16AB8">
        <w:rPr>
          <w:rFonts w:hint="cs"/>
          <w:rtl/>
        </w:rPr>
        <w:t>(استاد)</w:t>
      </w:r>
    </w:p>
  </w:footnote>
  <w:footnote w:id="5">
    <w:p w:rsidR="000F4ABC" w:rsidRPr="00594E76" w:rsidRDefault="000F4ABC" w:rsidP="000F4ABC">
      <w:pPr>
        <w:pStyle w:val="a9"/>
      </w:pPr>
      <w:r w:rsidRPr="00594E76">
        <w:footnoteRef/>
      </w:r>
      <w:r w:rsidRPr="00594E76">
        <w:rPr>
          <w:rtl/>
        </w:rPr>
        <w:t xml:space="preserve"> </w:t>
      </w:r>
      <w:hyperlink r:id="rId4" w:history="1">
        <w:r w:rsidRPr="00594E76">
          <w:rPr>
            <w:rStyle w:val="ac"/>
            <w:rtl/>
          </w:rPr>
          <w:t>الرسائل، الس</w:t>
        </w:r>
        <w:r w:rsidRPr="00594E76">
          <w:rPr>
            <w:rStyle w:val="ac"/>
            <w:rFonts w:hint="cs"/>
            <w:rtl/>
          </w:rPr>
          <w:t>ی</w:t>
        </w:r>
        <w:r w:rsidRPr="00594E76">
          <w:rPr>
            <w:rStyle w:val="ac"/>
            <w:rFonts w:hint="eastAsia"/>
            <w:rtl/>
          </w:rPr>
          <w:t>د</w:t>
        </w:r>
        <w:r w:rsidRPr="00594E76">
          <w:rPr>
            <w:rStyle w:val="ac"/>
            <w:rtl/>
          </w:rPr>
          <w:t xml:space="preserve"> روح الله الموسو</w:t>
        </w:r>
        <w:r w:rsidRPr="00594E76">
          <w:rPr>
            <w:rStyle w:val="ac"/>
            <w:rFonts w:hint="cs"/>
            <w:rtl/>
          </w:rPr>
          <w:t>ی</w:t>
        </w:r>
        <w:r w:rsidRPr="00594E76">
          <w:rPr>
            <w:rStyle w:val="ac"/>
            <w:rtl/>
          </w:rPr>
          <w:t xml:space="preserve"> الخم</w:t>
        </w:r>
        <w:r w:rsidRPr="00594E76">
          <w:rPr>
            <w:rStyle w:val="ac"/>
            <w:rFonts w:hint="cs"/>
            <w:rtl/>
          </w:rPr>
          <w:t>ی</w:t>
        </w:r>
        <w:r w:rsidRPr="00594E76">
          <w:rPr>
            <w:rStyle w:val="ac"/>
            <w:rFonts w:hint="eastAsia"/>
            <w:rtl/>
          </w:rPr>
          <w:t>ن</w:t>
        </w:r>
        <w:r w:rsidRPr="00594E76">
          <w:rPr>
            <w:rStyle w:val="ac"/>
            <w:rFonts w:hint="cs"/>
            <w:rtl/>
          </w:rPr>
          <w:t>ی</w:t>
        </w:r>
        <w:r w:rsidRPr="00594E76">
          <w:rPr>
            <w:rStyle w:val="ac"/>
            <w:rFonts w:hint="eastAsia"/>
            <w:rtl/>
          </w:rPr>
          <w:t>،</w:t>
        </w:r>
        <w:r w:rsidRPr="00594E76">
          <w:rPr>
            <w:rStyle w:val="ac"/>
            <w:rtl/>
          </w:rPr>
          <w:t xml:space="preserve"> ج1، ص352.</w:t>
        </w:r>
      </w:hyperlink>
      <w:r>
        <w:rPr>
          <w:rFonts w:hint="cs"/>
          <w:rtl/>
        </w:rPr>
        <w:t xml:space="preserve"> «</w:t>
      </w:r>
      <w:r w:rsidRPr="00594E76">
        <w:rPr>
          <w:rtl/>
        </w:rPr>
        <w:t xml:space="preserve"> </w:t>
      </w:r>
      <w:r>
        <w:rPr>
          <w:rtl/>
        </w:rPr>
        <w:t>الظاهر ان القرعة ليست أمارة على الواقع لا لدى العقلاء و ذلك واضح، و لا لدى الشرع.</w:t>
      </w:r>
      <w:r>
        <w:rPr>
          <w:rFonts w:hint="cs"/>
          <w:rtl/>
        </w:rPr>
        <w:t xml:space="preserve"> </w:t>
      </w:r>
      <w:r>
        <w:rPr>
          <w:rtl/>
        </w:rPr>
        <w:t>اما أولا فلان الظاهر ان الشارع لم يتخذ في باب القرعة طريقا غير طريق العقلاء</w:t>
      </w:r>
      <w:r>
        <w:rPr>
          <w:rFonts w:hint="cs"/>
          <w:rtl/>
        </w:rPr>
        <w:t>».</w:t>
      </w:r>
    </w:p>
  </w:footnote>
  <w:footnote w:id="6">
    <w:p w:rsidR="00841A7B" w:rsidRDefault="00841A7B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9" w:name="BokNum"/>
    <w:bookmarkEnd w:id="9"/>
    <w:r w:rsidR="002A7BB0">
      <w:rPr>
        <w:b/>
        <w:bCs/>
        <w:sz w:val="20"/>
        <w:szCs w:val="24"/>
        <w:rtl/>
      </w:rPr>
      <w:t>096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0" w:name="Bokdars"/>
    <w:bookmarkEnd w:id="10"/>
    <w:r w:rsidR="002A7BB0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1" w:name="Bokostad"/>
    <w:bookmarkEnd w:id="11"/>
    <w:r w:rsidR="002A7BB0">
      <w:rPr>
        <w:b/>
        <w:bCs/>
        <w:color w:val="632423" w:themeColor="accent2" w:themeShade="80"/>
        <w:sz w:val="20"/>
        <w:szCs w:val="24"/>
        <w:rtl/>
      </w:rPr>
      <w:t>حس</w:t>
    </w:r>
    <w:r w:rsidR="002A7BB0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2A7BB0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2A7BB0">
      <w:rPr>
        <w:b/>
        <w:bCs/>
        <w:color w:val="632423" w:themeColor="accent2" w:themeShade="80"/>
        <w:sz w:val="20"/>
        <w:szCs w:val="24"/>
        <w:rtl/>
      </w:rPr>
      <w:t xml:space="preserve"> شوپا</w:t>
    </w:r>
    <w:r w:rsidR="002A7BB0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2" w:name="BokTarikh"/>
    <w:bookmarkEnd w:id="12"/>
    <w:r w:rsidR="002A7BB0">
      <w:rPr>
        <w:sz w:val="24"/>
        <w:szCs w:val="24"/>
        <w:rtl/>
      </w:rPr>
      <w:t>21 /12 /1397</w:t>
    </w:r>
  </w:p>
  <w:p w:rsidR="00FA3B17" w:rsidRPr="00F16B53" w:rsidRDefault="00935A55" w:rsidP="00467D01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3" w:name="BokSabj"/>
    <w:bookmarkEnd w:id="13"/>
    <w:r w:rsidR="002A7BB0">
      <w:rPr>
        <w:color w:val="000000" w:themeColor="text1"/>
        <w:sz w:val="24"/>
        <w:szCs w:val="24"/>
        <w:rtl/>
      </w:rPr>
      <w:t>قاعده قرعه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4" w:name="Bokmoqarer"/>
    <w:bookmarkEnd w:id="14"/>
    <w:r w:rsidR="002A7BB0">
      <w:rPr>
        <w:sz w:val="24"/>
        <w:szCs w:val="24"/>
        <w:rtl/>
      </w:rPr>
      <w:t>مرتض</w:t>
    </w:r>
    <w:r w:rsidR="002A7BB0">
      <w:rPr>
        <w:rFonts w:hint="cs"/>
        <w:sz w:val="24"/>
        <w:szCs w:val="24"/>
        <w:rtl/>
      </w:rPr>
      <w:t>ی</w:t>
    </w:r>
    <w:r w:rsidR="002A7BB0">
      <w:rPr>
        <w:sz w:val="24"/>
        <w:szCs w:val="24"/>
        <w:rtl/>
      </w:rPr>
      <w:t xml:space="preserve"> رادمهر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5" w:name="BokSabj2"/>
    <w:bookmarkEnd w:id="15"/>
    <w:r w:rsidR="00467D01">
      <w:rPr>
        <w:rFonts w:hint="cs"/>
        <w:sz w:val="24"/>
        <w:szCs w:val="24"/>
        <w:rtl/>
      </w:rPr>
      <w:t>ادامه بیان مختار</w:t>
    </w:r>
    <w:r w:rsidR="00EF4DF6">
      <w:rPr>
        <w:rFonts w:hint="cs"/>
        <w:sz w:val="24"/>
        <w:szCs w:val="24"/>
        <w:rtl/>
      </w:rPr>
      <w:t xml:space="preserve"> در جهت چهارم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13D7D"/>
    <w:multiLevelType w:val="hybridMultilevel"/>
    <w:tmpl w:val="8E502F44"/>
    <w:lvl w:ilvl="0" w:tplc="818C78D2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263D"/>
    <w:rsid w:val="000072A3"/>
    <w:rsid w:val="0001442E"/>
    <w:rsid w:val="00022A64"/>
    <w:rsid w:val="00025777"/>
    <w:rsid w:val="00025B70"/>
    <w:rsid w:val="000353D7"/>
    <w:rsid w:val="00041463"/>
    <w:rsid w:val="00043473"/>
    <w:rsid w:val="00055496"/>
    <w:rsid w:val="00080A41"/>
    <w:rsid w:val="0008299B"/>
    <w:rsid w:val="000913AA"/>
    <w:rsid w:val="00094847"/>
    <w:rsid w:val="00096C63"/>
    <w:rsid w:val="000B0825"/>
    <w:rsid w:val="000B5DB5"/>
    <w:rsid w:val="000C3947"/>
    <w:rsid w:val="000D260F"/>
    <w:rsid w:val="000D2A37"/>
    <w:rsid w:val="000D30E9"/>
    <w:rsid w:val="000D4E81"/>
    <w:rsid w:val="000D6818"/>
    <w:rsid w:val="000E335E"/>
    <w:rsid w:val="000F16CF"/>
    <w:rsid w:val="000F4ABC"/>
    <w:rsid w:val="000F5495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74131"/>
    <w:rsid w:val="00181844"/>
    <w:rsid w:val="001837E9"/>
    <w:rsid w:val="00186694"/>
    <w:rsid w:val="001867FD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1E0A"/>
    <w:rsid w:val="001D2E9A"/>
    <w:rsid w:val="001D597F"/>
    <w:rsid w:val="001E3FD4"/>
    <w:rsid w:val="001F4874"/>
    <w:rsid w:val="001F7AE6"/>
    <w:rsid w:val="0020241A"/>
    <w:rsid w:val="00203821"/>
    <w:rsid w:val="00205720"/>
    <w:rsid w:val="00211632"/>
    <w:rsid w:val="0021630D"/>
    <w:rsid w:val="0023249E"/>
    <w:rsid w:val="0023439B"/>
    <w:rsid w:val="0024121B"/>
    <w:rsid w:val="00247D2F"/>
    <w:rsid w:val="0025425C"/>
    <w:rsid w:val="00256560"/>
    <w:rsid w:val="0027605E"/>
    <w:rsid w:val="002804FD"/>
    <w:rsid w:val="00281E00"/>
    <w:rsid w:val="00283AB8"/>
    <w:rsid w:val="002865DD"/>
    <w:rsid w:val="00294A52"/>
    <w:rsid w:val="002955AB"/>
    <w:rsid w:val="002A1C47"/>
    <w:rsid w:val="002A5151"/>
    <w:rsid w:val="002A7BB0"/>
    <w:rsid w:val="002B2525"/>
    <w:rsid w:val="002B575F"/>
    <w:rsid w:val="002B6527"/>
    <w:rsid w:val="002B729B"/>
    <w:rsid w:val="002C23B5"/>
    <w:rsid w:val="002C47E7"/>
    <w:rsid w:val="002C4A9A"/>
    <w:rsid w:val="002C53A2"/>
    <w:rsid w:val="002D0040"/>
    <w:rsid w:val="002D2FA8"/>
    <w:rsid w:val="002D7B39"/>
    <w:rsid w:val="002E220F"/>
    <w:rsid w:val="002E536F"/>
    <w:rsid w:val="002F6A68"/>
    <w:rsid w:val="002F7A19"/>
    <w:rsid w:val="00305432"/>
    <w:rsid w:val="00307311"/>
    <w:rsid w:val="00311AF2"/>
    <w:rsid w:val="00314642"/>
    <w:rsid w:val="0032100F"/>
    <w:rsid w:val="0033402C"/>
    <w:rsid w:val="00334DB3"/>
    <w:rsid w:val="00340521"/>
    <w:rsid w:val="00345C73"/>
    <w:rsid w:val="00354A99"/>
    <w:rsid w:val="00360311"/>
    <w:rsid w:val="00361922"/>
    <w:rsid w:val="00366F47"/>
    <w:rsid w:val="0037339B"/>
    <w:rsid w:val="003754EE"/>
    <w:rsid w:val="003772F4"/>
    <w:rsid w:val="00386C11"/>
    <w:rsid w:val="00395229"/>
    <w:rsid w:val="00397466"/>
    <w:rsid w:val="003A0FE9"/>
    <w:rsid w:val="003A6148"/>
    <w:rsid w:val="003B336E"/>
    <w:rsid w:val="003B464F"/>
    <w:rsid w:val="003C33F6"/>
    <w:rsid w:val="003C3D2E"/>
    <w:rsid w:val="003C43A5"/>
    <w:rsid w:val="003D3F84"/>
    <w:rsid w:val="003E1C5C"/>
    <w:rsid w:val="003E6650"/>
    <w:rsid w:val="003E675C"/>
    <w:rsid w:val="003F5B46"/>
    <w:rsid w:val="00401363"/>
    <w:rsid w:val="00402E47"/>
    <w:rsid w:val="0040557D"/>
    <w:rsid w:val="00425015"/>
    <w:rsid w:val="00430994"/>
    <w:rsid w:val="00441B6D"/>
    <w:rsid w:val="00450765"/>
    <w:rsid w:val="004556EF"/>
    <w:rsid w:val="00462B07"/>
    <w:rsid w:val="00465BD2"/>
    <w:rsid w:val="00467D01"/>
    <w:rsid w:val="004715C8"/>
    <w:rsid w:val="00481C31"/>
    <w:rsid w:val="00482FC1"/>
    <w:rsid w:val="00483027"/>
    <w:rsid w:val="00483E07"/>
    <w:rsid w:val="004871AA"/>
    <w:rsid w:val="004918D7"/>
    <w:rsid w:val="004926E1"/>
    <w:rsid w:val="004A2FEA"/>
    <w:rsid w:val="004B3913"/>
    <w:rsid w:val="004C29C1"/>
    <w:rsid w:val="004C394F"/>
    <w:rsid w:val="004D2DD7"/>
    <w:rsid w:val="004D4517"/>
    <w:rsid w:val="004D75C5"/>
    <w:rsid w:val="004E2186"/>
    <w:rsid w:val="004E66FB"/>
    <w:rsid w:val="004F15B2"/>
    <w:rsid w:val="004F180F"/>
    <w:rsid w:val="004F470A"/>
    <w:rsid w:val="004F4C59"/>
    <w:rsid w:val="00500C8F"/>
    <w:rsid w:val="00501909"/>
    <w:rsid w:val="00507BBB"/>
    <w:rsid w:val="005128DF"/>
    <w:rsid w:val="00512CF8"/>
    <w:rsid w:val="0051375E"/>
    <w:rsid w:val="0051592A"/>
    <w:rsid w:val="005206FE"/>
    <w:rsid w:val="005257ED"/>
    <w:rsid w:val="00527007"/>
    <w:rsid w:val="005306F8"/>
    <w:rsid w:val="0054023D"/>
    <w:rsid w:val="005426BF"/>
    <w:rsid w:val="0056097D"/>
    <w:rsid w:val="0056213C"/>
    <w:rsid w:val="005806B6"/>
    <w:rsid w:val="00580C24"/>
    <w:rsid w:val="005940C8"/>
    <w:rsid w:val="00594E76"/>
    <w:rsid w:val="005968EF"/>
    <w:rsid w:val="00596C1E"/>
    <w:rsid w:val="005A2E26"/>
    <w:rsid w:val="005B75DD"/>
    <w:rsid w:val="005B7BCA"/>
    <w:rsid w:val="005C0DAE"/>
    <w:rsid w:val="005C188E"/>
    <w:rsid w:val="005D2349"/>
    <w:rsid w:val="005D6CF6"/>
    <w:rsid w:val="005D7F3A"/>
    <w:rsid w:val="005E1B60"/>
    <w:rsid w:val="005E2604"/>
    <w:rsid w:val="005E5507"/>
    <w:rsid w:val="005E607B"/>
    <w:rsid w:val="005F0A8D"/>
    <w:rsid w:val="00601229"/>
    <w:rsid w:val="00603B67"/>
    <w:rsid w:val="006162A2"/>
    <w:rsid w:val="0062232E"/>
    <w:rsid w:val="006240DA"/>
    <w:rsid w:val="00626711"/>
    <w:rsid w:val="006305D1"/>
    <w:rsid w:val="0063256E"/>
    <w:rsid w:val="00633F04"/>
    <w:rsid w:val="00635219"/>
    <w:rsid w:val="00635EC0"/>
    <w:rsid w:val="00640B58"/>
    <w:rsid w:val="006457A3"/>
    <w:rsid w:val="00651B02"/>
    <w:rsid w:val="00651B19"/>
    <w:rsid w:val="00660A29"/>
    <w:rsid w:val="00692FC1"/>
    <w:rsid w:val="00695519"/>
    <w:rsid w:val="006A4134"/>
    <w:rsid w:val="006A5DDA"/>
    <w:rsid w:val="006A6701"/>
    <w:rsid w:val="006B21F4"/>
    <w:rsid w:val="006B3753"/>
    <w:rsid w:val="006B7AD6"/>
    <w:rsid w:val="006C3495"/>
    <w:rsid w:val="006C50FD"/>
    <w:rsid w:val="006D1DD4"/>
    <w:rsid w:val="006D4014"/>
    <w:rsid w:val="006D44C1"/>
    <w:rsid w:val="006D4521"/>
    <w:rsid w:val="006E35A1"/>
    <w:rsid w:val="006E5651"/>
    <w:rsid w:val="006E5B85"/>
    <w:rsid w:val="006F026A"/>
    <w:rsid w:val="006F1249"/>
    <w:rsid w:val="006F3441"/>
    <w:rsid w:val="0070265B"/>
    <w:rsid w:val="00704813"/>
    <w:rsid w:val="00721977"/>
    <w:rsid w:val="0072290D"/>
    <w:rsid w:val="00723D6D"/>
    <w:rsid w:val="00724537"/>
    <w:rsid w:val="00724F17"/>
    <w:rsid w:val="0072648E"/>
    <w:rsid w:val="00731724"/>
    <w:rsid w:val="0073474B"/>
    <w:rsid w:val="00735511"/>
    <w:rsid w:val="00737208"/>
    <w:rsid w:val="00744DE6"/>
    <w:rsid w:val="007533D6"/>
    <w:rsid w:val="007619C6"/>
    <w:rsid w:val="00762452"/>
    <w:rsid w:val="007639E0"/>
    <w:rsid w:val="00775507"/>
    <w:rsid w:val="007804C2"/>
    <w:rsid w:val="00781ACB"/>
    <w:rsid w:val="00783473"/>
    <w:rsid w:val="007839D3"/>
    <w:rsid w:val="007845D7"/>
    <w:rsid w:val="0078594B"/>
    <w:rsid w:val="00795065"/>
    <w:rsid w:val="00795E02"/>
    <w:rsid w:val="007979D0"/>
    <w:rsid w:val="007A4E18"/>
    <w:rsid w:val="007A5819"/>
    <w:rsid w:val="007A7B8C"/>
    <w:rsid w:val="007B19A3"/>
    <w:rsid w:val="007B2870"/>
    <w:rsid w:val="007C6D9E"/>
    <w:rsid w:val="007D1C43"/>
    <w:rsid w:val="007D6C53"/>
    <w:rsid w:val="007E0CC5"/>
    <w:rsid w:val="007E1564"/>
    <w:rsid w:val="007E1E87"/>
    <w:rsid w:val="007E5B3F"/>
    <w:rsid w:val="007F2257"/>
    <w:rsid w:val="0080091D"/>
    <w:rsid w:val="00804108"/>
    <w:rsid w:val="00804FC4"/>
    <w:rsid w:val="00815FCA"/>
    <w:rsid w:val="00816367"/>
    <w:rsid w:val="00816A0B"/>
    <w:rsid w:val="0082195C"/>
    <w:rsid w:val="00824B22"/>
    <w:rsid w:val="00830C53"/>
    <w:rsid w:val="00833F0B"/>
    <w:rsid w:val="00837FAA"/>
    <w:rsid w:val="00841A7B"/>
    <w:rsid w:val="00841F77"/>
    <w:rsid w:val="0085276D"/>
    <w:rsid w:val="00852BDB"/>
    <w:rsid w:val="00863390"/>
    <w:rsid w:val="0086385C"/>
    <w:rsid w:val="00864A0A"/>
    <w:rsid w:val="00871916"/>
    <w:rsid w:val="0087396B"/>
    <w:rsid w:val="00877D7A"/>
    <w:rsid w:val="00885714"/>
    <w:rsid w:val="008956DD"/>
    <w:rsid w:val="008A0AA6"/>
    <w:rsid w:val="008A1FCC"/>
    <w:rsid w:val="008A510E"/>
    <w:rsid w:val="008A522A"/>
    <w:rsid w:val="008B0377"/>
    <w:rsid w:val="008B36C9"/>
    <w:rsid w:val="008B4464"/>
    <w:rsid w:val="008B750B"/>
    <w:rsid w:val="008C3162"/>
    <w:rsid w:val="008D1F14"/>
    <w:rsid w:val="008E3924"/>
    <w:rsid w:val="008E451E"/>
    <w:rsid w:val="008F13F7"/>
    <w:rsid w:val="008F5B4D"/>
    <w:rsid w:val="00903AC3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0CA0"/>
    <w:rsid w:val="0096271D"/>
    <w:rsid w:val="0096778A"/>
    <w:rsid w:val="00972C37"/>
    <w:rsid w:val="00975016"/>
    <w:rsid w:val="00977656"/>
    <w:rsid w:val="009846A7"/>
    <w:rsid w:val="0098794D"/>
    <w:rsid w:val="00993469"/>
    <w:rsid w:val="0099497B"/>
    <w:rsid w:val="009A43BA"/>
    <w:rsid w:val="009B0D05"/>
    <w:rsid w:val="009B4CA6"/>
    <w:rsid w:val="009B79F8"/>
    <w:rsid w:val="009C66D5"/>
    <w:rsid w:val="009D0ED1"/>
    <w:rsid w:val="009D13FD"/>
    <w:rsid w:val="009D266A"/>
    <w:rsid w:val="009F4CF5"/>
    <w:rsid w:val="009F7E07"/>
    <w:rsid w:val="00A01522"/>
    <w:rsid w:val="00A03F44"/>
    <w:rsid w:val="00A10A11"/>
    <w:rsid w:val="00A13C6A"/>
    <w:rsid w:val="00A17B09"/>
    <w:rsid w:val="00A2328C"/>
    <w:rsid w:val="00A239AE"/>
    <w:rsid w:val="00A273EB"/>
    <w:rsid w:val="00A457C6"/>
    <w:rsid w:val="00A4633A"/>
    <w:rsid w:val="00A46AD0"/>
    <w:rsid w:val="00A47063"/>
    <w:rsid w:val="00A473A8"/>
    <w:rsid w:val="00A513F0"/>
    <w:rsid w:val="00A52D3F"/>
    <w:rsid w:val="00A61AC8"/>
    <w:rsid w:val="00A6366F"/>
    <w:rsid w:val="00A65D4C"/>
    <w:rsid w:val="00A70512"/>
    <w:rsid w:val="00A732CC"/>
    <w:rsid w:val="00A93A8F"/>
    <w:rsid w:val="00AA1F60"/>
    <w:rsid w:val="00AA40D7"/>
    <w:rsid w:val="00AA466C"/>
    <w:rsid w:val="00AB5F7D"/>
    <w:rsid w:val="00AC0C50"/>
    <w:rsid w:val="00AC6FE2"/>
    <w:rsid w:val="00AD151A"/>
    <w:rsid w:val="00AD396F"/>
    <w:rsid w:val="00AF3925"/>
    <w:rsid w:val="00B1296B"/>
    <w:rsid w:val="00B2292F"/>
    <w:rsid w:val="00B36DE6"/>
    <w:rsid w:val="00B43169"/>
    <w:rsid w:val="00B501A8"/>
    <w:rsid w:val="00B55AE4"/>
    <w:rsid w:val="00B70B46"/>
    <w:rsid w:val="00B739B0"/>
    <w:rsid w:val="00B814A3"/>
    <w:rsid w:val="00B943AE"/>
    <w:rsid w:val="00B96F38"/>
    <w:rsid w:val="00BC716B"/>
    <w:rsid w:val="00BD0E74"/>
    <w:rsid w:val="00BD5F8C"/>
    <w:rsid w:val="00BE1813"/>
    <w:rsid w:val="00BE29DD"/>
    <w:rsid w:val="00BE2CDD"/>
    <w:rsid w:val="00BE2D0A"/>
    <w:rsid w:val="00BE450E"/>
    <w:rsid w:val="00C066AF"/>
    <w:rsid w:val="00C10E06"/>
    <w:rsid w:val="00C12228"/>
    <w:rsid w:val="00C145B8"/>
    <w:rsid w:val="00C2438F"/>
    <w:rsid w:val="00C31AF0"/>
    <w:rsid w:val="00C32A7E"/>
    <w:rsid w:val="00C34169"/>
    <w:rsid w:val="00C3465A"/>
    <w:rsid w:val="00C34F28"/>
    <w:rsid w:val="00C368DF"/>
    <w:rsid w:val="00C442C5"/>
    <w:rsid w:val="00C57B5C"/>
    <w:rsid w:val="00C57C7C"/>
    <w:rsid w:val="00C61049"/>
    <w:rsid w:val="00C61C01"/>
    <w:rsid w:val="00C61CD0"/>
    <w:rsid w:val="00C63FFE"/>
    <w:rsid w:val="00C741A4"/>
    <w:rsid w:val="00C7431C"/>
    <w:rsid w:val="00C91EB6"/>
    <w:rsid w:val="00C9669D"/>
    <w:rsid w:val="00CA10B0"/>
    <w:rsid w:val="00CA2F8E"/>
    <w:rsid w:val="00CA3EE2"/>
    <w:rsid w:val="00CA7FD5"/>
    <w:rsid w:val="00CB3287"/>
    <w:rsid w:val="00CB33E2"/>
    <w:rsid w:val="00CB3B61"/>
    <w:rsid w:val="00CB4E68"/>
    <w:rsid w:val="00CC2733"/>
    <w:rsid w:val="00CC5684"/>
    <w:rsid w:val="00CC5EB3"/>
    <w:rsid w:val="00CC66E0"/>
    <w:rsid w:val="00CD0050"/>
    <w:rsid w:val="00CE4EE7"/>
    <w:rsid w:val="00CE5402"/>
    <w:rsid w:val="00CE7481"/>
    <w:rsid w:val="00CF0A8F"/>
    <w:rsid w:val="00CF5DD4"/>
    <w:rsid w:val="00D048CE"/>
    <w:rsid w:val="00D05374"/>
    <w:rsid w:val="00D0642D"/>
    <w:rsid w:val="00D10998"/>
    <w:rsid w:val="00D1350F"/>
    <w:rsid w:val="00D15CBD"/>
    <w:rsid w:val="00D221CB"/>
    <w:rsid w:val="00D23391"/>
    <w:rsid w:val="00D31805"/>
    <w:rsid w:val="00D36815"/>
    <w:rsid w:val="00D552B9"/>
    <w:rsid w:val="00D57B52"/>
    <w:rsid w:val="00D63C41"/>
    <w:rsid w:val="00D735B2"/>
    <w:rsid w:val="00D74021"/>
    <w:rsid w:val="00D74EAC"/>
    <w:rsid w:val="00D76D01"/>
    <w:rsid w:val="00D85A13"/>
    <w:rsid w:val="00D922A9"/>
    <w:rsid w:val="00D9394A"/>
    <w:rsid w:val="00DA201D"/>
    <w:rsid w:val="00DB070B"/>
    <w:rsid w:val="00DB0CBB"/>
    <w:rsid w:val="00DB67CC"/>
    <w:rsid w:val="00DC1151"/>
    <w:rsid w:val="00DC3783"/>
    <w:rsid w:val="00DE1070"/>
    <w:rsid w:val="00DE75DE"/>
    <w:rsid w:val="00DF49FD"/>
    <w:rsid w:val="00DF7B7A"/>
    <w:rsid w:val="00E00219"/>
    <w:rsid w:val="00E0316B"/>
    <w:rsid w:val="00E1163C"/>
    <w:rsid w:val="00E139C4"/>
    <w:rsid w:val="00E16AB8"/>
    <w:rsid w:val="00E2105D"/>
    <w:rsid w:val="00E25E10"/>
    <w:rsid w:val="00E35575"/>
    <w:rsid w:val="00E50B41"/>
    <w:rsid w:val="00E5219B"/>
    <w:rsid w:val="00E52D07"/>
    <w:rsid w:val="00E5518B"/>
    <w:rsid w:val="00E55BA3"/>
    <w:rsid w:val="00E609FE"/>
    <w:rsid w:val="00E630BE"/>
    <w:rsid w:val="00E7435B"/>
    <w:rsid w:val="00E75920"/>
    <w:rsid w:val="00E80D96"/>
    <w:rsid w:val="00E871FA"/>
    <w:rsid w:val="00E921CF"/>
    <w:rsid w:val="00E936A4"/>
    <w:rsid w:val="00E954BB"/>
    <w:rsid w:val="00EA45E7"/>
    <w:rsid w:val="00EB78E3"/>
    <w:rsid w:val="00EB7BE3"/>
    <w:rsid w:val="00EC1C4B"/>
    <w:rsid w:val="00EC735A"/>
    <w:rsid w:val="00ED5F38"/>
    <w:rsid w:val="00EE16A2"/>
    <w:rsid w:val="00EE1AD3"/>
    <w:rsid w:val="00EE2335"/>
    <w:rsid w:val="00EE349E"/>
    <w:rsid w:val="00EF27FE"/>
    <w:rsid w:val="00EF4DF6"/>
    <w:rsid w:val="00F01391"/>
    <w:rsid w:val="00F0297F"/>
    <w:rsid w:val="00F07147"/>
    <w:rsid w:val="00F07FB6"/>
    <w:rsid w:val="00F10871"/>
    <w:rsid w:val="00F142B0"/>
    <w:rsid w:val="00F149D0"/>
    <w:rsid w:val="00F16B53"/>
    <w:rsid w:val="00F23382"/>
    <w:rsid w:val="00F25ECD"/>
    <w:rsid w:val="00F318BE"/>
    <w:rsid w:val="00F33297"/>
    <w:rsid w:val="00F33381"/>
    <w:rsid w:val="00F343FB"/>
    <w:rsid w:val="00F34D12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2BE"/>
    <w:rsid w:val="00FB399E"/>
    <w:rsid w:val="00FB3D74"/>
    <w:rsid w:val="00FB7F50"/>
    <w:rsid w:val="00FC0070"/>
    <w:rsid w:val="00FC2A85"/>
    <w:rsid w:val="00FC40AF"/>
    <w:rsid w:val="00FC73B9"/>
    <w:rsid w:val="00FD0A16"/>
    <w:rsid w:val="00FE3D7D"/>
    <w:rsid w:val="00FE6DCF"/>
    <w:rsid w:val="00FF232B"/>
    <w:rsid w:val="00FF6BC0"/>
    <w:rsid w:val="00FF6EC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7/261/&#1581;&#1575;&#1586;&#1605;" TargetMode="External"/><Relationship Id="rId2" Type="http://schemas.openxmlformats.org/officeDocument/2006/relationships/hyperlink" Target="http://lib.eshia.ir/11025/27/258/&#1578;&#1606;&#1575;&#1586;&#1593;&#1608;&#1575;" TargetMode="External"/><Relationship Id="rId1" Type="http://schemas.openxmlformats.org/officeDocument/2006/relationships/hyperlink" Target="http://lib.eshia.ir/11015/17/378/&#1587;&#1575;&#1607;&#1605;" TargetMode="External"/><Relationship Id="rId4" Type="http://schemas.openxmlformats.org/officeDocument/2006/relationships/hyperlink" Target="http://lib.eshia.ir/13074/1/352/&#1575;&#1604;&#1579;&#1575;&#1604;&#157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C677-20AD-45BC-A989-4D7E13FF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504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4978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40</cp:revision>
  <dcterms:created xsi:type="dcterms:W3CDTF">2019-03-14T07:14:00Z</dcterms:created>
  <dcterms:modified xsi:type="dcterms:W3CDTF">2019-03-18T18:24:00Z</dcterms:modified>
  <cp:contentStatus>ویرایش 2.5</cp:contentStatus>
  <cp:version>2.7</cp:version>
</cp:coreProperties>
</file>