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CB616A">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04B94" w:rsidRDefault="00104B94" w:rsidP="00CB616A">
      <w:pPr>
        <w:pStyle w:val="11"/>
        <w:jc w:val="both"/>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188909" w:history="1">
        <w:r w:rsidRPr="00C75609">
          <w:rPr>
            <w:rStyle w:val="ac"/>
            <w:noProof/>
            <w:rtl/>
          </w:rPr>
          <w:t>امکان ملک</w:t>
        </w:r>
        <w:r w:rsidRPr="00C75609">
          <w:rPr>
            <w:rStyle w:val="ac"/>
            <w:rFonts w:hint="cs"/>
            <w:noProof/>
            <w:rtl/>
          </w:rPr>
          <w:t>ی</w:t>
        </w:r>
        <w:r w:rsidRPr="00C75609">
          <w:rPr>
            <w:rStyle w:val="ac"/>
            <w:rFonts w:hint="eastAsia"/>
            <w:noProof/>
            <w:rtl/>
          </w:rPr>
          <w:t>ت</w:t>
        </w:r>
        <w:r w:rsidRPr="00C75609">
          <w:rPr>
            <w:rStyle w:val="ac"/>
            <w:noProof/>
            <w:rtl/>
          </w:rPr>
          <w:t xml:space="preserve"> مشاع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Toc1188909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104B94" w:rsidRDefault="0082669C" w:rsidP="00CB616A">
      <w:pPr>
        <w:pStyle w:val="22"/>
        <w:tabs>
          <w:tab w:val="right" w:leader="dot" w:pos="10194"/>
        </w:tabs>
        <w:jc w:val="both"/>
        <w:rPr>
          <w:rFonts w:asciiTheme="minorHAnsi" w:eastAsiaTheme="minorEastAsia" w:hAnsiTheme="minorHAnsi" w:cstheme="minorBidi"/>
          <w:bCs w:val="0"/>
          <w:noProof/>
          <w:color w:val="auto"/>
          <w:szCs w:val="22"/>
          <w:rtl/>
          <w:lang w:bidi="ar-SA"/>
        </w:rPr>
      </w:pPr>
      <w:hyperlink w:anchor="_Toc1188910" w:history="1">
        <w:r w:rsidR="00104B94" w:rsidRPr="00C75609">
          <w:rPr>
            <w:rStyle w:val="ac"/>
            <w:noProof/>
            <w:rtl/>
          </w:rPr>
          <w:t>ب</w:t>
        </w:r>
        <w:r w:rsidR="00104B94" w:rsidRPr="00C75609">
          <w:rPr>
            <w:rStyle w:val="ac"/>
            <w:rFonts w:hint="cs"/>
            <w:noProof/>
            <w:rtl/>
          </w:rPr>
          <w:t>ی</w:t>
        </w:r>
        <w:r w:rsidR="00104B94" w:rsidRPr="00C75609">
          <w:rPr>
            <w:rStyle w:val="ac"/>
            <w:rFonts w:hint="eastAsia"/>
            <w:noProof/>
            <w:rtl/>
          </w:rPr>
          <w:t>ان</w:t>
        </w:r>
        <w:r w:rsidR="00104B94" w:rsidRPr="00C75609">
          <w:rPr>
            <w:rStyle w:val="ac"/>
            <w:noProof/>
            <w:rtl/>
          </w:rPr>
          <w:t xml:space="preserve"> مرحوم نائ</w:t>
        </w:r>
        <w:r w:rsidR="00104B94" w:rsidRPr="00C75609">
          <w:rPr>
            <w:rStyle w:val="ac"/>
            <w:rFonts w:hint="cs"/>
            <w:noProof/>
            <w:rtl/>
          </w:rPr>
          <w:t>ی</w:t>
        </w:r>
        <w:r w:rsidR="00104B94" w:rsidRPr="00C75609">
          <w:rPr>
            <w:rStyle w:val="ac"/>
            <w:rFonts w:hint="eastAsia"/>
            <w:noProof/>
            <w:rtl/>
          </w:rPr>
          <w:t>ن</w:t>
        </w:r>
        <w:r w:rsidR="00104B94" w:rsidRPr="00C75609">
          <w:rPr>
            <w:rStyle w:val="ac"/>
            <w:rFonts w:hint="cs"/>
            <w:noProof/>
            <w:rtl/>
          </w:rPr>
          <w:t>ی</w:t>
        </w:r>
        <w:r w:rsidR="00104B94">
          <w:rPr>
            <w:noProof/>
            <w:webHidden/>
            <w:rtl/>
          </w:rPr>
          <w:tab/>
        </w:r>
        <w:r w:rsidR="00104B94">
          <w:rPr>
            <w:noProof/>
            <w:webHidden/>
            <w:rtl/>
          </w:rPr>
          <w:fldChar w:fldCharType="begin"/>
        </w:r>
        <w:r w:rsidR="00104B94">
          <w:rPr>
            <w:noProof/>
            <w:webHidden/>
            <w:rtl/>
          </w:rPr>
          <w:instrText xml:space="preserve"> </w:instrText>
        </w:r>
        <w:r w:rsidR="00104B94">
          <w:rPr>
            <w:noProof/>
            <w:webHidden/>
          </w:rPr>
          <w:instrText>PAGEREF</w:instrText>
        </w:r>
        <w:r w:rsidR="00104B94">
          <w:rPr>
            <w:noProof/>
            <w:webHidden/>
            <w:rtl/>
          </w:rPr>
          <w:instrText xml:space="preserve"> _</w:instrText>
        </w:r>
        <w:r w:rsidR="00104B94">
          <w:rPr>
            <w:noProof/>
            <w:webHidden/>
          </w:rPr>
          <w:instrText>Toc1188910 \h</w:instrText>
        </w:r>
        <w:r w:rsidR="00104B94">
          <w:rPr>
            <w:noProof/>
            <w:webHidden/>
            <w:rtl/>
          </w:rPr>
          <w:instrText xml:space="preserve"> </w:instrText>
        </w:r>
        <w:r w:rsidR="00104B94">
          <w:rPr>
            <w:noProof/>
            <w:webHidden/>
            <w:rtl/>
          </w:rPr>
        </w:r>
        <w:r w:rsidR="00104B94">
          <w:rPr>
            <w:noProof/>
            <w:webHidden/>
            <w:rtl/>
          </w:rPr>
          <w:fldChar w:fldCharType="separate"/>
        </w:r>
        <w:r w:rsidR="00104B94">
          <w:rPr>
            <w:noProof/>
            <w:webHidden/>
            <w:rtl/>
          </w:rPr>
          <w:t>1</w:t>
        </w:r>
        <w:r w:rsidR="00104B94">
          <w:rPr>
            <w:noProof/>
            <w:webHidden/>
            <w:rtl/>
          </w:rPr>
          <w:fldChar w:fldCharType="end"/>
        </w:r>
      </w:hyperlink>
    </w:p>
    <w:p w:rsidR="00104B94" w:rsidRDefault="0082669C" w:rsidP="00CB616A">
      <w:pPr>
        <w:pStyle w:val="32"/>
        <w:tabs>
          <w:tab w:val="right" w:leader="dot" w:pos="10194"/>
        </w:tabs>
        <w:jc w:val="both"/>
        <w:rPr>
          <w:rFonts w:asciiTheme="minorHAnsi" w:eastAsiaTheme="minorEastAsia" w:hAnsiTheme="minorHAnsi" w:cstheme="minorBidi"/>
          <w:bCs w:val="0"/>
          <w:iCs w:val="0"/>
          <w:noProof/>
          <w:color w:val="auto"/>
          <w:szCs w:val="22"/>
          <w:rtl/>
          <w:lang w:bidi="ar-SA"/>
        </w:rPr>
      </w:pPr>
      <w:hyperlink w:anchor="_Toc1188911" w:history="1">
        <w:r w:rsidR="00104B94" w:rsidRPr="00C75609">
          <w:rPr>
            <w:rStyle w:val="ac"/>
            <w:noProof/>
            <w:rtl/>
          </w:rPr>
          <w:t>مناقشه( مرحوم امام)</w:t>
        </w:r>
        <w:r w:rsidR="00104B94">
          <w:rPr>
            <w:noProof/>
            <w:webHidden/>
            <w:rtl/>
          </w:rPr>
          <w:tab/>
        </w:r>
        <w:r w:rsidR="00104B94">
          <w:rPr>
            <w:noProof/>
            <w:webHidden/>
            <w:rtl/>
          </w:rPr>
          <w:fldChar w:fldCharType="begin"/>
        </w:r>
        <w:r w:rsidR="00104B94">
          <w:rPr>
            <w:noProof/>
            <w:webHidden/>
            <w:rtl/>
          </w:rPr>
          <w:instrText xml:space="preserve"> </w:instrText>
        </w:r>
        <w:r w:rsidR="00104B94">
          <w:rPr>
            <w:noProof/>
            <w:webHidden/>
          </w:rPr>
          <w:instrText>PAGEREF</w:instrText>
        </w:r>
        <w:r w:rsidR="00104B94">
          <w:rPr>
            <w:noProof/>
            <w:webHidden/>
            <w:rtl/>
          </w:rPr>
          <w:instrText xml:space="preserve"> _</w:instrText>
        </w:r>
        <w:r w:rsidR="00104B94">
          <w:rPr>
            <w:noProof/>
            <w:webHidden/>
          </w:rPr>
          <w:instrText>Toc1188911 \h</w:instrText>
        </w:r>
        <w:r w:rsidR="00104B94">
          <w:rPr>
            <w:noProof/>
            <w:webHidden/>
            <w:rtl/>
          </w:rPr>
          <w:instrText xml:space="preserve"> </w:instrText>
        </w:r>
        <w:r w:rsidR="00104B94">
          <w:rPr>
            <w:noProof/>
            <w:webHidden/>
            <w:rtl/>
          </w:rPr>
        </w:r>
        <w:r w:rsidR="00104B94">
          <w:rPr>
            <w:noProof/>
            <w:webHidden/>
            <w:rtl/>
          </w:rPr>
          <w:fldChar w:fldCharType="separate"/>
        </w:r>
        <w:r w:rsidR="00104B94">
          <w:rPr>
            <w:noProof/>
            <w:webHidden/>
            <w:rtl/>
          </w:rPr>
          <w:t>2</w:t>
        </w:r>
        <w:r w:rsidR="00104B94">
          <w:rPr>
            <w:noProof/>
            <w:webHidden/>
            <w:rtl/>
          </w:rPr>
          <w:fldChar w:fldCharType="end"/>
        </w:r>
      </w:hyperlink>
    </w:p>
    <w:p w:rsidR="00104B94" w:rsidRDefault="0082669C" w:rsidP="00CB616A">
      <w:pPr>
        <w:pStyle w:val="11"/>
        <w:jc w:val="both"/>
        <w:rPr>
          <w:rFonts w:asciiTheme="minorHAnsi" w:eastAsiaTheme="minorEastAsia" w:hAnsiTheme="minorHAnsi" w:cstheme="minorBidi"/>
          <w:noProof/>
          <w:color w:val="auto"/>
          <w:szCs w:val="22"/>
          <w:rtl/>
          <w:lang w:bidi="ar-SA"/>
        </w:rPr>
      </w:pPr>
      <w:hyperlink w:anchor="_Toc1188912" w:history="1">
        <w:r w:rsidR="00104B94" w:rsidRPr="00C75609">
          <w:rPr>
            <w:rStyle w:val="ac"/>
            <w:noProof/>
            <w:rtl/>
          </w:rPr>
          <w:t>چگونگ</w:t>
        </w:r>
        <w:r w:rsidR="00104B94" w:rsidRPr="00C75609">
          <w:rPr>
            <w:rStyle w:val="ac"/>
            <w:rFonts w:hint="cs"/>
            <w:noProof/>
            <w:rtl/>
          </w:rPr>
          <w:t>ی</w:t>
        </w:r>
        <w:r w:rsidR="00104B94" w:rsidRPr="00C75609">
          <w:rPr>
            <w:rStyle w:val="ac"/>
            <w:noProof/>
            <w:rtl/>
          </w:rPr>
          <w:t xml:space="preserve"> ملک</w:t>
        </w:r>
        <w:r w:rsidR="00104B94" w:rsidRPr="00C75609">
          <w:rPr>
            <w:rStyle w:val="ac"/>
            <w:rFonts w:hint="cs"/>
            <w:noProof/>
            <w:rtl/>
          </w:rPr>
          <w:t>ی</w:t>
        </w:r>
        <w:r w:rsidR="00104B94" w:rsidRPr="00C75609">
          <w:rPr>
            <w:rStyle w:val="ac"/>
            <w:rFonts w:hint="eastAsia"/>
            <w:noProof/>
            <w:rtl/>
          </w:rPr>
          <w:t>ت</w:t>
        </w:r>
        <w:r w:rsidR="00104B94" w:rsidRPr="00C75609">
          <w:rPr>
            <w:rStyle w:val="ac"/>
            <w:noProof/>
            <w:rtl/>
          </w:rPr>
          <w:t xml:space="preserve"> مشاع</w:t>
        </w:r>
        <w:r w:rsidR="00104B94">
          <w:rPr>
            <w:noProof/>
            <w:webHidden/>
            <w:rtl/>
          </w:rPr>
          <w:tab/>
        </w:r>
        <w:r w:rsidR="00104B94">
          <w:rPr>
            <w:noProof/>
            <w:webHidden/>
            <w:rtl/>
          </w:rPr>
          <w:fldChar w:fldCharType="begin"/>
        </w:r>
        <w:r w:rsidR="00104B94">
          <w:rPr>
            <w:noProof/>
            <w:webHidden/>
            <w:rtl/>
          </w:rPr>
          <w:instrText xml:space="preserve"> </w:instrText>
        </w:r>
        <w:r w:rsidR="00104B94">
          <w:rPr>
            <w:noProof/>
            <w:webHidden/>
          </w:rPr>
          <w:instrText>PAGEREF</w:instrText>
        </w:r>
        <w:r w:rsidR="00104B94">
          <w:rPr>
            <w:noProof/>
            <w:webHidden/>
            <w:rtl/>
          </w:rPr>
          <w:instrText xml:space="preserve"> _</w:instrText>
        </w:r>
        <w:r w:rsidR="00104B94">
          <w:rPr>
            <w:noProof/>
            <w:webHidden/>
          </w:rPr>
          <w:instrText>Toc1188912 \h</w:instrText>
        </w:r>
        <w:r w:rsidR="00104B94">
          <w:rPr>
            <w:noProof/>
            <w:webHidden/>
            <w:rtl/>
          </w:rPr>
          <w:instrText xml:space="preserve"> </w:instrText>
        </w:r>
        <w:r w:rsidR="00104B94">
          <w:rPr>
            <w:noProof/>
            <w:webHidden/>
            <w:rtl/>
          </w:rPr>
        </w:r>
        <w:r w:rsidR="00104B94">
          <w:rPr>
            <w:noProof/>
            <w:webHidden/>
            <w:rtl/>
          </w:rPr>
          <w:fldChar w:fldCharType="separate"/>
        </w:r>
        <w:r w:rsidR="00104B94">
          <w:rPr>
            <w:noProof/>
            <w:webHidden/>
            <w:rtl/>
          </w:rPr>
          <w:t>2</w:t>
        </w:r>
        <w:r w:rsidR="00104B94">
          <w:rPr>
            <w:noProof/>
            <w:webHidden/>
            <w:rtl/>
          </w:rPr>
          <w:fldChar w:fldCharType="end"/>
        </w:r>
      </w:hyperlink>
    </w:p>
    <w:p w:rsidR="00104B94" w:rsidRDefault="0082669C" w:rsidP="00CB616A">
      <w:pPr>
        <w:pStyle w:val="22"/>
        <w:tabs>
          <w:tab w:val="right" w:leader="dot" w:pos="10194"/>
        </w:tabs>
        <w:jc w:val="both"/>
        <w:rPr>
          <w:rFonts w:asciiTheme="minorHAnsi" w:eastAsiaTheme="minorEastAsia" w:hAnsiTheme="minorHAnsi" w:cstheme="minorBidi"/>
          <w:bCs w:val="0"/>
          <w:noProof/>
          <w:color w:val="auto"/>
          <w:szCs w:val="22"/>
          <w:rtl/>
          <w:lang w:bidi="ar-SA"/>
        </w:rPr>
      </w:pPr>
      <w:hyperlink w:anchor="_Toc1188913" w:history="1">
        <w:r w:rsidR="00104B94" w:rsidRPr="00C75609">
          <w:rPr>
            <w:rStyle w:val="ac"/>
            <w:noProof/>
            <w:rtl/>
          </w:rPr>
          <w:t>ب</w:t>
        </w:r>
        <w:r w:rsidR="00104B94" w:rsidRPr="00C75609">
          <w:rPr>
            <w:rStyle w:val="ac"/>
            <w:rFonts w:hint="cs"/>
            <w:noProof/>
            <w:rtl/>
          </w:rPr>
          <w:t>ی</w:t>
        </w:r>
        <w:r w:rsidR="00104B94" w:rsidRPr="00C75609">
          <w:rPr>
            <w:rStyle w:val="ac"/>
            <w:rFonts w:hint="eastAsia"/>
            <w:noProof/>
            <w:rtl/>
          </w:rPr>
          <w:t>ان</w:t>
        </w:r>
        <w:r w:rsidR="00104B94" w:rsidRPr="00C75609">
          <w:rPr>
            <w:rStyle w:val="ac"/>
            <w:noProof/>
            <w:rtl/>
          </w:rPr>
          <w:t xml:space="preserve"> منتق</w:t>
        </w:r>
        <w:r w:rsidR="00104B94" w:rsidRPr="00C75609">
          <w:rPr>
            <w:rStyle w:val="ac"/>
            <w:rFonts w:hint="cs"/>
            <w:noProof/>
            <w:rtl/>
          </w:rPr>
          <w:t>ی</w:t>
        </w:r>
        <w:r w:rsidR="00104B94" w:rsidRPr="00C75609">
          <w:rPr>
            <w:rStyle w:val="ac"/>
            <w:noProof/>
            <w:rtl/>
          </w:rPr>
          <w:t xml:space="preserve"> الاصول</w:t>
        </w:r>
        <w:r w:rsidR="00104B94">
          <w:rPr>
            <w:noProof/>
            <w:webHidden/>
            <w:rtl/>
          </w:rPr>
          <w:tab/>
        </w:r>
        <w:r w:rsidR="00104B94">
          <w:rPr>
            <w:noProof/>
            <w:webHidden/>
            <w:rtl/>
          </w:rPr>
          <w:fldChar w:fldCharType="begin"/>
        </w:r>
        <w:r w:rsidR="00104B94">
          <w:rPr>
            <w:noProof/>
            <w:webHidden/>
            <w:rtl/>
          </w:rPr>
          <w:instrText xml:space="preserve"> </w:instrText>
        </w:r>
        <w:r w:rsidR="00104B94">
          <w:rPr>
            <w:noProof/>
            <w:webHidden/>
          </w:rPr>
          <w:instrText>PAGEREF</w:instrText>
        </w:r>
        <w:r w:rsidR="00104B94">
          <w:rPr>
            <w:noProof/>
            <w:webHidden/>
            <w:rtl/>
          </w:rPr>
          <w:instrText xml:space="preserve"> _</w:instrText>
        </w:r>
        <w:r w:rsidR="00104B94">
          <w:rPr>
            <w:noProof/>
            <w:webHidden/>
          </w:rPr>
          <w:instrText>Toc1188913 \h</w:instrText>
        </w:r>
        <w:r w:rsidR="00104B94">
          <w:rPr>
            <w:noProof/>
            <w:webHidden/>
            <w:rtl/>
          </w:rPr>
          <w:instrText xml:space="preserve"> </w:instrText>
        </w:r>
        <w:r w:rsidR="00104B94">
          <w:rPr>
            <w:noProof/>
            <w:webHidden/>
            <w:rtl/>
          </w:rPr>
        </w:r>
        <w:r w:rsidR="00104B94">
          <w:rPr>
            <w:noProof/>
            <w:webHidden/>
            <w:rtl/>
          </w:rPr>
          <w:fldChar w:fldCharType="separate"/>
        </w:r>
        <w:r w:rsidR="00104B94">
          <w:rPr>
            <w:noProof/>
            <w:webHidden/>
            <w:rtl/>
          </w:rPr>
          <w:t>2</w:t>
        </w:r>
        <w:r w:rsidR="00104B94">
          <w:rPr>
            <w:noProof/>
            <w:webHidden/>
            <w:rtl/>
          </w:rPr>
          <w:fldChar w:fldCharType="end"/>
        </w:r>
      </w:hyperlink>
    </w:p>
    <w:p w:rsidR="00104B94" w:rsidRDefault="0082669C" w:rsidP="00CB616A">
      <w:pPr>
        <w:pStyle w:val="32"/>
        <w:tabs>
          <w:tab w:val="right" w:leader="dot" w:pos="10194"/>
        </w:tabs>
        <w:jc w:val="both"/>
        <w:rPr>
          <w:rFonts w:asciiTheme="minorHAnsi" w:eastAsiaTheme="minorEastAsia" w:hAnsiTheme="minorHAnsi" w:cstheme="minorBidi"/>
          <w:bCs w:val="0"/>
          <w:iCs w:val="0"/>
          <w:noProof/>
          <w:color w:val="auto"/>
          <w:szCs w:val="22"/>
          <w:rtl/>
          <w:lang w:bidi="ar-SA"/>
        </w:rPr>
      </w:pPr>
      <w:hyperlink w:anchor="_Toc1188914" w:history="1">
        <w:r w:rsidR="00104B94" w:rsidRPr="00C75609">
          <w:rPr>
            <w:rStyle w:val="ac"/>
            <w:noProof/>
            <w:rtl/>
          </w:rPr>
          <w:t>مناقشه</w:t>
        </w:r>
        <w:r w:rsidR="00104B94">
          <w:rPr>
            <w:noProof/>
            <w:webHidden/>
            <w:rtl/>
          </w:rPr>
          <w:tab/>
        </w:r>
        <w:r w:rsidR="00104B94">
          <w:rPr>
            <w:noProof/>
            <w:webHidden/>
            <w:rtl/>
          </w:rPr>
          <w:fldChar w:fldCharType="begin"/>
        </w:r>
        <w:r w:rsidR="00104B94">
          <w:rPr>
            <w:noProof/>
            <w:webHidden/>
            <w:rtl/>
          </w:rPr>
          <w:instrText xml:space="preserve"> </w:instrText>
        </w:r>
        <w:r w:rsidR="00104B94">
          <w:rPr>
            <w:noProof/>
            <w:webHidden/>
          </w:rPr>
          <w:instrText>PAGEREF</w:instrText>
        </w:r>
        <w:r w:rsidR="00104B94">
          <w:rPr>
            <w:noProof/>
            <w:webHidden/>
            <w:rtl/>
          </w:rPr>
          <w:instrText xml:space="preserve"> _</w:instrText>
        </w:r>
        <w:r w:rsidR="00104B94">
          <w:rPr>
            <w:noProof/>
            <w:webHidden/>
          </w:rPr>
          <w:instrText>Toc1188914 \h</w:instrText>
        </w:r>
        <w:r w:rsidR="00104B94">
          <w:rPr>
            <w:noProof/>
            <w:webHidden/>
            <w:rtl/>
          </w:rPr>
          <w:instrText xml:space="preserve"> </w:instrText>
        </w:r>
        <w:r w:rsidR="00104B94">
          <w:rPr>
            <w:noProof/>
            <w:webHidden/>
            <w:rtl/>
          </w:rPr>
        </w:r>
        <w:r w:rsidR="00104B94">
          <w:rPr>
            <w:noProof/>
            <w:webHidden/>
            <w:rtl/>
          </w:rPr>
          <w:fldChar w:fldCharType="separate"/>
        </w:r>
        <w:r w:rsidR="00104B94">
          <w:rPr>
            <w:noProof/>
            <w:webHidden/>
            <w:rtl/>
          </w:rPr>
          <w:t>2</w:t>
        </w:r>
        <w:r w:rsidR="00104B94">
          <w:rPr>
            <w:noProof/>
            <w:webHidden/>
            <w:rtl/>
          </w:rPr>
          <w:fldChar w:fldCharType="end"/>
        </w:r>
      </w:hyperlink>
    </w:p>
    <w:p w:rsidR="00104B94" w:rsidRDefault="0082669C" w:rsidP="00CB616A">
      <w:pPr>
        <w:pStyle w:val="11"/>
        <w:jc w:val="both"/>
        <w:rPr>
          <w:rFonts w:asciiTheme="minorHAnsi" w:eastAsiaTheme="minorEastAsia" w:hAnsiTheme="minorHAnsi" w:cstheme="minorBidi"/>
          <w:noProof/>
          <w:color w:val="auto"/>
          <w:szCs w:val="22"/>
          <w:rtl/>
          <w:lang w:bidi="ar-SA"/>
        </w:rPr>
      </w:pPr>
      <w:hyperlink w:anchor="_Toc1188915" w:history="1">
        <w:r w:rsidR="00104B94" w:rsidRPr="00C75609">
          <w:rPr>
            <w:rStyle w:val="ac"/>
            <w:noProof/>
            <w:rtl/>
          </w:rPr>
          <w:t>بررس</w:t>
        </w:r>
        <w:r w:rsidR="00104B94" w:rsidRPr="00C75609">
          <w:rPr>
            <w:rStyle w:val="ac"/>
            <w:rFonts w:hint="cs"/>
            <w:noProof/>
            <w:rtl/>
          </w:rPr>
          <w:t>ی</w:t>
        </w:r>
        <w:r w:rsidR="00104B94" w:rsidRPr="00C75609">
          <w:rPr>
            <w:rStyle w:val="ac"/>
            <w:noProof/>
            <w:rtl/>
          </w:rPr>
          <w:t xml:space="preserve"> حکم به تنص</w:t>
        </w:r>
        <w:r w:rsidR="00104B94" w:rsidRPr="00C75609">
          <w:rPr>
            <w:rStyle w:val="ac"/>
            <w:rFonts w:hint="cs"/>
            <w:noProof/>
            <w:rtl/>
          </w:rPr>
          <w:t>ی</w:t>
        </w:r>
        <w:r w:rsidR="00104B94" w:rsidRPr="00C75609">
          <w:rPr>
            <w:rStyle w:val="ac"/>
            <w:rFonts w:hint="eastAsia"/>
            <w:noProof/>
            <w:rtl/>
          </w:rPr>
          <w:t>ف</w:t>
        </w:r>
        <w:r w:rsidR="00104B94">
          <w:rPr>
            <w:noProof/>
            <w:webHidden/>
            <w:rtl/>
          </w:rPr>
          <w:tab/>
        </w:r>
        <w:r w:rsidR="00104B94">
          <w:rPr>
            <w:noProof/>
            <w:webHidden/>
            <w:rtl/>
          </w:rPr>
          <w:fldChar w:fldCharType="begin"/>
        </w:r>
        <w:r w:rsidR="00104B94">
          <w:rPr>
            <w:noProof/>
            <w:webHidden/>
            <w:rtl/>
          </w:rPr>
          <w:instrText xml:space="preserve"> </w:instrText>
        </w:r>
        <w:r w:rsidR="00104B94">
          <w:rPr>
            <w:noProof/>
            <w:webHidden/>
          </w:rPr>
          <w:instrText>PAGEREF</w:instrText>
        </w:r>
        <w:r w:rsidR="00104B94">
          <w:rPr>
            <w:noProof/>
            <w:webHidden/>
            <w:rtl/>
          </w:rPr>
          <w:instrText xml:space="preserve"> _</w:instrText>
        </w:r>
        <w:r w:rsidR="00104B94">
          <w:rPr>
            <w:noProof/>
            <w:webHidden/>
          </w:rPr>
          <w:instrText>Toc1188915 \h</w:instrText>
        </w:r>
        <w:r w:rsidR="00104B94">
          <w:rPr>
            <w:noProof/>
            <w:webHidden/>
            <w:rtl/>
          </w:rPr>
          <w:instrText xml:space="preserve"> </w:instrText>
        </w:r>
        <w:r w:rsidR="00104B94">
          <w:rPr>
            <w:noProof/>
            <w:webHidden/>
            <w:rtl/>
          </w:rPr>
        </w:r>
        <w:r w:rsidR="00104B94">
          <w:rPr>
            <w:noProof/>
            <w:webHidden/>
            <w:rtl/>
          </w:rPr>
          <w:fldChar w:fldCharType="separate"/>
        </w:r>
        <w:r w:rsidR="00104B94">
          <w:rPr>
            <w:noProof/>
            <w:webHidden/>
            <w:rtl/>
          </w:rPr>
          <w:t>3</w:t>
        </w:r>
        <w:r w:rsidR="00104B94">
          <w:rPr>
            <w:noProof/>
            <w:webHidden/>
            <w:rtl/>
          </w:rPr>
          <w:fldChar w:fldCharType="end"/>
        </w:r>
      </w:hyperlink>
    </w:p>
    <w:p w:rsidR="00104B94" w:rsidRDefault="0082669C" w:rsidP="00CB616A">
      <w:pPr>
        <w:pStyle w:val="22"/>
        <w:tabs>
          <w:tab w:val="right" w:leader="dot" w:pos="10194"/>
        </w:tabs>
        <w:jc w:val="both"/>
        <w:rPr>
          <w:rFonts w:asciiTheme="minorHAnsi" w:eastAsiaTheme="minorEastAsia" w:hAnsiTheme="minorHAnsi" w:cstheme="minorBidi"/>
          <w:bCs w:val="0"/>
          <w:noProof/>
          <w:color w:val="auto"/>
          <w:szCs w:val="22"/>
          <w:rtl/>
          <w:lang w:bidi="ar-SA"/>
        </w:rPr>
      </w:pPr>
      <w:hyperlink w:anchor="_Toc1188916" w:history="1">
        <w:r w:rsidR="00104B94" w:rsidRPr="00C75609">
          <w:rPr>
            <w:rStyle w:val="ac"/>
            <w:noProof/>
            <w:rtl/>
          </w:rPr>
          <w:t>وجه اوّل</w:t>
        </w:r>
        <w:r w:rsidR="00104B94">
          <w:rPr>
            <w:noProof/>
            <w:webHidden/>
            <w:rtl/>
          </w:rPr>
          <w:tab/>
        </w:r>
        <w:r w:rsidR="00104B94">
          <w:rPr>
            <w:noProof/>
            <w:webHidden/>
            <w:rtl/>
          </w:rPr>
          <w:fldChar w:fldCharType="begin"/>
        </w:r>
        <w:r w:rsidR="00104B94">
          <w:rPr>
            <w:noProof/>
            <w:webHidden/>
            <w:rtl/>
          </w:rPr>
          <w:instrText xml:space="preserve"> </w:instrText>
        </w:r>
        <w:r w:rsidR="00104B94">
          <w:rPr>
            <w:noProof/>
            <w:webHidden/>
          </w:rPr>
          <w:instrText>PAGEREF</w:instrText>
        </w:r>
        <w:r w:rsidR="00104B94">
          <w:rPr>
            <w:noProof/>
            <w:webHidden/>
            <w:rtl/>
          </w:rPr>
          <w:instrText xml:space="preserve"> _</w:instrText>
        </w:r>
        <w:r w:rsidR="00104B94">
          <w:rPr>
            <w:noProof/>
            <w:webHidden/>
          </w:rPr>
          <w:instrText>Toc1188916 \h</w:instrText>
        </w:r>
        <w:r w:rsidR="00104B94">
          <w:rPr>
            <w:noProof/>
            <w:webHidden/>
            <w:rtl/>
          </w:rPr>
          <w:instrText xml:space="preserve"> </w:instrText>
        </w:r>
        <w:r w:rsidR="00104B94">
          <w:rPr>
            <w:noProof/>
            <w:webHidden/>
            <w:rtl/>
          </w:rPr>
        </w:r>
        <w:r w:rsidR="00104B94">
          <w:rPr>
            <w:noProof/>
            <w:webHidden/>
            <w:rtl/>
          </w:rPr>
          <w:fldChar w:fldCharType="separate"/>
        </w:r>
        <w:r w:rsidR="00104B94">
          <w:rPr>
            <w:noProof/>
            <w:webHidden/>
            <w:rtl/>
          </w:rPr>
          <w:t>3</w:t>
        </w:r>
        <w:r w:rsidR="00104B94">
          <w:rPr>
            <w:noProof/>
            <w:webHidden/>
            <w:rtl/>
          </w:rPr>
          <w:fldChar w:fldCharType="end"/>
        </w:r>
      </w:hyperlink>
    </w:p>
    <w:p w:rsidR="00104B94" w:rsidRDefault="0082669C" w:rsidP="00CB616A">
      <w:pPr>
        <w:pStyle w:val="32"/>
        <w:tabs>
          <w:tab w:val="right" w:leader="dot" w:pos="10194"/>
        </w:tabs>
        <w:jc w:val="both"/>
        <w:rPr>
          <w:rFonts w:asciiTheme="minorHAnsi" w:eastAsiaTheme="minorEastAsia" w:hAnsiTheme="minorHAnsi" w:cstheme="minorBidi"/>
          <w:bCs w:val="0"/>
          <w:iCs w:val="0"/>
          <w:noProof/>
          <w:color w:val="auto"/>
          <w:szCs w:val="22"/>
          <w:rtl/>
          <w:lang w:bidi="ar-SA"/>
        </w:rPr>
      </w:pPr>
      <w:hyperlink w:anchor="_Toc1188917" w:history="1">
        <w:r w:rsidR="00104B94" w:rsidRPr="00C75609">
          <w:rPr>
            <w:rStyle w:val="ac"/>
            <w:noProof/>
            <w:rtl/>
          </w:rPr>
          <w:t>مناقشه</w:t>
        </w:r>
        <w:r w:rsidR="00104B94">
          <w:rPr>
            <w:noProof/>
            <w:webHidden/>
            <w:rtl/>
          </w:rPr>
          <w:tab/>
        </w:r>
        <w:r w:rsidR="00104B94">
          <w:rPr>
            <w:noProof/>
            <w:webHidden/>
            <w:rtl/>
          </w:rPr>
          <w:fldChar w:fldCharType="begin"/>
        </w:r>
        <w:r w:rsidR="00104B94">
          <w:rPr>
            <w:noProof/>
            <w:webHidden/>
            <w:rtl/>
          </w:rPr>
          <w:instrText xml:space="preserve"> </w:instrText>
        </w:r>
        <w:r w:rsidR="00104B94">
          <w:rPr>
            <w:noProof/>
            <w:webHidden/>
          </w:rPr>
          <w:instrText>PAGEREF</w:instrText>
        </w:r>
        <w:r w:rsidR="00104B94">
          <w:rPr>
            <w:noProof/>
            <w:webHidden/>
            <w:rtl/>
          </w:rPr>
          <w:instrText xml:space="preserve"> _</w:instrText>
        </w:r>
        <w:r w:rsidR="00104B94">
          <w:rPr>
            <w:noProof/>
            <w:webHidden/>
          </w:rPr>
          <w:instrText>Toc1188917 \h</w:instrText>
        </w:r>
        <w:r w:rsidR="00104B94">
          <w:rPr>
            <w:noProof/>
            <w:webHidden/>
            <w:rtl/>
          </w:rPr>
          <w:instrText xml:space="preserve"> </w:instrText>
        </w:r>
        <w:r w:rsidR="00104B94">
          <w:rPr>
            <w:noProof/>
            <w:webHidden/>
            <w:rtl/>
          </w:rPr>
        </w:r>
        <w:r w:rsidR="00104B94">
          <w:rPr>
            <w:noProof/>
            <w:webHidden/>
            <w:rtl/>
          </w:rPr>
          <w:fldChar w:fldCharType="separate"/>
        </w:r>
        <w:r w:rsidR="00104B94">
          <w:rPr>
            <w:noProof/>
            <w:webHidden/>
            <w:rtl/>
          </w:rPr>
          <w:t>3</w:t>
        </w:r>
        <w:r w:rsidR="00104B94">
          <w:rPr>
            <w:noProof/>
            <w:webHidden/>
            <w:rtl/>
          </w:rPr>
          <w:fldChar w:fldCharType="end"/>
        </w:r>
      </w:hyperlink>
    </w:p>
    <w:p w:rsidR="00104B94" w:rsidRDefault="0082669C" w:rsidP="00CB616A">
      <w:pPr>
        <w:pStyle w:val="42"/>
        <w:tabs>
          <w:tab w:val="right" w:leader="dot" w:pos="10194"/>
        </w:tabs>
        <w:jc w:val="both"/>
        <w:rPr>
          <w:rFonts w:asciiTheme="minorHAnsi" w:eastAsiaTheme="minorEastAsia" w:hAnsiTheme="minorHAnsi" w:cstheme="minorBidi"/>
          <w:bCs w:val="0"/>
          <w:noProof/>
          <w:color w:val="auto"/>
          <w:szCs w:val="22"/>
          <w:rtl/>
          <w:lang w:bidi="ar-SA"/>
        </w:rPr>
      </w:pPr>
      <w:hyperlink w:anchor="_Toc1188918" w:history="1">
        <w:r w:rsidR="00104B94" w:rsidRPr="00C75609">
          <w:rPr>
            <w:rStyle w:val="ac"/>
            <w:noProof/>
            <w:rtl/>
          </w:rPr>
          <w:t>تخلّص</w:t>
        </w:r>
        <w:r w:rsidR="00104B94">
          <w:rPr>
            <w:noProof/>
            <w:webHidden/>
            <w:rtl/>
          </w:rPr>
          <w:tab/>
        </w:r>
        <w:r w:rsidR="00104B94">
          <w:rPr>
            <w:noProof/>
            <w:webHidden/>
            <w:rtl/>
          </w:rPr>
          <w:fldChar w:fldCharType="begin"/>
        </w:r>
        <w:r w:rsidR="00104B94">
          <w:rPr>
            <w:noProof/>
            <w:webHidden/>
            <w:rtl/>
          </w:rPr>
          <w:instrText xml:space="preserve"> </w:instrText>
        </w:r>
        <w:r w:rsidR="00104B94">
          <w:rPr>
            <w:noProof/>
            <w:webHidden/>
          </w:rPr>
          <w:instrText>PAGEREF</w:instrText>
        </w:r>
        <w:r w:rsidR="00104B94">
          <w:rPr>
            <w:noProof/>
            <w:webHidden/>
            <w:rtl/>
          </w:rPr>
          <w:instrText xml:space="preserve"> _</w:instrText>
        </w:r>
        <w:r w:rsidR="00104B94">
          <w:rPr>
            <w:noProof/>
            <w:webHidden/>
          </w:rPr>
          <w:instrText>Toc1188918 \h</w:instrText>
        </w:r>
        <w:r w:rsidR="00104B94">
          <w:rPr>
            <w:noProof/>
            <w:webHidden/>
            <w:rtl/>
          </w:rPr>
          <w:instrText xml:space="preserve"> </w:instrText>
        </w:r>
        <w:r w:rsidR="00104B94">
          <w:rPr>
            <w:noProof/>
            <w:webHidden/>
            <w:rtl/>
          </w:rPr>
        </w:r>
        <w:r w:rsidR="00104B94">
          <w:rPr>
            <w:noProof/>
            <w:webHidden/>
            <w:rtl/>
          </w:rPr>
          <w:fldChar w:fldCharType="separate"/>
        </w:r>
        <w:r w:rsidR="00104B94">
          <w:rPr>
            <w:noProof/>
            <w:webHidden/>
            <w:rtl/>
          </w:rPr>
          <w:t>4</w:t>
        </w:r>
        <w:r w:rsidR="00104B94">
          <w:rPr>
            <w:noProof/>
            <w:webHidden/>
            <w:rtl/>
          </w:rPr>
          <w:fldChar w:fldCharType="end"/>
        </w:r>
      </w:hyperlink>
    </w:p>
    <w:p w:rsidR="00104B94" w:rsidRDefault="0082669C" w:rsidP="00CB616A">
      <w:pPr>
        <w:pStyle w:val="22"/>
        <w:tabs>
          <w:tab w:val="right" w:leader="dot" w:pos="10194"/>
        </w:tabs>
        <w:jc w:val="both"/>
        <w:rPr>
          <w:rFonts w:asciiTheme="minorHAnsi" w:eastAsiaTheme="minorEastAsia" w:hAnsiTheme="minorHAnsi" w:cstheme="minorBidi"/>
          <w:bCs w:val="0"/>
          <w:noProof/>
          <w:color w:val="auto"/>
          <w:szCs w:val="22"/>
          <w:rtl/>
          <w:lang w:bidi="ar-SA"/>
        </w:rPr>
      </w:pPr>
      <w:hyperlink w:anchor="_Toc1188919" w:history="1">
        <w:r w:rsidR="00104B94" w:rsidRPr="00C75609">
          <w:rPr>
            <w:rStyle w:val="ac"/>
            <w:noProof/>
            <w:rtl/>
          </w:rPr>
          <w:t>وجه دوم</w:t>
        </w:r>
        <w:r w:rsidR="00104B94">
          <w:rPr>
            <w:noProof/>
            <w:webHidden/>
            <w:rtl/>
          </w:rPr>
          <w:tab/>
        </w:r>
        <w:r w:rsidR="00104B94">
          <w:rPr>
            <w:noProof/>
            <w:webHidden/>
            <w:rtl/>
          </w:rPr>
          <w:fldChar w:fldCharType="begin"/>
        </w:r>
        <w:r w:rsidR="00104B94">
          <w:rPr>
            <w:noProof/>
            <w:webHidden/>
            <w:rtl/>
          </w:rPr>
          <w:instrText xml:space="preserve"> </w:instrText>
        </w:r>
        <w:r w:rsidR="00104B94">
          <w:rPr>
            <w:noProof/>
            <w:webHidden/>
          </w:rPr>
          <w:instrText>PAGEREF</w:instrText>
        </w:r>
        <w:r w:rsidR="00104B94">
          <w:rPr>
            <w:noProof/>
            <w:webHidden/>
            <w:rtl/>
          </w:rPr>
          <w:instrText xml:space="preserve"> _</w:instrText>
        </w:r>
        <w:r w:rsidR="00104B94">
          <w:rPr>
            <w:noProof/>
            <w:webHidden/>
          </w:rPr>
          <w:instrText>Toc1188919 \h</w:instrText>
        </w:r>
        <w:r w:rsidR="00104B94">
          <w:rPr>
            <w:noProof/>
            <w:webHidden/>
            <w:rtl/>
          </w:rPr>
          <w:instrText xml:space="preserve"> </w:instrText>
        </w:r>
        <w:r w:rsidR="00104B94">
          <w:rPr>
            <w:noProof/>
            <w:webHidden/>
            <w:rtl/>
          </w:rPr>
        </w:r>
        <w:r w:rsidR="00104B94">
          <w:rPr>
            <w:noProof/>
            <w:webHidden/>
            <w:rtl/>
          </w:rPr>
          <w:fldChar w:fldCharType="separate"/>
        </w:r>
        <w:r w:rsidR="00104B94">
          <w:rPr>
            <w:noProof/>
            <w:webHidden/>
            <w:rtl/>
          </w:rPr>
          <w:t>4</w:t>
        </w:r>
        <w:r w:rsidR="00104B94">
          <w:rPr>
            <w:noProof/>
            <w:webHidden/>
            <w:rtl/>
          </w:rPr>
          <w:fldChar w:fldCharType="end"/>
        </w:r>
      </w:hyperlink>
    </w:p>
    <w:p w:rsidR="00104B94" w:rsidRDefault="0082669C" w:rsidP="00CB616A">
      <w:pPr>
        <w:pStyle w:val="32"/>
        <w:tabs>
          <w:tab w:val="right" w:leader="dot" w:pos="10194"/>
        </w:tabs>
        <w:jc w:val="both"/>
        <w:rPr>
          <w:rFonts w:asciiTheme="minorHAnsi" w:eastAsiaTheme="minorEastAsia" w:hAnsiTheme="minorHAnsi" w:cstheme="minorBidi"/>
          <w:bCs w:val="0"/>
          <w:iCs w:val="0"/>
          <w:noProof/>
          <w:color w:val="auto"/>
          <w:szCs w:val="22"/>
          <w:rtl/>
          <w:lang w:bidi="ar-SA"/>
        </w:rPr>
      </w:pPr>
      <w:hyperlink w:anchor="_Toc1188920" w:history="1">
        <w:r w:rsidR="00104B94" w:rsidRPr="00C75609">
          <w:rPr>
            <w:rStyle w:val="ac"/>
            <w:noProof/>
            <w:rtl/>
          </w:rPr>
          <w:t>مناقشه کبرو</w:t>
        </w:r>
        <w:r w:rsidR="00104B94" w:rsidRPr="00C75609">
          <w:rPr>
            <w:rStyle w:val="ac"/>
            <w:rFonts w:hint="cs"/>
            <w:noProof/>
            <w:rtl/>
          </w:rPr>
          <w:t>ی</w:t>
        </w:r>
        <w:r w:rsidR="00104B94">
          <w:rPr>
            <w:noProof/>
            <w:webHidden/>
            <w:rtl/>
          </w:rPr>
          <w:tab/>
        </w:r>
        <w:r w:rsidR="00104B94">
          <w:rPr>
            <w:noProof/>
            <w:webHidden/>
            <w:rtl/>
          </w:rPr>
          <w:fldChar w:fldCharType="begin"/>
        </w:r>
        <w:r w:rsidR="00104B94">
          <w:rPr>
            <w:noProof/>
            <w:webHidden/>
            <w:rtl/>
          </w:rPr>
          <w:instrText xml:space="preserve"> </w:instrText>
        </w:r>
        <w:r w:rsidR="00104B94">
          <w:rPr>
            <w:noProof/>
            <w:webHidden/>
          </w:rPr>
          <w:instrText>PAGEREF</w:instrText>
        </w:r>
        <w:r w:rsidR="00104B94">
          <w:rPr>
            <w:noProof/>
            <w:webHidden/>
            <w:rtl/>
          </w:rPr>
          <w:instrText xml:space="preserve"> _</w:instrText>
        </w:r>
        <w:r w:rsidR="00104B94">
          <w:rPr>
            <w:noProof/>
            <w:webHidden/>
          </w:rPr>
          <w:instrText>Toc1188920 \h</w:instrText>
        </w:r>
        <w:r w:rsidR="00104B94">
          <w:rPr>
            <w:noProof/>
            <w:webHidden/>
            <w:rtl/>
          </w:rPr>
          <w:instrText xml:space="preserve"> </w:instrText>
        </w:r>
        <w:r w:rsidR="00104B94">
          <w:rPr>
            <w:noProof/>
            <w:webHidden/>
            <w:rtl/>
          </w:rPr>
        </w:r>
        <w:r w:rsidR="00104B94">
          <w:rPr>
            <w:noProof/>
            <w:webHidden/>
            <w:rtl/>
          </w:rPr>
          <w:fldChar w:fldCharType="separate"/>
        </w:r>
        <w:r w:rsidR="00104B94">
          <w:rPr>
            <w:noProof/>
            <w:webHidden/>
            <w:rtl/>
          </w:rPr>
          <w:t>4</w:t>
        </w:r>
        <w:r w:rsidR="00104B94">
          <w:rPr>
            <w:noProof/>
            <w:webHidden/>
            <w:rtl/>
          </w:rPr>
          <w:fldChar w:fldCharType="end"/>
        </w:r>
      </w:hyperlink>
    </w:p>
    <w:p w:rsidR="00104B94" w:rsidRDefault="0082669C" w:rsidP="00CB616A">
      <w:pPr>
        <w:pStyle w:val="42"/>
        <w:tabs>
          <w:tab w:val="right" w:leader="dot" w:pos="10194"/>
        </w:tabs>
        <w:jc w:val="both"/>
        <w:rPr>
          <w:rFonts w:asciiTheme="minorHAnsi" w:eastAsiaTheme="minorEastAsia" w:hAnsiTheme="minorHAnsi" w:cstheme="minorBidi"/>
          <w:bCs w:val="0"/>
          <w:noProof/>
          <w:color w:val="auto"/>
          <w:szCs w:val="22"/>
          <w:rtl/>
          <w:lang w:bidi="ar-SA"/>
        </w:rPr>
      </w:pPr>
      <w:hyperlink w:anchor="_Toc1188921" w:history="1">
        <w:r w:rsidR="00104B94" w:rsidRPr="00C75609">
          <w:rPr>
            <w:rStyle w:val="ac"/>
            <w:noProof/>
            <w:rtl/>
          </w:rPr>
          <w:t>تخلّص</w:t>
        </w:r>
        <w:r w:rsidR="00104B94">
          <w:rPr>
            <w:noProof/>
            <w:webHidden/>
            <w:rtl/>
          </w:rPr>
          <w:tab/>
        </w:r>
        <w:r w:rsidR="00104B94">
          <w:rPr>
            <w:noProof/>
            <w:webHidden/>
            <w:rtl/>
          </w:rPr>
          <w:fldChar w:fldCharType="begin"/>
        </w:r>
        <w:r w:rsidR="00104B94">
          <w:rPr>
            <w:noProof/>
            <w:webHidden/>
            <w:rtl/>
          </w:rPr>
          <w:instrText xml:space="preserve"> </w:instrText>
        </w:r>
        <w:r w:rsidR="00104B94">
          <w:rPr>
            <w:noProof/>
            <w:webHidden/>
          </w:rPr>
          <w:instrText>PAGEREF</w:instrText>
        </w:r>
        <w:r w:rsidR="00104B94">
          <w:rPr>
            <w:noProof/>
            <w:webHidden/>
            <w:rtl/>
          </w:rPr>
          <w:instrText xml:space="preserve"> _</w:instrText>
        </w:r>
        <w:r w:rsidR="00104B94">
          <w:rPr>
            <w:noProof/>
            <w:webHidden/>
          </w:rPr>
          <w:instrText>Toc1188921 \h</w:instrText>
        </w:r>
        <w:r w:rsidR="00104B94">
          <w:rPr>
            <w:noProof/>
            <w:webHidden/>
            <w:rtl/>
          </w:rPr>
          <w:instrText xml:space="preserve"> </w:instrText>
        </w:r>
        <w:r w:rsidR="00104B94">
          <w:rPr>
            <w:noProof/>
            <w:webHidden/>
            <w:rtl/>
          </w:rPr>
        </w:r>
        <w:r w:rsidR="00104B94">
          <w:rPr>
            <w:noProof/>
            <w:webHidden/>
            <w:rtl/>
          </w:rPr>
          <w:fldChar w:fldCharType="separate"/>
        </w:r>
        <w:r w:rsidR="00104B94">
          <w:rPr>
            <w:noProof/>
            <w:webHidden/>
            <w:rtl/>
          </w:rPr>
          <w:t>4</w:t>
        </w:r>
        <w:r w:rsidR="00104B94">
          <w:rPr>
            <w:noProof/>
            <w:webHidden/>
            <w:rtl/>
          </w:rPr>
          <w:fldChar w:fldCharType="end"/>
        </w:r>
      </w:hyperlink>
    </w:p>
    <w:p w:rsidR="00104B94" w:rsidRDefault="0082669C" w:rsidP="00CB616A">
      <w:pPr>
        <w:pStyle w:val="11"/>
        <w:jc w:val="both"/>
        <w:rPr>
          <w:rFonts w:asciiTheme="minorHAnsi" w:eastAsiaTheme="minorEastAsia" w:hAnsiTheme="minorHAnsi" w:cstheme="minorBidi"/>
          <w:noProof/>
          <w:color w:val="auto"/>
          <w:szCs w:val="22"/>
          <w:rtl/>
          <w:lang w:bidi="ar-SA"/>
        </w:rPr>
      </w:pPr>
      <w:hyperlink w:anchor="_Toc1188922" w:history="1">
        <w:r w:rsidR="00104B94" w:rsidRPr="00C75609">
          <w:rPr>
            <w:rStyle w:val="ac"/>
            <w:noProof/>
            <w:rtl/>
          </w:rPr>
          <w:t>خلاصه جلسه</w:t>
        </w:r>
        <w:r w:rsidR="00104B94">
          <w:rPr>
            <w:noProof/>
            <w:webHidden/>
            <w:rtl/>
          </w:rPr>
          <w:tab/>
        </w:r>
        <w:r w:rsidR="00104B94">
          <w:rPr>
            <w:noProof/>
            <w:webHidden/>
            <w:rtl/>
          </w:rPr>
          <w:fldChar w:fldCharType="begin"/>
        </w:r>
        <w:r w:rsidR="00104B94">
          <w:rPr>
            <w:noProof/>
            <w:webHidden/>
            <w:rtl/>
          </w:rPr>
          <w:instrText xml:space="preserve"> </w:instrText>
        </w:r>
        <w:r w:rsidR="00104B94">
          <w:rPr>
            <w:noProof/>
            <w:webHidden/>
          </w:rPr>
          <w:instrText>PAGEREF</w:instrText>
        </w:r>
        <w:r w:rsidR="00104B94">
          <w:rPr>
            <w:noProof/>
            <w:webHidden/>
            <w:rtl/>
          </w:rPr>
          <w:instrText xml:space="preserve"> _</w:instrText>
        </w:r>
        <w:r w:rsidR="00104B94">
          <w:rPr>
            <w:noProof/>
            <w:webHidden/>
          </w:rPr>
          <w:instrText>Toc1188922 \h</w:instrText>
        </w:r>
        <w:r w:rsidR="00104B94">
          <w:rPr>
            <w:noProof/>
            <w:webHidden/>
            <w:rtl/>
          </w:rPr>
          <w:instrText xml:space="preserve"> </w:instrText>
        </w:r>
        <w:r w:rsidR="00104B94">
          <w:rPr>
            <w:noProof/>
            <w:webHidden/>
            <w:rtl/>
          </w:rPr>
        </w:r>
        <w:r w:rsidR="00104B94">
          <w:rPr>
            <w:noProof/>
            <w:webHidden/>
            <w:rtl/>
          </w:rPr>
          <w:fldChar w:fldCharType="separate"/>
        </w:r>
        <w:r w:rsidR="00104B94">
          <w:rPr>
            <w:noProof/>
            <w:webHidden/>
            <w:rtl/>
          </w:rPr>
          <w:t>5</w:t>
        </w:r>
        <w:r w:rsidR="00104B94">
          <w:rPr>
            <w:noProof/>
            <w:webHidden/>
            <w:rtl/>
          </w:rPr>
          <w:fldChar w:fldCharType="end"/>
        </w:r>
      </w:hyperlink>
    </w:p>
    <w:p w:rsidR="00C91EB6" w:rsidRPr="00C91EB6" w:rsidRDefault="00104B94" w:rsidP="00CB616A">
      <w:pPr>
        <w:jc w:val="both"/>
        <w:rPr>
          <w:rtl/>
        </w:rPr>
      </w:pPr>
      <w:r>
        <w:rPr>
          <w:rFonts w:cs="B Titr"/>
          <w:noProof/>
          <w:webHidden/>
          <w:color w:val="632423" w:themeColor="accent2" w:themeShade="80"/>
          <w:szCs w:val="24"/>
          <w:rtl/>
        </w:rPr>
        <w:fldChar w:fldCharType="end"/>
      </w:r>
    </w:p>
    <w:p w:rsidR="00F343FB" w:rsidRPr="00A6366F" w:rsidRDefault="00F842AD" w:rsidP="00CB616A">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A21C99">
        <w:rPr>
          <w:rFonts w:hint="cs"/>
          <w:rtl/>
        </w:rPr>
        <w:t>ملکیت مشاع برای ایادی مشترکه</w:t>
      </w:r>
      <w:r w:rsidR="00025B70">
        <w:rPr>
          <w:rFonts w:hint="cs"/>
          <w:rtl/>
        </w:rPr>
        <w:t xml:space="preserve"> </w:t>
      </w:r>
      <w:r w:rsidR="00386C11" w:rsidRPr="00A6366F">
        <w:rPr>
          <w:rFonts w:hint="cs"/>
          <w:rtl/>
        </w:rPr>
        <w:t>/</w:t>
      </w:r>
      <w:bookmarkStart w:id="1" w:name="BokSabj_d"/>
      <w:bookmarkEnd w:id="1"/>
      <w:r w:rsidR="00F325E4">
        <w:rPr>
          <w:rtl/>
        </w:rPr>
        <w:t xml:space="preserve">قاعده </w:t>
      </w:r>
      <w:r w:rsidR="00F325E4">
        <w:rPr>
          <w:rFonts w:hint="cs"/>
          <w:rtl/>
        </w:rPr>
        <w:t>ی</w:t>
      </w:r>
      <w:r w:rsidR="00F325E4">
        <w:rPr>
          <w:rFonts w:hint="eastAsia"/>
          <w:rtl/>
        </w:rPr>
        <w:t>د</w:t>
      </w:r>
      <w:r w:rsidR="00386C11" w:rsidRPr="00A6366F">
        <w:rPr>
          <w:rFonts w:hint="cs"/>
          <w:rtl/>
        </w:rPr>
        <w:t xml:space="preserve"> /</w:t>
      </w:r>
      <w:bookmarkStart w:id="2" w:name="Bokkolli"/>
      <w:bookmarkEnd w:id="2"/>
      <w:r w:rsidR="00F325E4">
        <w:rPr>
          <w:rtl/>
        </w:rPr>
        <w:t>تنب</w:t>
      </w:r>
      <w:r w:rsidR="00F325E4">
        <w:rPr>
          <w:rFonts w:hint="cs"/>
          <w:rtl/>
        </w:rPr>
        <w:t>ی</w:t>
      </w:r>
      <w:r w:rsidR="00F325E4">
        <w:rPr>
          <w:rFonts w:hint="eastAsia"/>
          <w:rtl/>
        </w:rPr>
        <w:t>هات</w:t>
      </w:r>
      <w:r w:rsidR="00F325E4">
        <w:rPr>
          <w:rtl/>
        </w:rPr>
        <w:t xml:space="preserve"> استصحاب، تعارض با سا</w:t>
      </w:r>
      <w:r w:rsidR="00F325E4">
        <w:rPr>
          <w:rFonts w:hint="cs"/>
          <w:rtl/>
        </w:rPr>
        <w:t>ی</w:t>
      </w:r>
      <w:r w:rsidR="00F325E4">
        <w:rPr>
          <w:rFonts w:hint="eastAsia"/>
          <w:rtl/>
        </w:rPr>
        <w:t>ر</w:t>
      </w:r>
      <w:r w:rsidR="00F325E4">
        <w:rPr>
          <w:rtl/>
        </w:rPr>
        <w:t xml:space="preserve"> اصول</w:t>
      </w:r>
      <w:r w:rsidR="001B6799" w:rsidRPr="00A6366F">
        <w:rPr>
          <w:rFonts w:hint="cs"/>
          <w:rtl/>
        </w:rPr>
        <w:t xml:space="preserve"> </w:t>
      </w:r>
    </w:p>
    <w:p w:rsidR="008F5B4D" w:rsidRPr="009C66D5" w:rsidRDefault="008F5B4D" w:rsidP="00CB616A">
      <w:pPr>
        <w:jc w:val="both"/>
        <w:rPr>
          <w:rStyle w:val="af0"/>
          <w:b/>
          <w:bCs w:val="0"/>
          <w:rtl/>
        </w:rPr>
      </w:pPr>
      <w:r w:rsidRPr="009C66D5">
        <w:rPr>
          <w:rStyle w:val="af0"/>
          <w:rFonts w:hint="cs"/>
          <w:b/>
          <w:bCs w:val="0"/>
          <w:rtl/>
        </w:rPr>
        <w:t>خلاصه مباحث گذشته:</w:t>
      </w:r>
    </w:p>
    <w:p w:rsidR="003A6148" w:rsidRDefault="003B73FF" w:rsidP="00CB616A">
      <w:pPr>
        <w:pBdr>
          <w:bottom w:val="double" w:sz="6" w:space="1" w:color="auto"/>
        </w:pBdr>
        <w:jc w:val="both"/>
      </w:pPr>
      <w:r>
        <w:rPr>
          <w:rFonts w:hint="cs"/>
          <w:rtl/>
        </w:rPr>
        <w:t>در صدد بررسی کاشفیت ید از ملکیت در موارد ایادی متعدده بودیم و این که اگر کاشف نیست پس حکم آن چیست. سه احتمال در مورد نوع تحقق استیلاء در این موارد</w:t>
      </w:r>
      <w:r w:rsidR="00F806C3">
        <w:rPr>
          <w:rFonts w:hint="cs"/>
          <w:rtl/>
        </w:rPr>
        <w:t xml:space="preserve"> بیان شد. احتمال اوّل:</w:t>
      </w:r>
      <w:r>
        <w:rPr>
          <w:rFonts w:hint="cs"/>
          <w:rtl/>
        </w:rPr>
        <w:t xml:space="preserve"> استیلاء </w:t>
      </w:r>
      <w:r w:rsidR="00F806C3">
        <w:rPr>
          <w:rFonts w:hint="cs"/>
          <w:rtl/>
        </w:rPr>
        <w:t>تام برای همه افراد</w:t>
      </w:r>
      <w:r>
        <w:rPr>
          <w:rFonts w:hint="cs"/>
          <w:rtl/>
        </w:rPr>
        <w:t xml:space="preserve"> بر تمام مال. این احتمال را ردّ کردیم. احتمال دوم و سوم باقی ماند. عرض شد که برای تعیین این دو باید دید که آیا ملکیت مشاع ممکن است یا خیر</w:t>
      </w:r>
      <w:r w:rsidR="00F806C3">
        <w:rPr>
          <w:rFonts w:hint="cs"/>
          <w:rtl/>
        </w:rPr>
        <w:t>.</w:t>
      </w:r>
      <w:r>
        <w:rPr>
          <w:rFonts w:hint="cs"/>
          <w:rtl/>
        </w:rPr>
        <w:t xml:space="preserve"> اگر ممکن است طبعا ید </w:t>
      </w:r>
      <w:r w:rsidR="00D62CF9">
        <w:rPr>
          <w:rFonts w:hint="cs"/>
          <w:rtl/>
        </w:rPr>
        <w:t xml:space="preserve">هريک از </w:t>
      </w:r>
      <w:r>
        <w:rPr>
          <w:rFonts w:hint="cs"/>
          <w:rtl/>
        </w:rPr>
        <w:t>دو نفر بر این مال به معنای استیلاء بر حصّه خودش است و کاشف از ملکیت بر همان حصّه است</w:t>
      </w:r>
      <w:r w:rsidR="00F806C3">
        <w:rPr>
          <w:rFonts w:hint="cs"/>
          <w:rtl/>
        </w:rPr>
        <w:t>(احتمال سوم)</w:t>
      </w:r>
      <w:r>
        <w:rPr>
          <w:rFonts w:hint="cs"/>
          <w:rtl/>
        </w:rPr>
        <w:t>. اما اگر گفتیم ثبوتا ملکیت مشاعه ممکن نیست، طبعا احتمال سوم منتفی و احتمال دوم متعین می شود.</w:t>
      </w:r>
    </w:p>
    <w:p w:rsidR="00247D2F" w:rsidRPr="003A6148" w:rsidRDefault="00A21C99" w:rsidP="00CB616A">
      <w:pPr>
        <w:pBdr>
          <w:bottom w:val="double" w:sz="6" w:space="1" w:color="auto"/>
        </w:pBdr>
        <w:tabs>
          <w:tab w:val="left" w:pos="2359"/>
        </w:tabs>
        <w:jc w:val="both"/>
      </w:pPr>
      <w:r>
        <w:rPr>
          <w:rtl/>
        </w:rPr>
        <w:tab/>
      </w:r>
    </w:p>
    <w:p w:rsidR="00F806C3" w:rsidRDefault="00F806C3" w:rsidP="00CB616A">
      <w:pPr>
        <w:pStyle w:val="1"/>
        <w:jc w:val="both"/>
        <w:rPr>
          <w:rtl/>
        </w:rPr>
      </w:pPr>
      <w:bookmarkStart w:id="3" w:name="_Toc1188909"/>
      <w:r>
        <w:rPr>
          <w:rFonts w:hint="cs"/>
          <w:rtl/>
        </w:rPr>
        <w:lastRenderedPageBreak/>
        <w:t>امکان ملکیت مشاع</w:t>
      </w:r>
      <w:bookmarkEnd w:id="3"/>
    </w:p>
    <w:p w:rsidR="00F806C3" w:rsidRDefault="00F806C3" w:rsidP="00CB616A">
      <w:pPr>
        <w:pStyle w:val="20"/>
        <w:jc w:val="both"/>
        <w:rPr>
          <w:rtl/>
        </w:rPr>
      </w:pPr>
      <w:bookmarkStart w:id="4" w:name="_Toc1188910"/>
      <w:r>
        <w:rPr>
          <w:rFonts w:hint="cs"/>
          <w:rtl/>
        </w:rPr>
        <w:t>بیان مرحوم نائینی</w:t>
      </w:r>
      <w:bookmarkEnd w:id="4"/>
    </w:p>
    <w:p w:rsidR="00E178E0" w:rsidRDefault="004B4C45" w:rsidP="00D62CF9">
      <w:pPr>
        <w:jc w:val="both"/>
        <w:rPr>
          <w:rtl/>
        </w:rPr>
      </w:pPr>
      <w:r w:rsidRPr="00524411">
        <w:rPr>
          <w:rFonts w:hint="cs"/>
          <w:color w:val="000080"/>
          <w:rtl/>
        </w:rPr>
        <w:t xml:space="preserve">مرحوم نائینی مسئله را مبتنی بر </w:t>
      </w:r>
      <w:r w:rsidR="00E178E0" w:rsidRPr="00524411">
        <w:rPr>
          <w:rFonts w:hint="cs"/>
          <w:color w:val="000080"/>
          <w:u w:val="single"/>
          <w:rtl/>
        </w:rPr>
        <w:t>پذیرش بطلان جزء لا یتجزا</w:t>
      </w:r>
      <w:r w:rsidR="00E178E0" w:rsidRPr="00524411">
        <w:rPr>
          <w:rFonts w:hint="cs"/>
          <w:color w:val="000080"/>
          <w:rtl/>
        </w:rPr>
        <w:t xml:space="preserve"> کردند</w:t>
      </w:r>
      <w:r w:rsidR="00E178E0">
        <w:rPr>
          <w:rFonts w:hint="cs"/>
          <w:rtl/>
        </w:rPr>
        <w:t xml:space="preserve"> و فرمودند در صورت پذیرش بطلان جزء لا یتجزا،</w:t>
      </w:r>
      <w:r w:rsidR="00F806C3">
        <w:rPr>
          <w:rFonts w:hint="cs"/>
          <w:rtl/>
        </w:rPr>
        <w:t xml:space="preserve"> ملکیت مشاع ممکن می باشد</w:t>
      </w:r>
      <w:r w:rsidR="00E178E0">
        <w:rPr>
          <w:rFonts w:hint="cs"/>
          <w:rtl/>
        </w:rPr>
        <w:t xml:space="preserve">. </w:t>
      </w:r>
      <w:r w:rsidR="00F806C3">
        <w:rPr>
          <w:rFonts w:hint="cs"/>
          <w:rtl/>
        </w:rPr>
        <w:t>ایشان در ادامه فرمود</w:t>
      </w:r>
      <w:r w:rsidR="00E178E0">
        <w:rPr>
          <w:rFonts w:hint="cs"/>
          <w:rtl/>
        </w:rPr>
        <w:t xml:space="preserve"> اگر قائل به بطلان نباشیم، ملکیت مشاع منتفی است و باید ملتزم به این شد که </w:t>
      </w:r>
      <w:r w:rsidR="00D62CF9">
        <w:rPr>
          <w:rFonts w:hint="cs"/>
          <w:rtl/>
        </w:rPr>
        <w:t>ملکيت</w:t>
      </w:r>
      <w:r w:rsidR="00E178E0">
        <w:rPr>
          <w:rFonts w:hint="cs"/>
          <w:rtl/>
        </w:rPr>
        <w:t xml:space="preserve"> در این موارد نسبت به تمام مال است</w:t>
      </w:r>
      <w:r w:rsidR="00F806C3">
        <w:rPr>
          <w:rFonts w:hint="cs"/>
          <w:rtl/>
        </w:rPr>
        <w:t>، آن هم</w:t>
      </w:r>
      <w:r w:rsidR="00E178E0">
        <w:rPr>
          <w:rFonts w:hint="cs"/>
          <w:rtl/>
        </w:rPr>
        <w:t xml:space="preserve"> به نحو ناقص</w:t>
      </w:r>
      <w:r w:rsidR="00F806C3">
        <w:rPr>
          <w:rFonts w:hint="cs"/>
          <w:rtl/>
        </w:rPr>
        <w:t xml:space="preserve">؛ </w:t>
      </w:r>
      <w:r w:rsidR="00E178E0">
        <w:rPr>
          <w:rFonts w:hint="cs"/>
          <w:rtl/>
        </w:rPr>
        <w:t xml:space="preserve">یا این که هر کدام از دو نفر جزء معیّن واقعی از مال را مالکند که آن نزد ما مجهول است. </w:t>
      </w:r>
      <w:r w:rsidR="00F806C3" w:rsidRPr="00524411">
        <w:rPr>
          <w:rFonts w:hint="cs"/>
          <w:color w:val="000080"/>
          <w:rtl/>
        </w:rPr>
        <w:t>ایشان بطلان جزء لا یتجزا را پذیرفت لذا قائل به امکان ملکیت مشاع شد.</w:t>
      </w:r>
      <w:r w:rsidR="00410277">
        <w:rPr>
          <w:rStyle w:val="ab"/>
          <w:color w:val="000080"/>
          <w:rtl/>
        </w:rPr>
        <w:footnoteReference w:id="1"/>
      </w:r>
    </w:p>
    <w:p w:rsidR="00E178E0" w:rsidRDefault="00E178E0" w:rsidP="00CB616A">
      <w:pPr>
        <w:pStyle w:val="30"/>
        <w:jc w:val="both"/>
        <w:rPr>
          <w:rtl/>
        </w:rPr>
      </w:pPr>
      <w:bookmarkStart w:id="5" w:name="_Toc1188911"/>
      <w:r>
        <w:rPr>
          <w:rFonts w:hint="cs"/>
          <w:rtl/>
        </w:rPr>
        <w:t>مناقشه</w:t>
      </w:r>
      <w:r w:rsidR="00B25E31">
        <w:rPr>
          <w:rFonts w:hint="cs"/>
          <w:rtl/>
        </w:rPr>
        <w:t>(</w:t>
      </w:r>
      <w:r>
        <w:rPr>
          <w:rFonts w:hint="cs"/>
          <w:rtl/>
        </w:rPr>
        <w:t xml:space="preserve"> مرحوم امام</w:t>
      </w:r>
      <w:r w:rsidR="00B25E31">
        <w:rPr>
          <w:rFonts w:hint="cs"/>
          <w:rtl/>
        </w:rPr>
        <w:t>)</w:t>
      </w:r>
      <w:bookmarkEnd w:id="5"/>
    </w:p>
    <w:p w:rsidR="003E6650" w:rsidRDefault="00E178E0" w:rsidP="00CB616A">
      <w:pPr>
        <w:jc w:val="both"/>
        <w:rPr>
          <w:rtl/>
        </w:rPr>
      </w:pPr>
      <w:r w:rsidRPr="00B25E31">
        <w:rPr>
          <w:rFonts w:hint="cs"/>
          <w:color w:val="000080"/>
          <w:rtl/>
        </w:rPr>
        <w:t xml:space="preserve">مسئله </w:t>
      </w:r>
      <w:r w:rsidR="00474146" w:rsidRPr="00B25E31">
        <w:rPr>
          <w:rFonts w:hint="cs"/>
          <w:color w:val="000080"/>
          <w:rtl/>
        </w:rPr>
        <w:t>ملکیت مشاع،</w:t>
      </w:r>
      <w:r w:rsidRPr="00B25E31">
        <w:rPr>
          <w:rFonts w:hint="cs"/>
          <w:color w:val="000080"/>
          <w:rtl/>
        </w:rPr>
        <w:t xml:space="preserve"> امر عقلائی و از اعتبار</w:t>
      </w:r>
      <w:r w:rsidR="00474146" w:rsidRPr="00B25E31">
        <w:rPr>
          <w:rFonts w:hint="cs"/>
          <w:color w:val="000080"/>
          <w:rtl/>
        </w:rPr>
        <w:t>ات</w:t>
      </w:r>
      <w:r w:rsidRPr="00B25E31">
        <w:rPr>
          <w:rFonts w:hint="cs"/>
          <w:color w:val="000080"/>
          <w:rtl/>
        </w:rPr>
        <w:t xml:space="preserve"> عرفی اس</w:t>
      </w:r>
      <w:r w:rsidR="00474146" w:rsidRPr="00B25E31">
        <w:rPr>
          <w:rFonts w:hint="cs"/>
          <w:color w:val="000080"/>
          <w:rtl/>
        </w:rPr>
        <w:t>ت</w:t>
      </w:r>
      <w:r w:rsidR="00FF2A93">
        <w:rPr>
          <w:rStyle w:val="ab"/>
          <w:rtl/>
        </w:rPr>
        <w:footnoteReference w:id="2"/>
      </w:r>
      <w:r w:rsidR="00474146">
        <w:rPr>
          <w:rFonts w:hint="cs"/>
          <w:rtl/>
        </w:rPr>
        <w:t xml:space="preserve"> و وجهی ندارد که آن را مبتنی بر</w:t>
      </w:r>
      <w:r>
        <w:rPr>
          <w:rFonts w:hint="cs"/>
          <w:rtl/>
        </w:rPr>
        <w:t xml:space="preserve"> یک مسئله فلسفی(بطلان جزء لا یتجزا) کنیم. مقصود از ملکیت مشاع(کما این که در کلام مرحوم امام آمده و مشهور هم قائل به آن هستند) این است که هر کدام از این افراد</w:t>
      </w:r>
      <w:r w:rsidR="00474146">
        <w:rPr>
          <w:rFonts w:hint="cs"/>
          <w:rtl/>
        </w:rPr>
        <w:t>،</w:t>
      </w:r>
      <w:r>
        <w:rPr>
          <w:rFonts w:hint="cs"/>
          <w:rtl/>
        </w:rPr>
        <w:t xml:space="preserve"> کسر خاصی از مال را مالکند. مثلا اگر مال مشترک بین دو نفر باشد، هر کدام نصف را مالکند و اگر سه نفر باشند، هر</w:t>
      </w:r>
      <w:r w:rsidR="00474146">
        <w:rPr>
          <w:rFonts w:hint="cs"/>
          <w:rtl/>
        </w:rPr>
        <w:t xml:space="preserve"> کدام ثُلث را مالکند. هم چنین</w:t>
      </w:r>
      <w:r>
        <w:rPr>
          <w:rFonts w:hint="cs"/>
          <w:rtl/>
        </w:rPr>
        <w:t xml:space="preserve"> ممکن است که در مال واحد، یکی ثلث مال و یکی دو ثلث را مالک باشد. مهم</w:t>
      </w:r>
      <w:r w:rsidR="00FF2A93">
        <w:rPr>
          <w:rFonts w:hint="cs"/>
          <w:rtl/>
        </w:rPr>
        <w:t xml:space="preserve"> در ملکیت مشاع</w:t>
      </w:r>
      <w:r>
        <w:rPr>
          <w:rFonts w:hint="cs"/>
          <w:rtl/>
        </w:rPr>
        <w:t xml:space="preserve"> این است که ملکیت به نحو</w:t>
      </w:r>
      <w:r w:rsidR="00841992">
        <w:rPr>
          <w:rFonts w:hint="cs"/>
          <w:rtl/>
        </w:rPr>
        <w:t xml:space="preserve"> کسری </w:t>
      </w:r>
      <w:r w:rsidR="00B25E31">
        <w:rPr>
          <w:rFonts w:hint="cs"/>
          <w:rtl/>
        </w:rPr>
        <w:t xml:space="preserve">است. </w:t>
      </w:r>
      <w:r w:rsidR="00841992">
        <w:rPr>
          <w:rFonts w:hint="cs"/>
          <w:rtl/>
        </w:rPr>
        <w:t>در حقیقت ملکیت به این کسر ها تعلّق می گیرد.</w:t>
      </w:r>
    </w:p>
    <w:p w:rsidR="00B25E31" w:rsidRDefault="00B25E31" w:rsidP="00CB616A">
      <w:pPr>
        <w:pStyle w:val="1"/>
        <w:jc w:val="both"/>
        <w:rPr>
          <w:rtl/>
        </w:rPr>
      </w:pPr>
      <w:bookmarkStart w:id="6" w:name="_Toc1188912"/>
      <w:r>
        <w:rPr>
          <w:rFonts w:hint="cs"/>
          <w:rtl/>
        </w:rPr>
        <w:t>چگونگی ملکیت مشاع</w:t>
      </w:r>
      <w:bookmarkEnd w:id="6"/>
    </w:p>
    <w:p w:rsidR="00B25E31" w:rsidRPr="00B25E31" w:rsidRDefault="00B25E31" w:rsidP="00CB616A">
      <w:pPr>
        <w:pStyle w:val="20"/>
        <w:jc w:val="both"/>
        <w:rPr>
          <w:rtl/>
        </w:rPr>
      </w:pPr>
      <w:bookmarkStart w:id="7" w:name="_Toc1188913"/>
      <w:r>
        <w:rPr>
          <w:rFonts w:hint="cs"/>
          <w:rtl/>
        </w:rPr>
        <w:t>بیان منتقی الاصول</w:t>
      </w:r>
      <w:bookmarkEnd w:id="7"/>
    </w:p>
    <w:p w:rsidR="00B25E31" w:rsidRPr="00B25E31" w:rsidRDefault="00C20D56" w:rsidP="00CB616A">
      <w:pPr>
        <w:jc w:val="both"/>
        <w:rPr>
          <w:color w:val="000080"/>
          <w:rtl/>
        </w:rPr>
      </w:pPr>
      <w:r>
        <w:rPr>
          <w:rFonts w:hint="cs"/>
          <w:rtl/>
        </w:rPr>
        <w:t xml:space="preserve">بعض الاعلام در </w:t>
      </w:r>
      <w:r w:rsidRPr="00B25E31">
        <w:rPr>
          <w:rFonts w:hint="cs"/>
          <w:i/>
          <w:iCs/>
          <w:rtl/>
        </w:rPr>
        <w:t xml:space="preserve">منتقی </w:t>
      </w:r>
      <w:r w:rsidR="00B25E31" w:rsidRPr="00B25E31">
        <w:rPr>
          <w:rFonts w:hint="cs"/>
          <w:i/>
          <w:iCs/>
          <w:rtl/>
        </w:rPr>
        <w:t>الاصول</w:t>
      </w:r>
      <w:r w:rsidR="00B25E31">
        <w:rPr>
          <w:rFonts w:hint="cs"/>
          <w:rtl/>
        </w:rPr>
        <w:t xml:space="preserve"> </w:t>
      </w:r>
      <w:r>
        <w:rPr>
          <w:rFonts w:hint="cs"/>
          <w:rtl/>
        </w:rPr>
        <w:t xml:space="preserve">فرمودند که </w:t>
      </w:r>
      <w:r w:rsidRPr="00B25E31">
        <w:rPr>
          <w:rFonts w:hint="cs"/>
          <w:color w:val="000080"/>
          <w:rtl/>
        </w:rPr>
        <w:t>مقصود از ملکیت مشاعه ملکیتی است که یک طرف آن کلّ مال است و طرف دیگر مشدود به ذوی الایدی</w:t>
      </w:r>
      <w:r w:rsidR="00B25E31" w:rsidRPr="00B25E31">
        <w:rPr>
          <w:rFonts w:hint="cs"/>
          <w:color w:val="000080"/>
          <w:rtl/>
        </w:rPr>
        <w:t xml:space="preserve"> است.</w:t>
      </w:r>
      <w:r w:rsidR="00FF2A93">
        <w:rPr>
          <w:rStyle w:val="ab"/>
          <w:color w:val="000080"/>
          <w:rtl/>
        </w:rPr>
        <w:footnoteReference w:id="3"/>
      </w:r>
    </w:p>
    <w:p w:rsidR="00B25E31" w:rsidRDefault="00B25E31" w:rsidP="00CB616A">
      <w:pPr>
        <w:pStyle w:val="30"/>
        <w:jc w:val="both"/>
        <w:rPr>
          <w:rtl/>
        </w:rPr>
      </w:pPr>
      <w:bookmarkStart w:id="8" w:name="_Toc1188914"/>
      <w:r>
        <w:rPr>
          <w:rFonts w:hint="cs"/>
          <w:rtl/>
        </w:rPr>
        <w:lastRenderedPageBreak/>
        <w:t>مناقشه</w:t>
      </w:r>
      <w:bookmarkEnd w:id="8"/>
    </w:p>
    <w:p w:rsidR="00C20D56" w:rsidRDefault="00B25E31" w:rsidP="00D62CF9">
      <w:pPr>
        <w:jc w:val="both"/>
        <w:rPr>
          <w:rtl/>
        </w:rPr>
      </w:pPr>
      <w:r>
        <w:rPr>
          <w:rFonts w:hint="cs"/>
          <w:rtl/>
        </w:rPr>
        <w:t>این خلاف فهم عرف از ملکیت مشاع</w:t>
      </w:r>
      <w:r w:rsidR="00C20D56">
        <w:rPr>
          <w:rFonts w:hint="cs"/>
          <w:rtl/>
        </w:rPr>
        <w:t xml:space="preserve"> است.</w:t>
      </w:r>
      <w:r w:rsidR="00BC37E4">
        <w:rPr>
          <w:rFonts w:hint="cs"/>
          <w:rtl/>
        </w:rPr>
        <w:t xml:space="preserve"> شاهدش این است </w:t>
      </w:r>
      <w:r w:rsidR="00524411">
        <w:rPr>
          <w:rFonts w:hint="cs"/>
          <w:rtl/>
        </w:rPr>
        <w:t xml:space="preserve">که </w:t>
      </w:r>
      <w:r w:rsidR="00BC37E4">
        <w:rPr>
          <w:rFonts w:hint="cs"/>
          <w:rtl/>
        </w:rPr>
        <w:t>اگر ملکیت ثابت برای ز</w:t>
      </w:r>
      <w:r>
        <w:rPr>
          <w:rFonts w:hint="cs"/>
          <w:rtl/>
        </w:rPr>
        <w:t>ید و عمرو ملکیت نسبت به کسر نباشد</w:t>
      </w:r>
      <w:r w:rsidR="00BC37E4">
        <w:rPr>
          <w:rFonts w:hint="cs"/>
          <w:rtl/>
        </w:rPr>
        <w:t xml:space="preserve"> بلکه نسبت به کل مال </w:t>
      </w:r>
      <w:r>
        <w:rPr>
          <w:rFonts w:hint="cs"/>
          <w:rtl/>
        </w:rPr>
        <w:t>باشد</w:t>
      </w:r>
      <w:r w:rsidR="00BC37E4">
        <w:rPr>
          <w:rFonts w:hint="cs"/>
          <w:rtl/>
        </w:rPr>
        <w:t xml:space="preserve">(ناقصا) طبعا </w:t>
      </w:r>
      <w:r>
        <w:rPr>
          <w:rFonts w:hint="cs"/>
          <w:rtl/>
        </w:rPr>
        <w:t>هیچ کدام از دو شریک نمی تواند</w:t>
      </w:r>
      <w:r w:rsidR="00BC37E4">
        <w:rPr>
          <w:rFonts w:hint="cs"/>
          <w:rtl/>
        </w:rPr>
        <w:t xml:space="preserve"> سهم خود را به </w:t>
      </w:r>
      <w:r w:rsidR="00D62CF9">
        <w:rPr>
          <w:rFonts w:hint="cs"/>
          <w:rtl/>
        </w:rPr>
        <w:t xml:space="preserve">شخص </w:t>
      </w:r>
      <w:r w:rsidR="00BC37E4">
        <w:rPr>
          <w:rFonts w:hint="cs"/>
          <w:rtl/>
        </w:rPr>
        <w:t xml:space="preserve">دیگر منتقل کند و حال آن که به حسب فهم عرف، هر یک از دو شریک حق دارد که سهم خود را به </w:t>
      </w:r>
      <w:r w:rsidR="00D62CF9">
        <w:rPr>
          <w:rFonts w:hint="cs"/>
          <w:rtl/>
        </w:rPr>
        <w:t xml:space="preserve">شخص </w:t>
      </w:r>
      <w:r w:rsidR="00BC37E4">
        <w:rPr>
          <w:rFonts w:hint="cs"/>
          <w:rtl/>
        </w:rPr>
        <w:t>دیگر منتقل کند. این</w:t>
      </w:r>
      <w:r>
        <w:rPr>
          <w:rFonts w:hint="cs"/>
          <w:rtl/>
        </w:rPr>
        <w:t xml:space="preserve"> صرفا با ملکیت کسر مشاع سازگار است،</w:t>
      </w:r>
      <w:r w:rsidR="00BC37E4">
        <w:rPr>
          <w:rFonts w:hint="cs"/>
          <w:rtl/>
        </w:rPr>
        <w:t xml:space="preserve"> زیرا در آن، شریک مالک حصه خاصی از مال است.</w:t>
      </w:r>
    </w:p>
    <w:p w:rsidR="00064F1C" w:rsidRDefault="00B25E31" w:rsidP="00CB616A">
      <w:pPr>
        <w:jc w:val="both"/>
        <w:rPr>
          <w:highlight w:val="yellow"/>
          <w:rtl/>
        </w:rPr>
      </w:pPr>
      <w:r w:rsidRPr="00B25E31">
        <w:rPr>
          <w:rFonts w:hint="cs"/>
          <w:highlight w:val="yellow"/>
          <w:rtl/>
        </w:rPr>
        <w:t xml:space="preserve">پس </w:t>
      </w:r>
      <w:r w:rsidR="00064F1C" w:rsidRPr="00B25E31">
        <w:rPr>
          <w:rFonts w:hint="cs"/>
          <w:highlight w:val="yellow"/>
          <w:rtl/>
        </w:rPr>
        <w:t xml:space="preserve">اصل </w:t>
      </w:r>
      <w:r w:rsidRPr="00B25E31">
        <w:rPr>
          <w:rFonts w:hint="cs"/>
          <w:highlight w:val="yellow"/>
          <w:rtl/>
        </w:rPr>
        <w:t>امکان ملکیت مشاع</w:t>
      </w:r>
      <w:r w:rsidR="00064F1C" w:rsidRPr="00B25E31">
        <w:rPr>
          <w:rFonts w:hint="cs"/>
          <w:highlight w:val="yellow"/>
          <w:rtl/>
        </w:rPr>
        <w:t xml:space="preserve"> و چگونگی آن را عرف مشخص کرده است.</w:t>
      </w:r>
    </w:p>
    <w:p w:rsidR="00524411" w:rsidRPr="00524411" w:rsidRDefault="00524411" w:rsidP="00CB616A">
      <w:pPr>
        <w:pStyle w:val="1"/>
        <w:jc w:val="both"/>
        <w:rPr>
          <w:rtl/>
        </w:rPr>
      </w:pPr>
      <w:bookmarkStart w:id="9" w:name="_Toc1188915"/>
      <w:r w:rsidRPr="00524411">
        <w:rPr>
          <w:rFonts w:hint="cs"/>
          <w:rtl/>
        </w:rPr>
        <w:t>بررسی حکم به تنصیف</w:t>
      </w:r>
      <w:bookmarkEnd w:id="9"/>
    </w:p>
    <w:p w:rsidR="00064F1C" w:rsidRDefault="00D62CF9" w:rsidP="00CB616A">
      <w:pPr>
        <w:jc w:val="both"/>
        <w:rPr>
          <w:rtl/>
        </w:rPr>
      </w:pPr>
      <w:r>
        <w:rPr>
          <w:rFonts w:hint="cs"/>
          <w:rtl/>
        </w:rPr>
        <w:t xml:space="preserve">باتوجه به آنچه گفته شد </w:t>
      </w:r>
      <w:r w:rsidR="00064F1C">
        <w:rPr>
          <w:rFonts w:hint="cs"/>
          <w:rtl/>
        </w:rPr>
        <w:t xml:space="preserve">حکم به تنصیف در جایی که دو نفر ید بر مالی دارند علی القاعده است؛ زیرا هر کدام ید بر نصف دارد و استیلاء استقلالی نسبت به هر قسمت از مال کاشف از ملکیت آن حصّه است. نتیجه این می شود که در بحث ایادی متعدده هر کدام بر حصّه خود مالکیت مستقل دارد. </w:t>
      </w:r>
    </w:p>
    <w:p w:rsidR="00EB0F6C" w:rsidRDefault="00EB0F6C" w:rsidP="00CB616A">
      <w:pPr>
        <w:jc w:val="both"/>
        <w:rPr>
          <w:rtl/>
        </w:rPr>
      </w:pPr>
      <w:r>
        <w:rPr>
          <w:rFonts w:hint="cs"/>
          <w:rtl/>
        </w:rPr>
        <w:t>اما اگر کسی ثبوتا ملکیت مشاعه را نپذیرفت، یا این که پذیرفت لکن قائل به این بود که استیلاء در این جا بر حصّه نیست بلکه بر تمام مال است، در این جا در مورد حکم این مال واحد بحث می‌شود که آیا راه دیگری</w:t>
      </w:r>
      <w:r w:rsidR="00E93068">
        <w:rPr>
          <w:rFonts w:hint="cs"/>
          <w:rtl/>
        </w:rPr>
        <w:t xml:space="preserve"> (برای تنصیف)</w:t>
      </w:r>
      <w:r>
        <w:rPr>
          <w:rFonts w:hint="cs"/>
          <w:rtl/>
        </w:rPr>
        <w:t xml:space="preserve"> هست یا خیر.</w:t>
      </w:r>
    </w:p>
    <w:p w:rsidR="00EB0F6C" w:rsidRDefault="00EB0F6C" w:rsidP="00CB616A">
      <w:pPr>
        <w:jc w:val="both"/>
        <w:rPr>
          <w:rtl/>
        </w:rPr>
      </w:pPr>
      <w:r>
        <w:rPr>
          <w:rFonts w:hint="cs"/>
          <w:rtl/>
        </w:rPr>
        <w:t>این بحث در کلام مرحوم نر</w:t>
      </w:r>
      <w:r w:rsidR="00E93068">
        <w:rPr>
          <w:rFonts w:hint="cs"/>
          <w:rtl/>
        </w:rPr>
        <w:t xml:space="preserve">اقی( در عوائد و مستند) مطرح شده </w:t>
      </w:r>
      <w:r>
        <w:rPr>
          <w:rFonts w:hint="cs"/>
          <w:rtl/>
        </w:rPr>
        <w:t>و در منتقی نیز پیگیری شده است. وجوهی برای حل مشکل بیان شده است:</w:t>
      </w:r>
    </w:p>
    <w:p w:rsidR="00E93068" w:rsidRDefault="00E93068" w:rsidP="00CB616A">
      <w:pPr>
        <w:pStyle w:val="20"/>
        <w:jc w:val="both"/>
        <w:rPr>
          <w:rtl/>
        </w:rPr>
      </w:pPr>
      <w:bookmarkStart w:id="10" w:name="_Toc1188916"/>
      <w:r>
        <w:rPr>
          <w:rFonts w:hint="cs"/>
          <w:rtl/>
        </w:rPr>
        <w:t>وجه اوّل</w:t>
      </w:r>
      <w:bookmarkEnd w:id="10"/>
    </w:p>
    <w:p w:rsidR="00EB0F6C" w:rsidRDefault="00FF2A93" w:rsidP="00D62CF9">
      <w:pPr>
        <w:spacing w:line="240" w:lineRule="auto"/>
        <w:jc w:val="both"/>
      </w:pPr>
      <w:r>
        <w:rPr>
          <w:rFonts w:hint="cs"/>
          <w:rtl/>
        </w:rPr>
        <w:t>مرحوم نراقی فرموده است</w:t>
      </w:r>
      <w:r>
        <w:rPr>
          <w:rStyle w:val="ab"/>
          <w:rtl/>
        </w:rPr>
        <w:footnoteReference w:id="4"/>
      </w:r>
      <w:r w:rsidR="00EB0F6C">
        <w:rPr>
          <w:rFonts w:hint="cs"/>
          <w:rtl/>
        </w:rPr>
        <w:t xml:space="preserve"> از بعضی از روایات قاعده ید</w:t>
      </w:r>
      <w:r w:rsidR="00411AB5">
        <w:rPr>
          <w:rFonts w:hint="cs"/>
          <w:rtl/>
        </w:rPr>
        <w:t>(روایت یونس بن یعقوب)</w:t>
      </w:r>
      <w:r w:rsidR="00411AB5" w:rsidRPr="00411AB5">
        <w:rPr>
          <w:rStyle w:val="41"/>
          <w:rFonts w:eastAsia="Calibri"/>
          <w:color w:val="008000"/>
          <w:rtl/>
        </w:rPr>
        <w:t xml:space="preserve"> </w:t>
      </w:r>
      <w:r w:rsidR="00411AB5">
        <w:rPr>
          <w:rStyle w:val="ab"/>
          <w:color w:val="008000"/>
          <w:rtl/>
        </w:rPr>
        <w:footnoteReference w:id="5"/>
      </w:r>
      <w:r w:rsidR="00411AB5">
        <w:rPr>
          <w:rFonts w:ascii="Times New Roman" w:hAnsi="Times New Roman" w:cs="Times New Roman"/>
          <w:sz w:val="24"/>
          <w:szCs w:val="24"/>
          <w:rtl/>
          <w:lang w:bidi="ar-SA"/>
        </w:rPr>
        <w:t xml:space="preserve"> </w:t>
      </w:r>
      <w:r w:rsidR="00EB0F6C">
        <w:rPr>
          <w:rFonts w:hint="cs"/>
          <w:rtl/>
        </w:rPr>
        <w:t xml:space="preserve"> استفاده می ک</w:t>
      </w:r>
      <w:r w:rsidR="00E93068">
        <w:rPr>
          <w:rFonts w:hint="cs"/>
          <w:rtl/>
        </w:rPr>
        <w:t>نیم که وقتی ایادی م</w:t>
      </w:r>
      <w:r w:rsidR="00EB0F6C">
        <w:rPr>
          <w:rFonts w:hint="cs"/>
          <w:rtl/>
        </w:rPr>
        <w:t xml:space="preserve">تعدد است این مال برای مجموع افراد است. لذا اگر دو نفر استیلاء یافتند این مال برای </w:t>
      </w:r>
      <w:r w:rsidR="00E93068">
        <w:rPr>
          <w:rFonts w:hint="cs"/>
          <w:rtl/>
        </w:rPr>
        <w:t xml:space="preserve">هر </w:t>
      </w:r>
      <w:r w:rsidR="00EB0F6C">
        <w:rPr>
          <w:rFonts w:hint="cs"/>
          <w:rtl/>
        </w:rPr>
        <w:t>دو است. اما آیا تنصیف می شود یا این که یکی ثلث و دیگری دو ثلث</w:t>
      </w:r>
      <w:r w:rsidR="00E93068">
        <w:rPr>
          <w:rFonts w:hint="cs"/>
          <w:rtl/>
        </w:rPr>
        <w:t xml:space="preserve"> را مالک است</w:t>
      </w:r>
      <w:r w:rsidR="00EB0F6C">
        <w:rPr>
          <w:rFonts w:hint="cs"/>
          <w:rtl/>
        </w:rPr>
        <w:t xml:space="preserve">؟ </w:t>
      </w:r>
      <w:r w:rsidR="00EB0F6C" w:rsidRPr="00A21C99">
        <w:rPr>
          <w:rFonts w:hint="cs"/>
          <w:color w:val="000080"/>
          <w:rtl/>
        </w:rPr>
        <w:t xml:space="preserve">این را از </w:t>
      </w:r>
      <w:r w:rsidR="00D62CF9">
        <w:rPr>
          <w:rFonts w:hint="cs"/>
          <w:color w:val="000080"/>
          <w:rtl/>
        </w:rPr>
        <w:t>قاعده</w:t>
      </w:r>
      <w:r w:rsidR="00EB0F6C" w:rsidRPr="00A21C99">
        <w:rPr>
          <w:rFonts w:hint="cs"/>
          <w:color w:val="000080"/>
          <w:rtl/>
        </w:rPr>
        <w:t xml:space="preserve"> ای استفاده می کنیم که می </w:t>
      </w:r>
      <w:r w:rsidR="00D62CF9">
        <w:rPr>
          <w:rFonts w:hint="cs"/>
          <w:color w:val="000080"/>
          <w:rtl/>
        </w:rPr>
        <w:t>گوي</w:t>
      </w:r>
      <w:r w:rsidR="00EB0F6C" w:rsidRPr="00A21C99">
        <w:rPr>
          <w:rFonts w:hint="cs"/>
          <w:color w:val="000080"/>
          <w:rtl/>
        </w:rPr>
        <w:t xml:space="preserve">د اگر مال واحد برای دو نفر قرار داده شد و سهم هیچ کدام معین نشد، </w:t>
      </w:r>
      <w:r w:rsidR="00D62CF9">
        <w:rPr>
          <w:rFonts w:hint="cs"/>
          <w:color w:val="000080"/>
          <w:rtl/>
        </w:rPr>
        <w:t xml:space="preserve">ظاهرآن </w:t>
      </w:r>
      <w:r w:rsidR="00EB0F6C" w:rsidRPr="00A21C99">
        <w:rPr>
          <w:rFonts w:hint="cs"/>
          <w:color w:val="000080"/>
          <w:rtl/>
        </w:rPr>
        <w:t xml:space="preserve">این است که </w:t>
      </w:r>
      <w:r w:rsidR="00D62CF9">
        <w:rPr>
          <w:rFonts w:hint="cs"/>
          <w:color w:val="000080"/>
          <w:rtl/>
        </w:rPr>
        <w:t xml:space="preserve">به صورت تساوی </w:t>
      </w:r>
      <w:r w:rsidR="00EB0F6C" w:rsidRPr="00A21C99">
        <w:rPr>
          <w:rFonts w:hint="cs"/>
          <w:color w:val="000080"/>
          <w:rtl/>
        </w:rPr>
        <w:t xml:space="preserve">توزیع </w:t>
      </w:r>
      <w:r w:rsidR="00D62CF9">
        <w:rPr>
          <w:rFonts w:hint="cs"/>
          <w:color w:val="000080"/>
          <w:rtl/>
        </w:rPr>
        <w:t>شود</w:t>
      </w:r>
      <w:r w:rsidR="00EB0F6C" w:rsidRPr="00A21C99">
        <w:rPr>
          <w:rFonts w:hint="cs"/>
          <w:color w:val="000080"/>
          <w:rtl/>
        </w:rPr>
        <w:t>.</w:t>
      </w:r>
      <w:r w:rsidR="00EB0F6C">
        <w:rPr>
          <w:rFonts w:hint="cs"/>
          <w:rtl/>
        </w:rPr>
        <w:t xml:space="preserve"> پس </w:t>
      </w:r>
      <w:r w:rsidR="00E93068">
        <w:rPr>
          <w:rFonts w:hint="cs"/>
          <w:rtl/>
        </w:rPr>
        <w:t>یک قسمت حکم را از روایت «</w:t>
      </w:r>
      <w:r w:rsidR="00EB0F6C" w:rsidRPr="00E93068">
        <w:rPr>
          <w:rFonts w:hint="cs"/>
          <w:color w:val="008000"/>
          <w:rtl/>
        </w:rPr>
        <w:t>من استولی</w:t>
      </w:r>
      <w:r w:rsidR="00E93068" w:rsidRPr="00E93068">
        <w:rPr>
          <w:rFonts w:hint="cs"/>
          <w:color w:val="008000"/>
          <w:rtl/>
        </w:rPr>
        <w:t>...</w:t>
      </w:r>
      <w:r w:rsidR="00E93068">
        <w:rPr>
          <w:rFonts w:hint="cs"/>
          <w:rtl/>
        </w:rPr>
        <w:t>»</w:t>
      </w:r>
      <w:r w:rsidR="00411AB5" w:rsidRPr="00411AB5">
        <w:rPr>
          <w:rStyle w:val="41"/>
          <w:rFonts w:eastAsia="Calibri"/>
          <w:color w:val="008000"/>
          <w:rtl/>
        </w:rPr>
        <w:t xml:space="preserve"> </w:t>
      </w:r>
      <w:r w:rsidR="00411AB5">
        <w:rPr>
          <w:rStyle w:val="ab"/>
          <w:color w:val="008000"/>
          <w:rtl/>
        </w:rPr>
        <w:footnoteReference w:id="6"/>
      </w:r>
      <w:r w:rsidR="00EB0F6C">
        <w:rPr>
          <w:rFonts w:hint="cs"/>
          <w:rtl/>
        </w:rPr>
        <w:t xml:space="preserve"> استفاده می کنیم و قسمتی دیگر را از قاعده لزوم توزیع به عدد موجود افراد استفاده می کنیم. </w:t>
      </w:r>
    </w:p>
    <w:p w:rsidR="00EB0F6C" w:rsidRDefault="00EB0F6C" w:rsidP="00CB616A">
      <w:pPr>
        <w:pStyle w:val="30"/>
        <w:jc w:val="both"/>
        <w:rPr>
          <w:rtl/>
        </w:rPr>
      </w:pPr>
      <w:bookmarkStart w:id="11" w:name="_Toc1188917"/>
      <w:r>
        <w:rPr>
          <w:rFonts w:hint="cs"/>
          <w:rtl/>
        </w:rPr>
        <w:lastRenderedPageBreak/>
        <w:t>مناقشه</w:t>
      </w:r>
      <w:bookmarkEnd w:id="11"/>
    </w:p>
    <w:p w:rsidR="00EB0F6C" w:rsidRDefault="00EB0F6C" w:rsidP="00D62CF9">
      <w:pPr>
        <w:jc w:val="both"/>
        <w:rPr>
          <w:rtl/>
        </w:rPr>
      </w:pPr>
      <w:r>
        <w:rPr>
          <w:rFonts w:hint="cs"/>
          <w:rtl/>
        </w:rPr>
        <w:t>در منتقی اشکال شده است</w:t>
      </w:r>
      <w:r w:rsidR="00A30C7B">
        <w:rPr>
          <w:rStyle w:val="ab"/>
          <w:rtl/>
        </w:rPr>
        <w:footnoteReference w:id="7"/>
      </w:r>
      <w:r w:rsidR="00A30C7B">
        <w:rPr>
          <w:rFonts w:hint="cs"/>
          <w:rtl/>
        </w:rPr>
        <w:t xml:space="preserve"> که</w:t>
      </w:r>
      <w:r>
        <w:rPr>
          <w:rFonts w:hint="cs"/>
          <w:rtl/>
        </w:rPr>
        <w:t xml:space="preserve"> در ایادی متعدده این گونه است که استیلاء هر کدام </w:t>
      </w:r>
      <w:r w:rsidRPr="009861E5">
        <w:rPr>
          <w:rFonts w:hint="cs"/>
          <w:u w:val="single"/>
          <w:rtl/>
        </w:rPr>
        <w:t>به تنهایی</w:t>
      </w:r>
      <w:r>
        <w:rPr>
          <w:rFonts w:hint="cs"/>
          <w:rtl/>
        </w:rPr>
        <w:t xml:space="preserve"> مصداق </w:t>
      </w:r>
      <w:r w:rsidR="00E93068">
        <w:rPr>
          <w:rFonts w:hint="cs"/>
          <w:rtl/>
        </w:rPr>
        <w:t>«</w:t>
      </w:r>
      <w:r w:rsidRPr="00E93068">
        <w:rPr>
          <w:rFonts w:hint="cs"/>
          <w:color w:val="008000"/>
          <w:rtl/>
        </w:rPr>
        <w:t>من استولی علی شیء</w:t>
      </w:r>
      <w:r w:rsidR="00E93068">
        <w:rPr>
          <w:rFonts w:hint="cs"/>
          <w:rtl/>
        </w:rPr>
        <w:t>»</w:t>
      </w:r>
      <w:r>
        <w:rPr>
          <w:rFonts w:hint="cs"/>
          <w:rtl/>
        </w:rPr>
        <w:t xml:space="preserve"> است. در نتیجه تطبیق</w:t>
      </w:r>
      <w:r w:rsidR="00E93068">
        <w:rPr>
          <w:rFonts w:hint="cs"/>
          <w:rtl/>
        </w:rPr>
        <w:t xml:space="preserve"> روایت</w:t>
      </w:r>
      <w:r>
        <w:rPr>
          <w:rFonts w:hint="cs"/>
          <w:rtl/>
        </w:rPr>
        <w:t xml:space="preserve"> </w:t>
      </w:r>
      <w:r w:rsidR="00411AB5">
        <w:rPr>
          <w:rFonts w:hint="cs"/>
          <w:rtl/>
        </w:rPr>
        <w:t xml:space="preserve">یونس بن یعقوب </w:t>
      </w:r>
      <w:r>
        <w:rPr>
          <w:rFonts w:hint="cs"/>
          <w:rtl/>
        </w:rPr>
        <w:t>بر</w:t>
      </w:r>
      <w:r w:rsidR="00D62CF9">
        <w:rPr>
          <w:rFonts w:hint="cs"/>
          <w:rtl/>
        </w:rPr>
        <w:t xml:space="preserve"> يد </w:t>
      </w:r>
      <w:r>
        <w:rPr>
          <w:rFonts w:hint="cs"/>
          <w:rtl/>
        </w:rPr>
        <w:t>زید</w:t>
      </w:r>
      <w:r w:rsidR="00D62CF9">
        <w:rPr>
          <w:rFonts w:hint="cs"/>
          <w:rtl/>
        </w:rPr>
        <w:t xml:space="preserve"> وعمرو</w:t>
      </w:r>
      <w:r>
        <w:rPr>
          <w:rFonts w:hint="cs"/>
          <w:rtl/>
        </w:rPr>
        <w:t xml:space="preserve"> ا</w:t>
      </w:r>
      <w:r w:rsidR="00E93068">
        <w:rPr>
          <w:rFonts w:hint="cs"/>
          <w:rtl/>
        </w:rPr>
        <w:t>قتضا می</w:t>
      </w:r>
      <w:r w:rsidR="00E93068">
        <w:rPr>
          <w:rFonts w:hint="eastAsia"/>
          <w:rtl/>
        </w:rPr>
        <w:t>‌</w:t>
      </w:r>
      <w:r>
        <w:rPr>
          <w:rFonts w:hint="cs"/>
          <w:rtl/>
        </w:rPr>
        <w:t>کند که کلّ مال برای زید باشد و هم چنین</w:t>
      </w:r>
      <w:r w:rsidR="005746F2">
        <w:rPr>
          <w:rFonts w:hint="cs"/>
          <w:rtl/>
        </w:rPr>
        <w:t xml:space="preserve"> کلّ مال برای</w:t>
      </w:r>
      <w:r>
        <w:rPr>
          <w:rFonts w:hint="cs"/>
          <w:rtl/>
        </w:rPr>
        <w:t xml:space="preserve"> عمرو، در نتیجه </w:t>
      </w:r>
      <w:r w:rsidR="005746F2">
        <w:rPr>
          <w:rFonts w:hint="cs"/>
          <w:rtl/>
        </w:rPr>
        <w:t>تعارض صورت می گیرد.</w:t>
      </w:r>
      <w:r w:rsidR="00A76C4D">
        <w:rPr>
          <w:rFonts w:hint="cs"/>
          <w:rtl/>
        </w:rPr>
        <w:t xml:space="preserve"> </w:t>
      </w:r>
    </w:p>
    <w:p w:rsidR="00A76C4D" w:rsidRDefault="00A76C4D" w:rsidP="00CB616A">
      <w:pPr>
        <w:pStyle w:val="40"/>
        <w:jc w:val="both"/>
        <w:rPr>
          <w:rtl/>
        </w:rPr>
      </w:pPr>
      <w:bookmarkStart w:id="12" w:name="_Toc1188918"/>
      <w:r>
        <w:rPr>
          <w:rFonts w:hint="cs"/>
          <w:rtl/>
        </w:rPr>
        <w:t>تخلّص</w:t>
      </w:r>
      <w:bookmarkEnd w:id="12"/>
    </w:p>
    <w:p w:rsidR="00AE1123" w:rsidRDefault="00B44804" w:rsidP="00CB616A">
      <w:pPr>
        <w:jc w:val="both"/>
        <w:rPr>
          <w:rtl/>
        </w:rPr>
      </w:pPr>
      <w:r>
        <w:rPr>
          <w:rFonts w:hint="cs"/>
          <w:rtl/>
        </w:rPr>
        <w:t>در این جا با توجه به خصوصیاتی که گفته شده</w:t>
      </w:r>
      <w:r w:rsidR="00A00FC7">
        <w:rPr>
          <w:rFonts w:hint="cs"/>
          <w:rtl/>
        </w:rPr>
        <w:t xml:space="preserve"> است،</w:t>
      </w:r>
      <w:r>
        <w:rPr>
          <w:rFonts w:hint="cs"/>
          <w:rtl/>
        </w:rPr>
        <w:t xml:space="preserve"> در مواردی که ایادی متعدده بر مال اجتماع کرده اند، استیلاء بر تمام مال نمی</w:t>
      </w:r>
      <w:r w:rsidR="00A00FC7">
        <w:rPr>
          <w:rFonts w:hint="eastAsia"/>
          <w:rtl/>
        </w:rPr>
        <w:t>‌</w:t>
      </w:r>
      <w:r>
        <w:rPr>
          <w:rFonts w:hint="cs"/>
          <w:rtl/>
        </w:rPr>
        <w:t>تواند</w:t>
      </w:r>
      <w:r w:rsidR="00A00FC7">
        <w:rPr>
          <w:rFonts w:hint="cs"/>
          <w:rtl/>
        </w:rPr>
        <w:t xml:space="preserve"> مستقل و در عین حال متعدد باشد</w:t>
      </w:r>
      <w:r w:rsidR="00A00FC7">
        <w:rPr>
          <w:rStyle w:val="ab"/>
          <w:rtl/>
        </w:rPr>
        <w:footnoteReference w:id="8"/>
      </w:r>
      <w:r w:rsidR="00A00FC7">
        <w:rPr>
          <w:rFonts w:hint="cs"/>
          <w:rtl/>
        </w:rPr>
        <w:t>، بلکه</w:t>
      </w:r>
      <w:r>
        <w:rPr>
          <w:rFonts w:hint="cs"/>
          <w:rtl/>
        </w:rPr>
        <w:t xml:space="preserve"> نسبت به حصّه ای از مال استیلاء زید است و نسبت به حصّه ای دیگر استیلاء عمرو.</w:t>
      </w:r>
      <w:r w:rsidR="00AE1123">
        <w:rPr>
          <w:rFonts w:hint="cs"/>
          <w:rtl/>
        </w:rPr>
        <w:t xml:space="preserve"> از طرفی روایت « من استولی..» دلالت بر این دارد که این است</w:t>
      </w:r>
      <w:r w:rsidR="00A00FC7">
        <w:rPr>
          <w:rFonts w:hint="cs"/>
          <w:rtl/>
        </w:rPr>
        <w:t>ی</w:t>
      </w:r>
      <w:r w:rsidR="00AE1123">
        <w:rPr>
          <w:rFonts w:hint="cs"/>
          <w:rtl/>
        </w:rPr>
        <w:t xml:space="preserve">لاء واحد(که برای مجموع است) موجب ملکیّت می‌شود. </w:t>
      </w:r>
    </w:p>
    <w:p w:rsidR="00B44804" w:rsidRDefault="00AE1123" w:rsidP="00CB616A">
      <w:pPr>
        <w:jc w:val="both"/>
        <w:rPr>
          <w:rtl/>
        </w:rPr>
      </w:pPr>
      <w:r>
        <w:rPr>
          <w:rFonts w:hint="cs"/>
          <w:rtl/>
        </w:rPr>
        <w:t>پس به فرض که از بیان اول(بیان علی القاعده) رفع ید کنیم و حدیث یونس بن یعقوب را به عنوان مجموعی آن هم در نظر بگیریم، فرمایش مرحوم نراقی باز هم تمام است و استیلاء بر</w:t>
      </w:r>
      <w:r w:rsidR="00A00FC7">
        <w:rPr>
          <w:rFonts w:hint="cs"/>
          <w:rtl/>
        </w:rPr>
        <w:t>ای</w:t>
      </w:r>
      <w:r>
        <w:rPr>
          <w:rFonts w:hint="cs"/>
          <w:rtl/>
        </w:rPr>
        <w:t xml:space="preserve"> ید دو طرف ثابت است و ملکیت برای ذی الیدین ثابت است. ملکیت ذی الیدین را از روایت استفاده می کنیم و بقیه را از قاعده جعل مال واحد للمتعدد استفاده می کنیم که ظهور در توزیع دارد.</w:t>
      </w:r>
    </w:p>
    <w:p w:rsidR="00A00FC7" w:rsidRDefault="003F0F9F" w:rsidP="00CB616A">
      <w:pPr>
        <w:pStyle w:val="20"/>
        <w:jc w:val="both"/>
        <w:rPr>
          <w:rtl/>
        </w:rPr>
      </w:pPr>
      <w:bookmarkStart w:id="13" w:name="_Toc1188919"/>
      <w:r>
        <w:rPr>
          <w:rFonts w:hint="cs"/>
          <w:rtl/>
        </w:rPr>
        <w:t xml:space="preserve">وجه </w:t>
      </w:r>
      <w:r w:rsidR="00A00FC7">
        <w:rPr>
          <w:rFonts w:hint="cs"/>
          <w:rtl/>
        </w:rPr>
        <w:t>دوم</w:t>
      </w:r>
      <w:bookmarkEnd w:id="13"/>
    </w:p>
    <w:p w:rsidR="003F0F9F" w:rsidRDefault="003F0F9F" w:rsidP="00D62CF9">
      <w:pPr>
        <w:jc w:val="both"/>
        <w:rPr>
          <w:rtl/>
        </w:rPr>
      </w:pPr>
      <w:r>
        <w:rPr>
          <w:rFonts w:hint="cs"/>
          <w:rtl/>
        </w:rPr>
        <w:t>قاعده عدل و انصاف</w:t>
      </w:r>
      <w:r w:rsidR="00941545">
        <w:rPr>
          <w:rFonts w:hint="cs"/>
          <w:rtl/>
        </w:rPr>
        <w:t xml:space="preserve"> اقتضاء می کند که</w:t>
      </w:r>
      <w:r>
        <w:rPr>
          <w:rFonts w:hint="cs"/>
          <w:rtl/>
        </w:rPr>
        <w:t xml:space="preserve"> اگر مال واحد </w:t>
      </w:r>
      <w:r w:rsidR="00D62CF9">
        <w:rPr>
          <w:rFonts w:hint="cs"/>
          <w:rtl/>
        </w:rPr>
        <w:t xml:space="preserve"> مردد بين </w:t>
      </w:r>
      <w:r>
        <w:rPr>
          <w:rFonts w:hint="cs"/>
          <w:rtl/>
        </w:rPr>
        <w:t>چند ن</w:t>
      </w:r>
      <w:r w:rsidR="00941545">
        <w:rPr>
          <w:rFonts w:hint="cs"/>
          <w:rtl/>
        </w:rPr>
        <w:t>فر باشد</w:t>
      </w:r>
      <w:r>
        <w:rPr>
          <w:rFonts w:hint="cs"/>
          <w:rtl/>
        </w:rPr>
        <w:t xml:space="preserve"> به گونه ای که یکی بر دیگری امتیاز </w:t>
      </w:r>
      <w:r w:rsidR="00941545">
        <w:rPr>
          <w:rFonts w:hint="cs"/>
          <w:rtl/>
        </w:rPr>
        <w:t>نداشته باشد</w:t>
      </w:r>
      <w:r>
        <w:rPr>
          <w:rFonts w:hint="cs"/>
          <w:rtl/>
        </w:rPr>
        <w:t xml:space="preserve">، </w:t>
      </w:r>
      <w:r w:rsidR="00941545">
        <w:rPr>
          <w:rFonts w:hint="cs"/>
          <w:rtl/>
        </w:rPr>
        <w:t xml:space="preserve">آن مال </w:t>
      </w:r>
      <w:r>
        <w:rPr>
          <w:rFonts w:hint="cs"/>
          <w:rtl/>
        </w:rPr>
        <w:t>باید بین افراد به طور مساوی تقسیم شود. این قاعده از روایات بر آمده است.</w:t>
      </w:r>
      <w:r w:rsidR="00BF67E1">
        <w:rPr>
          <w:rFonts w:hint="cs"/>
          <w:rtl/>
        </w:rPr>
        <w:t xml:space="preserve"> </w:t>
      </w:r>
    </w:p>
    <w:p w:rsidR="00BF67E1" w:rsidRDefault="00BF67E1" w:rsidP="00CB616A">
      <w:pPr>
        <w:pStyle w:val="30"/>
        <w:jc w:val="both"/>
        <w:rPr>
          <w:rtl/>
        </w:rPr>
      </w:pPr>
      <w:bookmarkStart w:id="14" w:name="_Toc1188920"/>
      <w:r>
        <w:rPr>
          <w:rFonts w:hint="cs"/>
          <w:rtl/>
        </w:rPr>
        <w:t>مناقشه کبروی</w:t>
      </w:r>
      <w:bookmarkEnd w:id="14"/>
    </w:p>
    <w:p w:rsidR="00BF67E1" w:rsidRDefault="00BF67E1" w:rsidP="00D62CF9">
      <w:pPr>
        <w:jc w:val="both"/>
        <w:rPr>
          <w:rtl/>
        </w:rPr>
      </w:pPr>
      <w:r>
        <w:rPr>
          <w:rFonts w:hint="cs"/>
          <w:rtl/>
        </w:rPr>
        <w:t xml:space="preserve">بعضی گفته اند که این قاعده </w:t>
      </w:r>
      <w:r w:rsidR="00941545">
        <w:rPr>
          <w:rFonts w:hint="cs"/>
          <w:rtl/>
        </w:rPr>
        <w:t>حجّت نیست؛ زیرا</w:t>
      </w:r>
      <w:r>
        <w:rPr>
          <w:rFonts w:hint="cs"/>
          <w:rtl/>
        </w:rPr>
        <w:t xml:space="preserve"> اگر چ</w:t>
      </w:r>
      <w:r w:rsidR="00941545">
        <w:rPr>
          <w:rFonts w:hint="cs"/>
          <w:rtl/>
        </w:rPr>
        <w:t>ه روایتی طبق مفاد این قاعده وارد شده</w:t>
      </w:r>
      <w:r>
        <w:rPr>
          <w:rFonts w:hint="cs"/>
          <w:rtl/>
        </w:rPr>
        <w:t xml:space="preserve"> است</w:t>
      </w:r>
      <w:r w:rsidR="00941545">
        <w:rPr>
          <w:rFonts w:hint="cs"/>
          <w:rtl/>
        </w:rPr>
        <w:t>،</w:t>
      </w:r>
      <w:r>
        <w:rPr>
          <w:rFonts w:hint="cs"/>
          <w:rtl/>
        </w:rPr>
        <w:t xml:space="preserve"> </w:t>
      </w:r>
      <w:r w:rsidR="00D62CF9">
        <w:rPr>
          <w:rFonts w:hint="cs"/>
          <w:rtl/>
        </w:rPr>
        <w:t xml:space="preserve">ولی </w:t>
      </w:r>
      <w:r>
        <w:rPr>
          <w:rFonts w:hint="cs"/>
          <w:rtl/>
        </w:rPr>
        <w:t xml:space="preserve">سند و دلالت آن </w:t>
      </w:r>
      <w:r w:rsidR="00941545">
        <w:rPr>
          <w:rFonts w:hint="cs"/>
          <w:rtl/>
        </w:rPr>
        <w:t xml:space="preserve">محلّ اشکال </w:t>
      </w:r>
      <w:r>
        <w:rPr>
          <w:rFonts w:hint="cs"/>
          <w:rtl/>
        </w:rPr>
        <w:t>ا</w:t>
      </w:r>
      <w:bookmarkStart w:id="15" w:name="_GoBack"/>
      <w:bookmarkEnd w:id="15"/>
      <w:r>
        <w:rPr>
          <w:rFonts w:hint="cs"/>
          <w:rtl/>
        </w:rPr>
        <w:t>ست</w:t>
      </w:r>
      <w:r w:rsidR="00941545">
        <w:rPr>
          <w:rFonts w:hint="cs"/>
          <w:rtl/>
        </w:rPr>
        <w:t>، زیرا</w:t>
      </w:r>
      <w:r>
        <w:rPr>
          <w:rFonts w:hint="cs"/>
          <w:rtl/>
        </w:rPr>
        <w:t xml:space="preserve"> روای</w:t>
      </w:r>
      <w:r w:rsidR="008365B1">
        <w:rPr>
          <w:rFonts w:hint="cs"/>
          <w:rtl/>
        </w:rPr>
        <w:t>ت از سکونی است و مخصوص مورد</w:t>
      </w:r>
      <w:r w:rsidR="00941545">
        <w:rPr>
          <w:rFonts w:hint="cs"/>
          <w:rtl/>
        </w:rPr>
        <w:t>ی خاص</w:t>
      </w:r>
      <w:r w:rsidR="008365B1">
        <w:rPr>
          <w:rFonts w:hint="cs"/>
          <w:rtl/>
        </w:rPr>
        <w:t xml:space="preserve"> است و قابل تعدّی نیست.</w:t>
      </w:r>
    </w:p>
    <w:p w:rsidR="008365B1" w:rsidRDefault="008365B1" w:rsidP="00CB616A">
      <w:pPr>
        <w:pStyle w:val="40"/>
        <w:jc w:val="both"/>
        <w:rPr>
          <w:rtl/>
        </w:rPr>
      </w:pPr>
      <w:bookmarkStart w:id="16" w:name="_Toc1188921"/>
      <w:r>
        <w:rPr>
          <w:rFonts w:hint="cs"/>
          <w:rtl/>
        </w:rPr>
        <w:lastRenderedPageBreak/>
        <w:t>تخلّص</w:t>
      </w:r>
      <w:bookmarkEnd w:id="16"/>
    </w:p>
    <w:p w:rsidR="008365B1" w:rsidRDefault="00941545" w:rsidP="00CB616A">
      <w:pPr>
        <w:jc w:val="both"/>
        <w:rPr>
          <w:rtl/>
        </w:rPr>
      </w:pPr>
      <w:r>
        <w:rPr>
          <w:rFonts w:hint="cs"/>
          <w:rtl/>
        </w:rPr>
        <w:t>روایت مورد بحث(</w:t>
      </w:r>
      <w:r w:rsidR="008365B1">
        <w:rPr>
          <w:rFonts w:hint="cs"/>
          <w:rtl/>
        </w:rPr>
        <w:t xml:space="preserve"> که در مورد ودعی وارد شده است</w:t>
      </w:r>
      <w:r>
        <w:rPr>
          <w:rStyle w:val="ab"/>
          <w:rtl/>
        </w:rPr>
        <w:footnoteReference w:id="9"/>
      </w:r>
      <w:r>
        <w:rPr>
          <w:rFonts w:hint="cs"/>
          <w:rtl/>
        </w:rPr>
        <w:t>)</w:t>
      </w:r>
      <w:r w:rsidR="008365B1">
        <w:rPr>
          <w:rFonts w:hint="cs"/>
          <w:rtl/>
        </w:rPr>
        <w:t xml:space="preserve"> از روایات موثّقه است و </w:t>
      </w:r>
      <w:r>
        <w:rPr>
          <w:rFonts w:hint="cs"/>
          <w:rtl/>
        </w:rPr>
        <w:t>وجود سکونی و نوفلی موجب ضعف آن نمی</w:t>
      </w:r>
      <w:r>
        <w:rPr>
          <w:rFonts w:hint="eastAsia"/>
          <w:rtl/>
        </w:rPr>
        <w:t>‌</w:t>
      </w:r>
      <w:r>
        <w:rPr>
          <w:rFonts w:hint="cs"/>
          <w:rtl/>
        </w:rPr>
        <w:t>شود، لذا</w:t>
      </w:r>
      <w:r w:rsidR="0076797D">
        <w:rPr>
          <w:rFonts w:hint="cs"/>
          <w:rtl/>
        </w:rPr>
        <w:t xml:space="preserve"> این روایت از حیث سند معتبر است. </w:t>
      </w:r>
      <w:r>
        <w:rPr>
          <w:rFonts w:hint="cs"/>
          <w:rtl/>
        </w:rPr>
        <w:t xml:space="preserve">البته به روایات دیگر مثل صحیحه ابی بصیر </w:t>
      </w:r>
      <w:r w:rsidR="00BB1316">
        <w:rPr>
          <w:rFonts w:hint="cs"/>
          <w:rtl/>
        </w:rPr>
        <w:t>(که درمورد طلاق يکی از چهار زن واردشده است )</w:t>
      </w:r>
      <w:r>
        <w:rPr>
          <w:rFonts w:hint="cs"/>
          <w:rtl/>
        </w:rPr>
        <w:t>هم می توان برای اثبات این قاعده استدلال کرد.</w:t>
      </w:r>
      <w:r>
        <w:rPr>
          <w:rStyle w:val="ab"/>
          <w:rtl/>
        </w:rPr>
        <w:footnoteReference w:id="10"/>
      </w:r>
      <w:r>
        <w:rPr>
          <w:rFonts w:hint="cs"/>
          <w:rtl/>
        </w:rPr>
        <w:t xml:space="preserve"> </w:t>
      </w:r>
      <w:r w:rsidRPr="00941545">
        <w:rPr>
          <w:rtl/>
        </w:rPr>
        <w:t>روا</w:t>
      </w:r>
      <w:r w:rsidRPr="00941545">
        <w:rPr>
          <w:rFonts w:hint="cs"/>
          <w:rtl/>
        </w:rPr>
        <w:t>ی</w:t>
      </w:r>
      <w:r w:rsidRPr="00941545">
        <w:rPr>
          <w:rFonts w:hint="eastAsia"/>
          <w:rtl/>
        </w:rPr>
        <w:t>ت</w:t>
      </w:r>
      <w:r w:rsidRPr="00941545">
        <w:rPr>
          <w:rtl/>
        </w:rPr>
        <w:t xml:space="preserve"> د</w:t>
      </w:r>
      <w:r w:rsidRPr="00941545">
        <w:rPr>
          <w:rFonts w:hint="cs"/>
          <w:rtl/>
        </w:rPr>
        <w:t>ی</w:t>
      </w:r>
      <w:r w:rsidRPr="00941545">
        <w:rPr>
          <w:rFonts w:hint="eastAsia"/>
          <w:rtl/>
        </w:rPr>
        <w:t>گر</w:t>
      </w:r>
      <w:r w:rsidRPr="00941545">
        <w:rPr>
          <w:rFonts w:hint="cs"/>
          <w:rtl/>
        </w:rPr>
        <w:t>ی</w:t>
      </w:r>
      <w:r w:rsidRPr="00941545">
        <w:rPr>
          <w:rtl/>
        </w:rPr>
        <w:t xml:space="preserve"> هم در باب اقرار وارد شده است.</w:t>
      </w:r>
    </w:p>
    <w:p w:rsidR="00BB4937" w:rsidRDefault="00BB4937" w:rsidP="00CB616A">
      <w:pPr>
        <w:pStyle w:val="1"/>
        <w:jc w:val="both"/>
        <w:rPr>
          <w:rtl/>
        </w:rPr>
      </w:pPr>
      <w:bookmarkStart w:id="17" w:name="_Toc1188922"/>
      <w:r>
        <w:rPr>
          <w:rFonts w:hint="cs"/>
          <w:rtl/>
        </w:rPr>
        <w:t>خلاصه جلسه</w:t>
      </w:r>
      <w:bookmarkEnd w:id="17"/>
    </w:p>
    <w:p w:rsidR="00BB4937" w:rsidRDefault="00BB4937" w:rsidP="00BB1316">
      <w:pPr>
        <w:jc w:val="both"/>
        <w:rPr>
          <w:rtl/>
        </w:rPr>
      </w:pPr>
      <w:r>
        <w:rPr>
          <w:rFonts w:hint="cs"/>
          <w:rtl/>
        </w:rPr>
        <w:t>عرف این گونه اعتبار کرده است که ملک مشاع ممکن است و به معنای ملکیت کسری از مال است</w:t>
      </w:r>
      <w:r w:rsidR="00BB1316">
        <w:rPr>
          <w:rFonts w:hint="cs"/>
          <w:rtl/>
        </w:rPr>
        <w:t xml:space="preserve"> وبراين اساس يد هريک ازافراد متعدد که برحصه ای ازمال واحد ثابت است کاشف از ملکيت اومی شود ودرنتيجه بايد حکم به توزيع مال واحد بين آن متعدد شود  </w:t>
      </w:r>
      <w:r>
        <w:rPr>
          <w:rFonts w:hint="cs"/>
          <w:rtl/>
        </w:rPr>
        <w:t xml:space="preserve">. </w:t>
      </w:r>
      <w:r w:rsidR="00BB1316">
        <w:rPr>
          <w:rFonts w:hint="cs"/>
          <w:rtl/>
        </w:rPr>
        <w:t xml:space="preserve">درصورتی که توزيع وتنصيف در مورد ايادی متعدده برمال واحد را علی القاعده قبول نکرديم  </w:t>
      </w:r>
      <w:r>
        <w:rPr>
          <w:rFonts w:hint="cs"/>
          <w:rtl/>
        </w:rPr>
        <w:t xml:space="preserve">وجوهی نیز برای </w:t>
      </w:r>
      <w:r w:rsidR="00BB1316">
        <w:rPr>
          <w:rFonts w:hint="cs"/>
          <w:rtl/>
        </w:rPr>
        <w:t>توزيع و</w:t>
      </w:r>
      <w:r>
        <w:rPr>
          <w:rFonts w:hint="cs"/>
          <w:rtl/>
        </w:rPr>
        <w:t>تنصیف بیان شده است: وجه اول: من استولی مقتضی ملکیت</w:t>
      </w:r>
      <w:r w:rsidR="00BB1316">
        <w:rPr>
          <w:rFonts w:hint="cs"/>
          <w:rtl/>
        </w:rPr>
        <w:t xml:space="preserve"> برای</w:t>
      </w:r>
      <w:r>
        <w:rPr>
          <w:rFonts w:hint="cs"/>
          <w:rtl/>
        </w:rPr>
        <w:t xml:space="preserve"> </w:t>
      </w:r>
      <w:r w:rsidR="00BB1316">
        <w:rPr>
          <w:rFonts w:hint="cs"/>
          <w:rtl/>
        </w:rPr>
        <w:t xml:space="preserve"> مجموع </w:t>
      </w:r>
      <w:r>
        <w:rPr>
          <w:rFonts w:hint="cs"/>
          <w:rtl/>
        </w:rPr>
        <w:t xml:space="preserve">است و مقتضای </w:t>
      </w:r>
      <w:r w:rsidR="00BB1316">
        <w:rPr>
          <w:rFonts w:hint="cs"/>
          <w:rtl/>
        </w:rPr>
        <w:t>قاعده درثبوت مال واحد برای متعدد</w:t>
      </w:r>
      <w:r w:rsidR="00A21C99">
        <w:rPr>
          <w:rFonts w:hint="cs"/>
          <w:rtl/>
        </w:rPr>
        <w:t xml:space="preserve"> هم توزیع ملک بین افراد به شکل مساوی است</w:t>
      </w:r>
      <w:r>
        <w:rPr>
          <w:rFonts w:hint="cs"/>
          <w:rtl/>
        </w:rPr>
        <w:t>. وجه د</w:t>
      </w:r>
      <w:r w:rsidR="00C0032D">
        <w:rPr>
          <w:rFonts w:hint="cs"/>
          <w:rtl/>
        </w:rPr>
        <w:t xml:space="preserve">وم: </w:t>
      </w:r>
      <w:r w:rsidR="007A6A01">
        <w:rPr>
          <w:rFonts w:hint="cs"/>
          <w:rtl/>
        </w:rPr>
        <w:t xml:space="preserve">جریان </w:t>
      </w:r>
      <w:r w:rsidR="00C0032D">
        <w:rPr>
          <w:rFonts w:hint="cs"/>
          <w:rtl/>
        </w:rPr>
        <w:t>قاعده عدل و انصاف.</w:t>
      </w:r>
    </w:p>
    <w:p w:rsidR="00104B94" w:rsidRPr="00BB4937" w:rsidRDefault="00104B94" w:rsidP="00CB616A">
      <w:pPr>
        <w:jc w:val="both"/>
      </w:pPr>
    </w:p>
    <w:p w:rsidR="001A1EA5" w:rsidRPr="006162A2" w:rsidRDefault="001A1EA5" w:rsidP="00CB616A">
      <w:pPr>
        <w:jc w:val="both"/>
        <w:rPr>
          <w:rtl/>
        </w:rPr>
      </w:pPr>
    </w:p>
    <w:sectPr w:rsidR="001A1EA5"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9C" w:rsidRDefault="0082669C" w:rsidP="008B750B">
      <w:pPr>
        <w:spacing w:line="240" w:lineRule="auto"/>
      </w:pPr>
      <w:r>
        <w:separator/>
      </w:r>
    </w:p>
  </w:endnote>
  <w:endnote w:type="continuationSeparator" w:id="0">
    <w:p w:rsidR="0082669C" w:rsidRDefault="0082669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10277" w:rsidRPr="00410277">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F325E4" w:rsidP="001B6799">
          <w:pPr>
            <w:pStyle w:val="a6"/>
            <w:bidi w:val="0"/>
            <w:rPr>
              <w:color w:val="808080" w:themeColor="background1" w:themeShade="80"/>
              <w:rtl/>
            </w:rPr>
          </w:pPr>
          <w:bookmarkStart w:id="25" w:name="BokAdres"/>
          <w:bookmarkEnd w:id="25"/>
          <w:r>
            <w:rPr>
              <w:color w:val="808080" w:themeColor="background1" w:themeShade="80"/>
            </w:rPr>
            <w:t>U1hs1_13971124-080_mr3_mfeb.ir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9C" w:rsidRDefault="0082669C" w:rsidP="008B750B">
      <w:pPr>
        <w:spacing w:line="240" w:lineRule="auto"/>
      </w:pPr>
      <w:r>
        <w:separator/>
      </w:r>
    </w:p>
  </w:footnote>
  <w:footnote w:type="continuationSeparator" w:id="0">
    <w:p w:rsidR="0082669C" w:rsidRDefault="0082669C" w:rsidP="008B750B">
      <w:pPr>
        <w:spacing w:line="240" w:lineRule="auto"/>
      </w:pPr>
      <w:r>
        <w:continuationSeparator/>
      </w:r>
    </w:p>
  </w:footnote>
  <w:footnote w:id="1">
    <w:p w:rsidR="00410277" w:rsidRDefault="00410277" w:rsidP="00410277">
      <w:pPr>
        <w:pStyle w:val="a9"/>
        <w:rPr>
          <w:rFonts w:hint="cs"/>
        </w:rPr>
      </w:pPr>
      <w:r>
        <w:rPr>
          <w:rStyle w:val="ab"/>
        </w:rPr>
        <w:footnoteRef/>
      </w:r>
      <w:r>
        <w:rPr>
          <w:rtl/>
        </w:rPr>
        <w:t xml:space="preserve"> </w:t>
      </w:r>
      <w:r>
        <w:rPr>
          <w:rFonts w:hint="cs"/>
          <w:rtl/>
        </w:rPr>
        <w:t>منية الطالب ج1ص398</w:t>
      </w:r>
    </w:p>
  </w:footnote>
  <w:footnote w:id="2">
    <w:p w:rsidR="00FF2A93" w:rsidRPr="00596A0B" w:rsidRDefault="00FF2A93" w:rsidP="00FF2A93">
      <w:pPr>
        <w:pStyle w:val="a9"/>
      </w:pPr>
      <w:r w:rsidRPr="00596A0B">
        <w:footnoteRef/>
      </w:r>
      <w:r w:rsidRPr="00596A0B">
        <w:rPr>
          <w:rtl/>
        </w:rPr>
        <w:t xml:space="preserve"> </w:t>
      </w:r>
      <w:hyperlink r:id="rId1" w:history="1">
        <w:r w:rsidRPr="00596A0B">
          <w:rPr>
            <w:rStyle w:val="ac"/>
            <w:rFonts w:hint="eastAsia"/>
            <w:rtl/>
          </w:rPr>
          <w:t>الاستصحاب،</w:t>
        </w:r>
        <w:r w:rsidRPr="00596A0B">
          <w:rPr>
            <w:rStyle w:val="ac"/>
            <w:rtl/>
          </w:rPr>
          <w:t xml:space="preserve"> الس</w:t>
        </w:r>
        <w:r w:rsidRPr="00596A0B">
          <w:rPr>
            <w:rStyle w:val="ac"/>
            <w:rFonts w:hint="cs"/>
            <w:rtl/>
          </w:rPr>
          <w:t>ی</w:t>
        </w:r>
        <w:r w:rsidRPr="00596A0B">
          <w:rPr>
            <w:rStyle w:val="ac"/>
            <w:rFonts w:hint="eastAsia"/>
            <w:rtl/>
          </w:rPr>
          <w:t>د</w:t>
        </w:r>
        <w:r w:rsidRPr="00596A0B">
          <w:rPr>
            <w:rStyle w:val="ac"/>
            <w:rtl/>
          </w:rPr>
          <w:t xml:space="preserve"> روح الله الموسو</w:t>
        </w:r>
        <w:r w:rsidRPr="00596A0B">
          <w:rPr>
            <w:rStyle w:val="ac"/>
            <w:rFonts w:hint="cs"/>
            <w:rtl/>
          </w:rPr>
          <w:t>ی</w:t>
        </w:r>
        <w:r w:rsidRPr="00596A0B">
          <w:rPr>
            <w:rStyle w:val="ac"/>
            <w:rtl/>
          </w:rPr>
          <w:t xml:space="preserve"> الخم</w:t>
        </w:r>
        <w:r w:rsidRPr="00596A0B">
          <w:rPr>
            <w:rStyle w:val="ac"/>
            <w:rFonts w:hint="cs"/>
            <w:rtl/>
          </w:rPr>
          <w:t>ی</w:t>
        </w:r>
        <w:r w:rsidRPr="00596A0B">
          <w:rPr>
            <w:rStyle w:val="ac"/>
            <w:rFonts w:hint="eastAsia"/>
            <w:rtl/>
          </w:rPr>
          <w:t>ن</w:t>
        </w:r>
        <w:r w:rsidRPr="00596A0B">
          <w:rPr>
            <w:rStyle w:val="ac"/>
            <w:rFonts w:hint="cs"/>
            <w:rtl/>
          </w:rPr>
          <w:t>ی</w:t>
        </w:r>
        <w:r w:rsidRPr="00596A0B">
          <w:rPr>
            <w:rStyle w:val="ac"/>
            <w:rFonts w:hint="eastAsia"/>
            <w:rtl/>
          </w:rPr>
          <w:t>،</w:t>
        </w:r>
        <w:r w:rsidRPr="00596A0B">
          <w:rPr>
            <w:rStyle w:val="ac"/>
            <w:rtl/>
          </w:rPr>
          <w:t xml:space="preserve"> ج1، ص289.</w:t>
        </w:r>
      </w:hyperlink>
    </w:p>
  </w:footnote>
  <w:footnote w:id="3">
    <w:p w:rsidR="00FF2A93" w:rsidRPr="00FF2A93" w:rsidRDefault="00FF2A93" w:rsidP="00FF2A93">
      <w:pPr>
        <w:pStyle w:val="a9"/>
      </w:pPr>
      <w:r w:rsidRPr="00FF2A93">
        <w:footnoteRef/>
      </w:r>
      <w:r w:rsidRPr="00FF2A93">
        <w:rPr>
          <w:rtl/>
        </w:rPr>
        <w:t xml:space="preserve"> </w:t>
      </w:r>
      <w:hyperlink r:id="rId2" w:history="1">
        <w:r w:rsidRPr="00FF2A93">
          <w:rPr>
            <w:rStyle w:val="ac"/>
            <w:rtl/>
          </w:rPr>
          <w:t>منتق</w:t>
        </w:r>
        <w:r w:rsidRPr="00FF2A93">
          <w:rPr>
            <w:rStyle w:val="ac"/>
            <w:rFonts w:hint="cs"/>
            <w:rtl/>
          </w:rPr>
          <w:t>ی</w:t>
        </w:r>
        <w:r w:rsidRPr="00FF2A93">
          <w:rPr>
            <w:rStyle w:val="ac"/>
            <w:rtl/>
          </w:rPr>
          <w:t xml:space="preserve"> الاصول، س</w:t>
        </w:r>
        <w:r w:rsidRPr="00FF2A93">
          <w:rPr>
            <w:rStyle w:val="ac"/>
            <w:rFonts w:hint="cs"/>
            <w:rtl/>
          </w:rPr>
          <w:t>ی</w:t>
        </w:r>
        <w:r w:rsidRPr="00FF2A93">
          <w:rPr>
            <w:rStyle w:val="ac"/>
            <w:rFonts w:hint="eastAsia"/>
            <w:rtl/>
          </w:rPr>
          <w:t>د</w:t>
        </w:r>
        <w:r w:rsidRPr="00FF2A93">
          <w:rPr>
            <w:rStyle w:val="ac"/>
            <w:rtl/>
          </w:rPr>
          <w:t xml:space="preserve"> محمد حس</w:t>
        </w:r>
        <w:r w:rsidRPr="00FF2A93">
          <w:rPr>
            <w:rStyle w:val="ac"/>
            <w:rFonts w:hint="cs"/>
            <w:rtl/>
          </w:rPr>
          <w:t>ی</w:t>
        </w:r>
        <w:r w:rsidRPr="00FF2A93">
          <w:rPr>
            <w:rStyle w:val="ac"/>
            <w:rFonts w:hint="eastAsia"/>
            <w:rtl/>
          </w:rPr>
          <w:t>ن</w:t>
        </w:r>
        <w:r w:rsidRPr="00FF2A93">
          <w:rPr>
            <w:rStyle w:val="ac"/>
            <w:rFonts w:hint="cs"/>
            <w:rtl/>
          </w:rPr>
          <w:t>ی</w:t>
        </w:r>
        <w:r w:rsidRPr="00FF2A93">
          <w:rPr>
            <w:rStyle w:val="ac"/>
            <w:rtl/>
          </w:rPr>
          <w:t xml:space="preserve"> روحان</w:t>
        </w:r>
        <w:r w:rsidRPr="00FF2A93">
          <w:rPr>
            <w:rStyle w:val="ac"/>
            <w:rFonts w:hint="cs"/>
            <w:rtl/>
          </w:rPr>
          <w:t>ی</w:t>
        </w:r>
        <w:r w:rsidRPr="00FF2A93">
          <w:rPr>
            <w:rStyle w:val="ac"/>
            <w:rFonts w:hint="eastAsia"/>
            <w:rtl/>
          </w:rPr>
          <w:t>،</w:t>
        </w:r>
        <w:r w:rsidRPr="00FF2A93">
          <w:rPr>
            <w:rStyle w:val="ac"/>
            <w:rtl/>
          </w:rPr>
          <w:t xml:space="preserve"> ج7، ص60.</w:t>
        </w:r>
      </w:hyperlink>
      <w:r>
        <w:rPr>
          <w:rFonts w:hint="cs"/>
          <w:rtl/>
        </w:rPr>
        <w:t>«</w:t>
      </w:r>
      <w:r w:rsidRPr="00FF2A93">
        <w:rPr>
          <w:rtl/>
        </w:rPr>
        <w:t xml:space="preserve"> أما ملكية المشاع ، فقد قيل ـ كما هو المختار ـ بأنها ملكية واحدة طرفها متعدد ، وهو طرف المالك. فأحد طرفي العلقة الملكية مشدود بالمال والآخر مشدود بذوي الأيدي ، فكل فرد له انتساب إلى هذه الملكية ، بحيث تترتب آثار الملكية المستقلة عند انضمام الجميع.</w:t>
      </w:r>
      <w:r>
        <w:rPr>
          <w:rFonts w:hint="cs"/>
          <w:rtl/>
        </w:rPr>
        <w:t>»</w:t>
      </w:r>
    </w:p>
  </w:footnote>
  <w:footnote w:id="4">
    <w:p w:rsidR="00FF2A93" w:rsidRPr="00FF2A93" w:rsidRDefault="00FF2A93" w:rsidP="00FF2A93">
      <w:pPr>
        <w:pStyle w:val="a9"/>
      </w:pPr>
      <w:r w:rsidRPr="00FF2A93">
        <w:footnoteRef/>
      </w:r>
      <w:r w:rsidRPr="00FF2A93">
        <w:rPr>
          <w:rtl/>
        </w:rPr>
        <w:t xml:space="preserve"> </w:t>
      </w:r>
      <w:hyperlink r:id="rId3" w:history="1">
        <w:r w:rsidRPr="00FF2A93">
          <w:rPr>
            <w:rStyle w:val="ac"/>
            <w:rtl/>
          </w:rPr>
          <w:t>عوائد الا</w:t>
        </w:r>
        <w:r w:rsidRPr="00FF2A93">
          <w:rPr>
            <w:rStyle w:val="ac"/>
            <w:rFonts w:hint="cs"/>
            <w:rtl/>
          </w:rPr>
          <w:t>ی</w:t>
        </w:r>
        <w:r w:rsidRPr="00FF2A93">
          <w:rPr>
            <w:rStyle w:val="ac"/>
            <w:rFonts w:hint="eastAsia"/>
            <w:rtl/>
          </w:rPr>
          <w:t>ام</w:t>
        </w:r>
        <w:r w:rsidRPr="00FF2A93">
          <w:rPr>
            <w:rStyle w:val="ac"/>
            <w:rtl/>
          </w:rPr>
          <w:t xml:space="preserve"> ف</w:t>
        </w:r>
        <w:r w:rsidRPr="00FF2A93">
          <w:rPr>
            <w:rStyle w:val="ac"/>
            <w:rFonts w:hint="cs"/>
            <w:rtl/>
          </w:rPr>
          <w:t>ی</w:t>
        </w:r>
        <w:r w:rsidRPr="00FF2A93">
          <w:rPr>
            <w:rStyle w:val="ac"/>
            <w:rtl/>
          </w:rPr>
          <w:t xml:space="preserve"> ب</w:t>
        </w:r>
        <w:r w:rsidRPr="00FF2A93">
          <w:rPr>
            <w:rStyle w:val="ac"/>
            <w:rFonts w:hint="cs"/>
            <w:rtl/>
          </w:rPr>
          <w:t>ی</w:t>
        </w:r>
        <w:r w:rsidRPr="00FF2A93">
          <w:rPr>
            <w:rStyle w:val="ac"/>
            <w:rFonts w:hint="eastAsia"/>
            <w:rtl/>
          </w:rPr>
          <w:t>ان</w:t>
        </w:r>
        <w:r w:rsidRPr="00FF2A93">
          <w:rPr>
            <w:rStyle w:val="ac"/>
            <w:rtl/>
          </w:rPr>
          <w:t xml:space="preserve"> قواعد الاحکام، المول</w:t>
        </w:r>
        <w:r w:rsidRPr="00FF2A93">
          <w:rPr>
            <w:rStyle w:val="ac"/>
            <w:rFonts w:hint="cs"/>
            <w:rtl/>
          </w:rPr>
          <w:t>ی</w:t>
        </w:r>
        <w:r w:rsidRPr="00FF2A93">
          <w:rPr>
            <w:rStyle w:val="ac"/>
            <w:rtl/>
          </w:rPr>
          <w:t xml:space="preserve"> احمد النراق</w:t>
        </w:r>
        <w:r w:rsidRPr="00FF2A93">
          <w:rPr>
            <w:rStyle w:val="ac"/>
            <w:rFonts w:hint="cs"/>
            <w:rtl/>
          </w:rPr>
          <w:t>ی</w:t>
        </w:r>
        <w:r w:rsidRPr="00FF2A93">
          <w:rPr>
            <w:rStyle w:val="ac"/>
            <w:rFonts w:hint="eastAsia"/>
            <w:rtl/>
          </w:rPr>
          <w:t>،</w:t>
        </w:r>
        <w:r w:rsidRPr="00FF2A93">
          <w:rPr>
            <w:rStyle w:val="ac"/>
            <w:rtl/>
          </w:rPr>
          <w:t xml:space="preserve"> ج1، ص749.</w:t>
        </w:r>
      </w:hyperlink>
    </w:p>
  </w:footnote>
  <w:footnote w:id="5">
    <w:p w:rsidR="00411AB5" w:rsidRDefault="00411AB5" w:rsidP="00411AB5">
      <w:pPr>
        <w:pStyle w:val="a9"/>
      </w:pPr>
      <w:r>
        <w:footnoteRef/>
      </w:r>
      <w:r>
        <w:rPr>
          <w:rFonts w:hint="cs"/>
          <w:rtl/>
        </w:rPr>
        <w:t xml:space="preserve"> </w:t>
      </w:r>
      <w:hyperlink r:id="rId4" w:history="1">
        <w:r>
          <w:rPr>
            <w:rStyle w:val="ac"/>
            <w:rFonts w:hint="cs"/>
            <w:rtl/>
          </w:rPr>
          <w:t>وسائل الشیعة، الشیخ الحر العاملي، ج26، ص216، أبواب مِيرَاثِ الْأَزْوَاج‏، باب8، ح3، ط آل البيت.</w:t>
        </w:r>
      </w:hyperlink>
    </w:p>
  </w:footnote>
  <w:footnote w:id="6">
    <w:p w:rsidR="00411AB5" w:rsidRDefault="00411AB5" w:rsidP="00411AB5">
      <w:pPr>
        <w:pStyle w:val="a9"/>
      </w:pPr>
      <w:r>
        <w:footnoteRef/>
      </w:r>
      <w:r>
        <w:rPr>
          <w:rFonts w:hint="cs"/>
          <w:rtl/>
        </w:rPr>
        <w:t xml:space="preserve"> </w:t>
      </w:r>
      <w:hyperlink r:id="rId5" w:history="1">
        <w:r>
          <w:rPr>
            <w:rStyle w:val="ac"/>
            <w:rFonts w:hint="cs"/>
            <w:rtl/>
          </w:rPr>
          <w:t>وسائل الشیعة، الشیخ الحر العاملي، ج26، ص216، أبواب مِيرَاثِ الْأَزْوَاج‏، باب8، ح3، ط آل البيت.</w:t>
        </w:r>
      </w:hyperlink>
    </w:p>
  </w:footnote>
  <w:footnote w:id="7">
    <w:p w:rsidR="00A30C7B" w:rsidRPr="00A30C7B" w:rsidRDefault="00A30C7B" w:rsidP="00A30C7B">
      <w:pPr>
        <w:pStyle w:val="a9"/>
      </w:pPr>
      <w:r w:rsidRPr="00A30C7B">
        <w:footnoteRef/>
      </w:r>
      <w:r w:rsidRPr="00A30C7B">
        <w:rPr>
          <w:rtl/>
        </w:rPr>
        <w:t xml:space="preserve"> </w:t>
      </w:r>
      <w:hyperlink r:id="rId6" w:history="1">
        <w:r w:rsidRPr="00A30C7B">
          <w:rPr>
            <w:rStyle w:val="ac"/>
            <w:rtl/>
          </w:rPr>
          <w:t>منتق</w:t>
        </w:r>
        <w:r w:rsidRPr="00A30C7B">
          <w:rPr>
            <w:rStyle w:val="ac"/>
            <w:rFonts w:hint="cs"/>
            <w:rtl/>
          </w:rPr>
          <w:t>ی</w:t>
        </w:r>
        <w:r w:rsidRPr="00A30C7B">
          <w:rPr>
            <w:rStyle w:val="ac"/>
            <w:rtl/>
          </w:rPr>
          <w:t xml:space="preserve"> الاصول، س</w:t>
        </w:r>
        <w:r w:rsidRPr="00A30C7B">
          <w:rPr>
            <w:rStyle w:val="ac"/>
            <w:rFonts w:hint="cs"/>
            <w:rtl/>
          </w:rPr>
          <w:t>ی</w:t>
        </w:r>
        <w:r w:rsidRPr="00A30C7B">
          <w:rPr>
            <w:rStyle w:val="ac"/>
            <w:rFonts w:hint="eastAsia"/>
            <w:rtl/>
          </w:rPr>
          <w:t>د</w:t>
        </w:r>
        <w:r w:rsidRPr="00A30C7B">
          <w:rPr>
            <w:rStyle w:val="ac"/>
            <w:rtl/>
          </w:rPr>
          <w:t xml:space="preserve"> محمد حس</w:t>
        </w:r>
        <w:r w:rsidRPr="00A30C7B">
          <w:rPr>
            <w:rStyle w:val="ac"/>
            <w:rFonts w:hint="cs"/>
            <w:rtl/>
          </w:rPr>
          <w:t>ی</w:t>
        </w:r>
        <w:r w:rsidRPr="00A30C7B">
          <w:rPr>
            <w:rStyle w:val="ac"/>
            <w:rFonts w:hint="eastAsia"/>
            <w:rtl/>
          </w:rPr>
          <w:t>ن</w:t>
        </w:r>
        <w:r w:rsidRPr="00A30C7B">
          <w:rPr>
            <w:rStyle w:val="ac"/>
            <w:rFonts w:hint="cs"/>
            <w:rtl/>
          </w:rPr>
          <w:t>ی</w:t>
        </w:r>
        <w:r w:rsidRPr="00A30C7B">
          <w:rPr>
            <w:rStyle w:val="ac"/>
            <w:rtl/>
          </w:rPr>
          <w:t xml:space="preserve"> روحان</w:t>
        </w:r>
        <w:r w:rsidRPr="00A30C7B">
          <w:rPr>
            <w:rStyle w:val="ac"/>
            <w:rFonts w:hint="cs"/>
            <w:rtl/>
          </w:rPr>
          <w:t>ی</w:t>
        </w:r>
        <w:r w:rsidRPr="00A30C7B">
          <w:rPr>
            <w:rStyle w:val="ac"/>
            <w:rFonts w:hint="eastAsia"/>
            <w:rtl/>
          </w:rPr>
          <w:t>،</w:t>
        </w:r>
        <w:r w:rsidRPr="00A30C7B">
          <w:rPr>
            <w:rStyle w:val="ac"/>
            <w:rtl/>
          </w:rPr>
          <w:t xml:space="preserve"> ج7، ص64.</w:t>
        </w:r>
      </w:hyperlink>
    </w:p>
  </w:footnote>
  <w:footnote w:id="8">
    <w:p w:rsidR="00A00FC7" w:rsidRDefault="00A00FC7" w:rsidP="00A00FC7">
      <w:pPr>
        <w:pStyle w:val="a9"/>
      </w:pPr>
      <w:r>
        <w:rPr>
          <w:rStyle w:val="ab"/>
        </w:rPr>
        <w:footnoteRef/>
      </w:r>
      <w:r>
        <w:rPr>
          <w:rtl/>
        </w:rPr>
        <w:t xml:space="preserve"> </w:t>
      </w:r>
      <w:r>
        <w:rPr>
          <w:rFonts w:hint="cs"/>
          <w:rtl/>
        </w:rPr>
        <w:t xml:space="preserve">استاد: </w:t>
      </w:r>
      <w:r w:rsidRPr="00A00FC7">
        <w:rPr>
          <w:rtl/>
        </w:rPr>
        <w:t>بله بنا بر احتمال اول، استقلال نسبت به کلّ در ع</w:t>
      </w:r>
      <w:r w:rsidRPr="00A00FC7">
        <w:rPr>
          <w:rFonts w:hint="cs"/>
          <w:rtl/>
        </w:rPr>
        <w:t>ی</w:t>
      </w:r>
      <w:r w:rsidRPr="00A00FC7">
        <w:rPr>
          <w:rFonts w:hint="eastAsia"/>
          <w:rtl/>
        </w:rPr>
        <w:t>ن</w:t>
      </w:r>
      <w:r w:rsidRPr="00A00FC7">
        <w:rPr>
          <w:rtl/>
        </w:rPr>
        <w:t xml:space="preserve"> تعدد ا</w:t>
      </w:r>
      <w:r w:rsidRPr="00A00FC7">
        <w:rPr>
          <w:rFonts w:hint="cs"/>
          <w:rtl/>
        </w:rPr>
        <w:t>ی</w:t>
      </w:r>
      <w:r w:rsidRPr="00A00FC7">
        <w:rPr>
          <w:rFonts w:hint="eastAsia"/>
          <w:rtl/>
        </w:rPr>
        <w:t>اد</w:t>
      </w:r>
      <w:r w:rsidRPr="00A00FC7">
        <w:rPr>
          <w:rFonts w:hint="cs"/>
          <w:rtl/>
        </w:rPr>
        <w:t>ی</w:t>
      </w:r>
      <w:r w:rsidRPr="00A00FC7">
        <w:rPr>
          <w:rtl/>
        </w:rPr>
        <w:t xml:space="preserve"> قابل تصو</w:t>
      </w:r>
      <w:r w:rsidRPr="00A00FC7">
        <w:rPr>
          <w:rFonts w:hint="cs"/>
          <w:rtl/>
        </w:rPr>
        <w:t>ی</w:t>
      </w:r>
      <w:r w:rsidRPr="00A00FC7">
        <w:rPr>
          <w:rFonts w:hint="eastAsia"/>
          <w:rtl/>
        </w:rPr>
        <w:t>ر</w:t>
      </w:r>
      <w:r w:rsidRPr="00A00FC7">
        <w:rPr>
          <w:rtl/>
        </w:rPr>
        <w:t xml:space="preserve"> بود ول</w:t>
      </w:r>
      <w:r w:rsidRPr="00A00FC7">
        <w:rPr>
          <w:rFonts w:hint="cs"/>
          <w:rtl/>
        </w:rPr>
        <w:t>ی</w:t>
      </w:r>
      <w:r w:rsidRPr="00A00FC7">
        <w:rPr>
          <w:rtl/>
        </w:rPr>
        <w:t xml:space="preserve"> عرض کرد</w:t>
      </w:r>
      <w:r w:rsidRPr="00A00FC7">
        <w:rPr>
          <w:rFonts w:hint="cs"/>
          <w:rtl/>
        </w:rPr>
        <w:t>ی</w:t>
      </w:r>
      <w:r w:rsidRPr="00A00FC7">
        <w:rPr>
          <w:rFonts w:hint="eastAsia"/>
          <w:rtl/>
        </w:rPr>
        <w:t>م</w:t>
      </w:r>
      <w:r w:rsidRPr="00A00FC7">
        <w:rPr>
          <w:rtl/>
        </w:rPr>
        <w:t xml:space="preserve"> که احتمال اول مردود است، ز</w:t>
      </w:r>
      <w:r w:rsidRPr="00A00FC7">
        <w:rPr>
          <w:rFonts w:hint="cs"/>
          <w:rtl/>
        </w:rPr>
        <w:t>ی</w:t>
      </w:r>
      <w:r w:rsidRPr="00A00FC7">
        <w:rPr>
          <w:rFonts w:hint="eastAsia"/>
          <w:rtl/>
        </w:rPr>
        <w:t>را</w:t>
      </w:r>
      <w:r w:rsidRPr="00A00FC7">
        <w:rPr>
          <w:rtl/>
        </w:rPr>
        <w:t xml:space="preserve"> است</w:t>
      </w:r>
      <w:r w:rsidRPr="00A00FC7">
        <w:rPr>
          <w:rFonts w:hint="cs"/>
          <w:rtl/>
        </w:rPr>
        <w:t>ی</w:t>
      </w:r>
      <w:r w:rsidRPr="00A00FC7">
        <w:rPr>
          <w:rFonts w:hint="eastAsia"/>
          <w:rtl/>
        </w:rPr>
        <w:t>لاء</w:t>
      </w:r>
      <w:r w:rsidRPr="00A00FC7">
        <w:rPr>
          <w:rtl/>
        </w:rPr>
        <w:t xml:space="preserve"> استقلال</w:t>
      </w:r>
      <w:r w:rsidRPr="00A00FC7">
        <w:rPr>
          <w:rFonts w:hint="cs"/>
          <w:rtl/>
        </w:rPr>
        <w:t>ی</w:t>
      </w:r>
      <w:r w:rsidRPr="00A00FC7">
        <w:rPr>
          <w:rtl/>
        </w:rPr>
        <w:t xml:space="preserve"> بر تمام مال برا</w:t>
      </w:r>
      <w:r w:rsidRPr="00A00FC7">
        <w:rPr>
          <w:rFonts w:hint="cs"/>
          <w:rtl/>
        </w:rPr>
        <w:t>ی</w:t>
      </w:r>
      <w:r w:rsidRPr="00A00FC7">
        <w:rPr>
          <w:rtl/>
        </w:rPr>
        <w:t xml:space="preserve"> همه ا</w:t>
      </w:r>
      <w:r w:rsidRPr="00A00FC7">
        <w:rPr>
          <w:rFonts w:hint="cs"/>
          <w:rtl/>
        </w:rPr>
        <w:t>ی</w:t>
      </w:r>
      <w:r w:rsidRPr="00A00FC7">
        <w:rPr>
          <w:rFonts w:hint="eastAsia"/>
          <w:rtl/>
        </w:rPr>
        <w:t>اد</w:t>
      </w:r>
      <w:r w:rsidRPr="00A00FC7">
        <w:rPr>
          <w:rFonts w:hint="cs"/>
          <w:rtl/>
        </w:rPr>
        <w:t>ی</w:t>
      </w:r>
      <w:r w:rsidRPr="00A00FC7">
        <w:rPr>
          <w:rtl/>
        </w:rPr>
        <w:t xml:space="preserve"> ممکن ن</w:t>
      </w:r>
      <w:r w:rsidRPr="00A00FC7">
        <w:rPr>
          <w:rFonts w:hint="cs"/>
          <w:rtl/>
        </w:rPr>
        <w:t>ی</w:t>
      </w:r>
      <w:r w:rsidRPr="00A00FC7">
        <w:rPr>
          <w:rFonts w:hint="eastAsia"/>
          <w:rtl/>
        </w:rPr>
        <w:t>ست</w:t>
      </w:r>
      <w:r>
        <w:rPr>
          <w:rFonts w:hint="cs"/>
          <w:rtl/>
        </w:rPr>
        <w:t>.</w:t>
      </w:r>
    </w:p>
  </w:footnote>
  <w:footnote w:id="9">
    <w:p w:rsidR="00941545" w:rsidRDefault="00941545" w:rsidP="00941545">
      <w:pPr>
        <w:pStyle w:val="a9"/>
      </w:pPr>
      <w:r>
        <w:rPr>
          <w:rStyle w:val="ab"/>
        </w:rPr>
        <w:footnoteRef/>
      </w:r>
      <w:r>
        <w:rPr>
          <w:rtl/>
        </w:rPr>
        <w:t xml:space="preserve"> </w:t>
      </w:r>
      <w:r>
        <w:rPr>
          <w:rFonts w:hint="cs"/>
          <w:rtl/>
        </w:rPr>
        <w:t xml:space="preserve">استاد: </w:t>
      </w:r>
      <w:r w:rsidRPr="00941545">
        <w:rPr>
          <w:rtl/>
        </w:rPr>
        <w:t>ا</w:t>
      </w:r>
      <w:r w:rsidRPr="00941545">
        <w:rPr>
          <w:rFonts w:hint="cs"/>
          <w:rtl/>
        </w:rPr>
        <w:t>ی</w:t>
      </w:r>
      <w:r w:rsidRPr="00941545">
        <w:rPr>
          <w:rFonts w:hint="eastAsia"/>
          <w:rtl/>
        </w:rPr>
        <w:t>ن</w:t>
      </w:r>
      <w:r w:rsidRPr="00941545">
        <w:rPr>
          <w:rtl/>
        </w:rPr>
        <w:t xml:space="preserve"> روا</w:t>
      </w:r>
      <w:r w:rsidRPr="00941545">
        <w:rPr>
          <w:rFonts w:hint="cs"/>
          <w:rtl/>
        </w:rPr>
        <w:t>ی</w:t>
      </w:r>
      <w:r w:rsidRPr="00941545">
        <w:rPr>
          <w:rFonts w:hint="eastAsia"/>
          <w:rtl/>
        </w:rPr>
        <w:t>ت</w:t>
      </w:r>
      <w:r w:rsidRPr="00941545">
        <w:rPr>
          <w:rtl/>
        </w:rPr>
        <w:t xml:space="preserve"> در مورد ودع</w:t>
      </w:r>
      <w:r w:rsidRPr="00941545">
        <w:rPr>
          <w:rFonts w:hint="cs"/>
          <w:rtl/>
        </w:rPr>
        <w:t>ی</w:t>
      </w:r>
      <w:r>
        <w:rPr>
          <w:rtl/>
        </w:rPr>
        <w:t xml:space="preserve"> وارد شده است که</w:t>
      </w:r>
      <w:r w:rsidRPr="00941545">
        <w:rPr>
          <w:rtl/>
        </w:rPr>
        <w:t xml:space="preserve"> صاحب د</w:t>
      </w:r>
      <w:r w:rsidRPr="00941545">
        <w:rPr>
          <w:rFonts w:hint="cs"/>
          <w:rtl/>
        </w:rPr>
        <w:t>ی</w:t>
      </w:r>
      <w:r w:rsidRPr="00941545">
        <w:rPr>
          <w:rFonts w:hint="eastAsia"/>
          <w:rtl/>
        </w:rPr>
        <w:t>نار،</w:t>
      </w:r>
      <w:r w:rsidRPr="00941545">
        <w:rPr>
          <w:rtl/>
        </w:rPr>
        <w:t xml:space="preserve"> دو د</w:t>
      </w:r>
      <w:r w:rsidRPr="00941545">
        <w:rPr>
          <w:rFonts w:hint="cs"/>
          <w:rtl/>
        </w:rPr>
        <w:t>ی</w:t>
      </w:r>
      <w:r w:rsidRPr="00941545">
        <w:rPr>
          <w:rFonts w:hint="eastAsia"/>
          <w:rtl/>
        </w:rPr>
        <w:t>نار</w:t>
      </w:r>
      <w:r w:rsidRPr="00941545">
        <w:rPr>
          <w:rtl/>
        </w:rPr>
        <w:t xml:space="preserve"> نزد شخص</w:t>
      </w:r>
      <w:r>
        <w:rPr>
          <w:rFonts w:hint="cs"/>
          <w:rtl/>
        </w:rPr>
        <w:t>ی</w:t>
      </w:r>
      <w:r w:rsidRPr="00941545">
        <w:rPr>
          <w:rtl/>
        </w:rPr>
        <w:t xml:space="preserve"> گذاشت و د</w:t>
      </w:r>
      <w:r w:rsidRPr="00941545">
        <w:rPr>
          <w:rFonts w:hint="cs"/>
          <w:rtl/>
        </w:rPr>
        <w:t>ی</w:t>
      </w:r>
      <w:r w:rsidRPr="00941545">
        <w:rPr>
          <w:rFonts w:hint="eastAsia"/>
          <w:rtl/>
        </w:rPr>
        <w:t>گر</w:t>
      </w:r>
      <w:r w:rsidRPr="00941545">
        <w:rPr>
          <w:rFonts w:hint="cs"/>
          <w:rtl/>
        </w:rPr>
        <w:t>ی</w:t>
      </w:r>
      <w:r w:rsidRPr="00941545">
        <w:rPr>
          <w:rtl/>
        </w:rPr>
        <w:t xml:space="preserve"> </w:t>
      </w:r>
      <w:r w:rsidRPr="00941545">
        <w:rPr>
          <w:rFonts w:hint="cs"/>
          <w:rtl/>
        </w:rPr>
        <w:t>ی</w:t>
      </w:r>
      <w:r w:rsidRPr="00941545">
        <w:rPr>
          <w:rFonts w:hint="eastAsia"/>
          <w:rtl/>
        </w:rPr>
        <w:t>ک</w:t>
      </w:r>
      <w:r w:rsidRPr="00941545">
        <w:rPr>
          <w:rtl/>
        </w:rPr>
        <w:t xml:space="preserve"> د</w:t>
      </w:r>
      <w:r w:rsidRPr="00941545">
        <w:rPr>
          <w:rFonts w:hint="cs"/>
          <w:rtl/>
        </w:rPr>
        <w:t>ی</w:t>
      </w:r>
      <w:r w:rsidRPr="00941545">
        <w:rPr>
          <w:rFonts w:hint="eastAsia"/>
          <w:rtl/>
        </w:rPr>
        <w:t>نار</w:t>
      </w:r>
      <w:r>
        <w:rPr>
          <w:rFonts w:hint="cs"/>
          <w:rtl/>
        </w:rPr>
        <w:t xml:space="preserve"> نزد همان شخص گذاشت</w:t>
      </w:r>
      <w:r w:rsidRPr="00941545">
        <w:rPr>
          <w:rtl/>
        </w:rPr>
        <w:t xml:space="preserve">. از قضا </w:t>
      </w:r>
      <w:r w:rsidRPr="00941545">
        <w:rPr>
          <w:rFonts w:hint="cs"/>
          <w:rtl/>
        </w:rPr>
        <w:t>ی</w:t>
      </w:r>
      <w:r w:rsidRPr="00941545">
        <w:rPr>
          <w:rFonts w:hint="eastAsia"/>
          <w:rtl/>
        </w:rPr>
        <w:t>ک</w:t>
      </w:r>
      <w:r w:rsidRPr="00941545">
        <w:rPr>
          <w:rtl/>
        </w:rPr>
        <w:t xml:space="preserve"> د</w:t>
      </w:r>
      <w:r w:rsidRPr="00941545">
        <w:rPr>
          <w:rFonts w:hint="cs"/>
          <w:rtl/>
        </w:rPr>
        <w:t>ی</w:t>
      </w:r>
      <w:r w:rsidRPr="00941545">
        <w:rPr>
          <w:rFonts w:hint="eastAsia"/>
          <w:rtl/>
        </w:rPr>
        <w:t>نار</w:t>
      </w:r>
      <w:r w:rsidRPr="00941545">
        <w:rPr>
          <w:rtl/>
        </w:rPr>
        <w:t xml:space="preserve"> تلف شد</w:t>
      </w:r>
      <w:r>
        <w:rPr>
          <w:rFonts w:hint="cs"/>
          <w:rtl/>
        </w:rPr>
        <w:t>.</w:t>
      </w:r>
      <w:r w:rsidRPr="00941545">
        <w:rPr>
          <w:rtl/>
        </w:rPr>
        <w:t xml:space="preserve"> حال آن دو د</w:t>
      </w:r>
      <w:r w:rsidRPr="00941545">
        <w:rPr>
          <w:rFonts w:hint="cs"/>
          <w:rtl/>
        </w:rPr>
        <w:t>ی</w:t>
      </w:r>
      <w:r w:rsidRPr="00941545">
        <w:rPr>
          <w:rFonts w:hint="eastAsia"/>
          <w:rtl/>
        </w:rPr>
        <w:t>نار</w:t>
      </w:r>
      <w:r w:rsidRPr="00941545">
        <w:rPr>
          <w:rtl/>
        </w:rPr>
        <w:t xml:space="preserve"> چگونه تقس</w:t>
      </w:r>
      <w:r w:rsidRPr="00941545">
        <w:rPr>
          <w:rFonts w:hint="cs"/>
          <w:rtl/>
        </w:rPr>
        <w:t>ی</w:t>
      </w:r>
      <w:r w:rsidRPr="00941545">
        <w:rPr>
          <w:rFonts w:hint="eastAsia"/>
          <w:rtl/>
        </w:rPr>
        <w:t>م</w:t>
      </w:r>
      <w:r w:rsidRPr="00941545">
        <w:rPr>
          <w:rtl/>
        </w:rPr>
        <w:t xml:space="preserve"> م</w:t>
      </w:r>
      <w:r w:rsidRPr="00941545">
        <w:rPr>
          <w:rFonts w:hint="cs"/>
          <w:rtl/>
        </w:rPr>
        <w:t>ی</w:t>
      </w:r>
      <w:r w:rsidRPr="00941545">
        <w:rPr>
          <w:rtl/>
        </w:rPr>
        <w:t xml:space="preserve"> شود. در ا</w:t>
      </w:r>
      <w:r w:rsidRPr="00941545">
        <w:rPr>
          <w:rFonts w:hint="cs"/>
          <w:rtl/>
        </w:rPr>
        <w:t>ی</w:t>
      </w:r>
      <w:r w:rsidRPr="00941545">
        <w:rPr>
          <w:rFonts w:hint="eastAsia"/>
          <w:rtl/>
        </w:rPr>
        <w:t>ن</w:t>
      </w:r>
      <w:r w:rsidRPr="00941545">
        <w:rPr>
          <w:rtl/>
        </w:rPr>
        <w:t xml:space="preserve"> روا</w:t>
      </w:r>
      <w:r w:rsidRPr="00941545">
        <w:rPr>
          <w:rFonts w:hint="cs"/>
          <w:rtl/>
        </w:rPr>
        <w:t>ی</w:t>
      </w:r>
      <w:r w:rsidRPr="00941545">
        <w:rPr>
          <w:rFonts w:hint="eastAsia"/>
          <w:rtl/>
        </w:rPr>
        <w:t>ت</w:t>
      </w:r>
      <w:r w:rsidRPr="00941545">
        <w:rPr>
          <w:rtl/>
        </w:rPr>
        <w:t xml:space="preserve"> آمده است که </w:t>
      </w:r>
      <w:r w:rsidRPr="00941545">
        <w:rPr>
          <w:rFonts w:hint="cs"/>
          <w:rtl/>
        </w:rPr>
        <w:t>ی</w:t>
      </w:r>
      <w:r w:rsidRPr="00941545">
        <w:rPr>
          <w:rFonts w:hint="eastAsia"/>
          <w:rtl/>
        </w:rPr>
        <w:t>ک</w:t>
      </w:r>
      <w:r w:rsidRPr="00941545">
        <w:rPr>
          <w:rtl/>
        </w:rPr>
        <w:t xml:space="preserve"> د</w:t>
      </w:r>
      <w:r w:rsidRPr="00941545">
        <w:rPr>
          <w:rFonts w:hint="cs"/>
          <w:rtl/>
        </w:rPr>
        <w:t>ی</w:t>
      </w:r>
      <w:r w:rsidRPr="00941545">
        <w:rPr>
          <w:rFonts w:hint="eastAsia"/>
          <w:rtl/>
        </w:rPr>
        <w:t>نار</w:t>
      </w:r>
      <w:r w:rsidRPr="00941545">
        <w:rPr>
          <w:rtl/>
        </w:rPr>
        <w:t xml:space="preserve"> به صاحب دو د</w:t>
      </w:r>
      <w:r w:rsidRPr="00941545">
        <w:rPr>
          <w:rFonts w:hint="cs"/>
          <w:rtl/>
        </w:rPr>
        <w:t>ی</w:t>
      </w:r>
      <w:r w:rsidRPr="00941545">
        <w:rPr>
          <w:rFonts w:hint="eastAsia"/>
          <w:rtl/>
        </w:rPr>
        <w:t>نار</w:t>
      </w:r>
      <w:r w:rsidRPr="00941545">
        <w:rPr>
          <w:rtl/>
        </w:rPr>
        <w:t xml:space="preserve"> و د</w:t>
      </w:r>
      <w:r w:rsidRPr="00941545">
        <w:rPr>
          <w:rFonts w:hint="cs"/>
          <w:rtl/>
        </w:rPr>
        <w:t>ی</w:t>
      </w:r>
      <w:r w:rsidRPr="00941545">
        <w:rPr>
          <w:rFonts w:hint="eastAsia"/>
          <w:rtl/>
        </w:rPr>
        <w:t>نار</w:t>
      </w:r>
      <w:r w:rsidRPr="00941545">
        <w:rPr>
          <w:rtl/>
        </w:rPr>
        <w:t xml:space="preserve"> د</w:t>
      </w:r>
      <w:r w:rsidRPr="00941545">
        <w:rPr>
          <w:rFonts w:hint="cs"/>
          <w:rtl/>
        </w:rPr>
        <w:t>ی</w:t>
      </w:r>
      <w:r w:rsidRPr="00941545">
        <w:rPr>
          <w:rFonts w:hint="eastAsia"/>
          <w:rtl/>
        </w:rPr>
        <w:t>گر</w:t>
      </w:r>
      <w:r w:rsidRPr="00941545">
        <w:rPr>
          <w:rtl/>
        </w:rPr>
        <w:t xml:space="preserve"> تنص</w:t>
      </w:r>
      <w:r w:rsidRPr="00941545">
        <w:rPr>
          <w:rFonts w:hint="cs"/>
          <w:rtl/>
        </w:rPr>
        <w:t>ی</w:t>
      </w:r>
      <w:r w:rsidRPr="00941545">
        <w:rPr>
          <w:rFonts w:hint="eastAsia"/>
          <w:rtl/>
        </w:rPr>
        <w:t>ف</w:t>
      </w:r>
      <w:r w:rsidRPr="00941545">
        <w:rPr>
          <w:rtl/>
        </w:rPr>
        <w:t xml:space="preserve"> شده به هر کدام نصف داده م</w:t>
      </w:r>
      <w:r w:rsidRPr="00941545">
        <w:rPr>
          <w:rFonts w:hint="cs"/>
          <w:rtl/>
        </w:rPr>
        <w:t>ی</w:t>
      </w:r>
      <w:r w:rsidRPr="00941545">
        <w:rPr>
          <w:rtl/>
        </w:rPr>
        <w:t xml:space="preserve"> شو</w:t>
      </w:r>
      <w:r w:rsidRPr="00941545">
        <w:rPr>
          <w:rFonts w:hint="eastAsia"/>
          <w:rtl/>
        </w:rPr>
        <w:t>د</w:t>
      </w:r>
      <w:r w:rsidRPr="00941545">
        <w:rPr>
          <w:rtl/>
        </w:rPr>
        <w:t>.</w:t>
      </w:r>
    </w:p>
  </w:footnote>
  <w:footnote w:id="10">
    <w:p w:rsidR="00941545" w:rsidRDefault="00941545" w:rsidP="00941545">
      <w:pPr>
        <w:pStyle w:val="a9"/>
      </w:pPr>
      <w:r>
        <w:rPr>
          <w:rStyle w:val="ab"/>
        </w:rPr>
        <w:footnoteRef/>
      </w:r>
      <w:r>
        <w:rPr>
          <w:rtl/>
        </w:rPr>
        <w:t xml:space="preserve"> </w:t>
      </w:r>
      <w:r>
        <w:rPr>
          <w:rFonts w:hint="cs"/>
          <w:rtl/>
        </w:rPr>
        <w:t xml:space="preserve">استاد: </w:t>
      </w:r>
      <w:r w:rsidRPr="00941545">
        <w:rPr>
          <w:rtl/>
        </w:rPr>
        <w:t>صح</w:t>
      </w:r>
      <w:r w:rsidRPr="00941545">
        <w:rPr>
          <w:rFonts w:hint="cs"/>
          <w:rtl/>
        </w:rPr>
        <w:t>ی</w:t>
      </w:r>
      <w:r w:rsidRPr="00941545">
        <w:rPr>
          <w:rFonts w:hint="eastAsia"/>
          <w:rtl/>
        </w:rPr>
        <w:t>حه</w:t>
      </w:r>
      <w:r w:rsidRPr="00941545">
        <w:rPr>
          <w:rtl/>
        </w:rPr>
        <w:t xml:space="preserve"> اب</w:t>
      </w:r>
      <w:r w:rsidRPr="00941545">
        <w:rPr>
          <w:rFonts w:hint="cs"/>
          <w:rtl/>
        </w:rPr>
        <w:t>ی</w:t>
      </w:r>
      <w:r w:rsidRPr="00941545">
        <w:rPr>
          <w:rtl/>
        </w:rPr>
        <w:t xml:space="preserve"> بص</w:t>
      </w:r>
      <w:r w:rsidRPr="00941545">
        <w:rPr>
          <w:rFonts w:hint="cs"/>
          <w:rtl/>
        </w:rPr>
        <w:t>ی</w:t>
      </w:r>
      <w:r w:rsidRPr="00941545">
        <w:rPr>
          <w:rFonts w:hint="eastAsia"/>
          <w:rtl/>
        </w:rPr>
        <w:t>ر</w:t>
      </w:r>
      <w:r w:rsidRPr="00941545">
        <w:rPr>
          <w:rtl/>
        </w:rPr>
        <w:t xml:space="preserve"> در باب 23 از ابواب مقدمات طلاق وارد شده است.</w:t>
      </w:r>
      <w:r>
        <w:rPr>
          <w:rFonts w:hint="cs"/>
          <w:rtl/>
        </w:rPr>
        <w:t xml:space="preserve"> این روایت</w:t>
      </w:r>
      <w:r w:rsidRPr="00941545">
        <w:rPr>
          <w:rtl/>
        </w:rPr>
        <w:t xml:space="preserve"> در مورد شخص</w:t>
      </w:r>
      <w:r w:rsidRPr="00941545">
        <w:rPr>
          <w:rFonts w:hint="cs"/>
          <w:rtl/>
        </w:rPr>
        <w:t>ی</w:t>
      </w:r>
      <w:r>
        <w:rPr>
          <w:rFonts w:hint="cs"/>
          <w:rtl/>
        </w:rPr>
        <w:t xml:space="preserve"> است</w:t>
      </w:r>
      <w:r w:rsidRPr="00941545">
        <w:rPr>
          <w:rtl/>
        </w:rPr>
        <w:t xml:space="preserve"> که 4 زن داشت و </w:t>
      </w:r>
      <w:r w:rsidRPr="00941545">
        <w:rPr>
          <w:rFonts w:hint="cs"/>
          <w:rtl/>
        </w:rPr>
        <w:t>ی</w:t>
      </w:r>
      <w:r w:rsidRPr="00941545">
        <w:rPr>
          <w:rFonts w:hint="eastAsia"/>
          <w:rtl/>
        </w:rPr>
        <w:t>ک</w:t>
      </w:r>
      <w:r w:rsidRPr="00941545">
        <w:rPr>
          <w:rFonts w:hint="cs"/>
          <w:rtl/>
        </w:rPr>
        <w:t>ی</w:t>
      </w:r>
      <w:r w:rsidRPr="00941545">
        <w:rPr>
          <w:rtl/>
        </w:rPr>
        <w:t xml:space="preserve"> را طلاق داده و زن پنجم گرفته است و خود ا</w:t>
      </w:r>
      <w:r w:rsidRPr="00941545">
        <w:rPr>
          <w:rFonts w:hint="cs"/>
          <w:rtl/>
        </w:rPr>
        <w:t>ی</w:t>
      </w:r>
      <w:r w:rsidRPr="00941545">
        <w:rPr>
          <w:rFonts w:hint="eastAsia"/>
          <w:rtl/>
        </w:rPr>
        <w:t>ن</w:t>
      </w:r>
      <w:r>
        <w:rPr>
          <w:rtl/>
        </w:rPr>
        <w:t xml:space="preserve"> شخص </w:t>
      </w:r>
      <w:r>
        <w:rPr>
          <w:rFonts w:hint="cs"/>
          <w:rtl/>
        </w:rPr>
        <w:t>وفات کرد</w:t>
      </w:r>
      <w:r w:rsidRPr="00941545">
        <w:rPr>
          <w:rtl/>
        </w:rPr>
        <w:t>. ارث ا</w:t>
      </w:r>
      <w:r w:rsidRPr="00941545">
        <w:rPr>
          <w:rFonts w:hint="cs"/>
          <w:rtl/>
        </w:rPr>
        <w:t>ی</w:t>
      </w:r>
      <w:r w:rsidRPr="00941545">
        <w:rPr>
          <w:rFonts w:hint="eastAsia"/>
          <w:rtl/>
        </w:rPr>
        <w:t>ن</w:t>
      </w:r>
      <w:r w:rsidRPr="00941545">
        <w:rPr>
          <w:rtl/>
        </w:rPr>
        <w:t xml:space="preserve"> مرد به چه صورت ت</w:t>
      </w:r>
      <w:r w:rsidRPr="00941545">
        <w:rPr>
          <w:rFonts w:hint="eastAsia"/>
          <w:rtl/>
        </w:rPr>
        <w:t>قس</w:t>
      </w:r>
      <w:r w:rsidRPr="00941545">
        <w:rPr>
          <w:rFonts w:hint="cs"/>
          <w:rtl/>
        </w:rPr>
        <w:t>ی</w:t>
      </w:r>
      <w:r w:rsidRPr="00941545">
        <w:rPr>
          <w:rFonts w:hint="eastAsia"/>
          <w:rtl/>
        </w:rPr>
        <w:t>م</w:t>
      </w:r>
      <w:r w:rsidRPr="00941545">
        <w:rPr>
          <w:rtl/>
        </w:rPr>
        <w:t xml:space="preserve"> م</w:t>
      </w:r>
      <w:r w:rsidRPr="00941545">
        <w:rPr>
          <w:rFonts w:hint="cs"/>
          <w:rtl/>
        </w:rPr>
        <w:t>ی</w:t>
      </w:r>
      <w:r>
        <w:rPr>
          <w:rtl/>
        </w:rPr>
        <w:t xml:space="preserve"> شود</w:t>
      </w:r>
      <w:r>
        <w:rPr>
          <w:rFonts w:hint="cs"/>
          <w:rtl/>
        </w:rPr>
        <w:t>؟</w:t>
      </w:r>
      <w:r>
        <w:rPr>
          <w:rtl/>
        </w:rPr>
        <w:t xml:space="preserve"> امام ع فرمود که </w:t>
      </w:r>
      <w:r>
        <w:rPr>
          <w:rFonts w:hint="cs"/>
          <w:rtl/>
        </w:rPr>
        <w:t>زوجه آخر</w:t>
      </w:r>
      <w:r w:rsidRPr="00941545">
        <w:rPr>
          <w:rtl/>
        </w:rPr>
        <w:t xml:space="preserve"> ربع الثمن </w:t>
      </w:r>
      <w:r>
        <w:rPr>
          <w:rFonts w:hint="cs"/>
          <w:rtl/>
        </w:rPr>
        <w:t>را می گیرد.</w:t>
      </w:r>
      <w:r w:rsidRPr="00941545">
        <w:rPr>
          <w:rtl/>
        </w:rPr>
        <w:t xml:space="preserve"> اما چهار تا</w:t>
      </w:r>
      <w:r w:rsidRPr="00941545">
        <w:rPr>
          <w:rFonts w:hint="cs"/>
          <w:rtl/>
        </w:rPr>
        <w:t>ی</w:t>
      </w:r>
      <w:r w:rsidRPr="00941545">
        <w:rPr>
          <w:rtl/>
        </w:rPr>
        <w:t xml:space="preserve"> د</w:t>
      </w:r>
      <w:r w:rsidRPr="00941545">
        <w:rPr>
          <w:rFonts w:hint="cs"/>
          <w:rtl/>
        </w:rPr>
        <w:t>ی</w:t>
      </w:r>
      <w:r w:rsidRPr="00941545">
        <w:rPr>
          <w:rFonts w:hint="eastAsia"/>
          <w:rtl/>
        </w:rPr>
        <w:t>گر</w:t>
      </w:r>
      <w:r w:rsidRPr="00941545">
        <w:rPr>
          <w:rtl/>
        </w:rPr>
        <w:t xml:space="preserve"> که معلوم ن</w:t>
      </w:r>
      <w:r w:rsidRPr="00941545">
        <w:rPr>
          <w:rFonts w:hint="cs"/>
          <w:rtl/>
        </w:rPr>
        <w:t>ی</w:t>
      </w:r>
      <w:r w:rsidRPr="00941545">
        <w:rPr>
          <w:rFonts w:hint="eastAsia"/>
          <w:rtl/>
        </w:rPr>
        <w:t>ست</w:t>
      </w:r>
      <w:r w:rsidRPr="00941545">
        <w:rPr>
          <w:rtl/>
        </w:rPr>
        <w:t xml:space="preserve"> کدام طلاق داده شده است</w:t>
      </w:r>
      <w:r>
        <w:rPr>
          <w:rFonts w:hint="cs"/>
          <w:rtl/>
        </w:rPr>
        <w:t>،</w:t>
      </w:r>
      <w:r w:rsidRPr="00941545">
        <w:rPr>
          <w:rtl/>
        </w:rPr>
        <w:t xml:space="preserve"> آن سه چهارم </w:t>
      </w:r>
      <w:r w:rsidRPr="00941545">
        <w:rPr>
          <w:rFonts w:hint="cs"/>
          <w:rtl/>
        </w:rPr>
        <w:t>ی</w:t>
      </w:r>
      <w:r w:rsidRPr="00941545">
        <w:rPr>
          <w:rFonts w:hint="eastAsia"/>
          <w:rtl/>
        </w:rPr>
        <w:t>ک</w:t>
      </w:r>
      <w:r w:rsidRPr="00941545">
        <w:rPr>
          <w:rtl/>
        </w:rPr>
        <w:t xml:space="preserve"> هشتم</w:t>
      </w:r>
      <w:r>
        <w:rPr>
          <w:rFonts w:hint="cs"/>
          <w:rtl/>
        </w:rPr>
        <w:t xml:space="preserve"> را بینشان</w:t>
      </w:r>
      <w:r w:rsidRPr="00941545">
        <w:rPr>
          <w:rtl/>
        </w:rPr>
        <w:t xml:space="preserve"> تقس</w:t>
      </w:r>
      <w:r w:rsidRPr="00941545">
        <w:rPr>
          <w:rFonts w:hint="cs"/>
          <w:rtl/>
        </w:rPr>
        <w:t>ی</w:t>
      </w:r>
      <w:r w:rsidRPr="00941545">
        <w:rPr>
          <w:rFonts w:hint="eastAsia"/>
          <w:rtl/>
        </w:rPr>
        <w:t>م</w:t>
      </w:r>
      <w:r>
        <w:rPr>
          <w:rFonts w:hint="cs"/>
          <w:rtl/>
        </w:rPr>
        <w:t xml:space="preserve"> می کنند</w:t>
      </w:r>
      <w:r w:rsidRPr="00941545">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F325E4">
      <w:rPr>
        <w:b/>
        <w:bCs/>
        <w:sz w:val="20"/>
        <w:szCs w:val="24"/>
        <w:rtl/>
      </w:rPr>
      <w:t>080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F325E4">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F325E4">
      <w:rPr>
        <w:b/>
        <w:bCs/>
        <w:color w:val="632423" w:themeColor="accent2" w:themeShade="80"/>
        <w:sz w:val="20"/>
        <w:szCs w:val="24"/>
        <w:rtl/>
      </w:rPr>
      <w:t>حس</w:t>
    </w:r>
    <w:r w:rsidR="00F325E4">
      <w:rPr>
        <w:rFonts w:hint="cs"/>
        <w:b/>
        <w:bCs/>
        <w:color w:val="632423" w:themeColor="accent2" w:themeShade="80"/>
        <w:sz w:val="20"/>
        <w:szCs w:val="24"/>
        <w:rtl/>
      </w:rPr>
      <w:t>ی</w:t>
    </w:r>
    <w:r w:rsidR="00F325E4">
      <w:rPr>
        <w:rFonts w:hint="eastAsia"/>
        <w:b/>
        <w:bCs/>
        <w:color w:val="632423" w:themeColor="accent2" w:themeShade="80"/>
        <w:sz w:val="20"/>
        <w:szCs w:val="24"/>
        <w:rtl/>
      </w:rPr>
      <w:t>ن</w:t>
    </w:r>
    <w:r w:rsidR="00F325E4">
      <w:rPr>
        <w:b/>
        <w:bCs/>
        <w:color w:val="632423" w:themeColor="accent2" w:themeShade="80"/>
        <w:sz w:val="20"/>
        <w:szCs w:val="24"/>
        <w:rtl/>
      </w:rPr>
      <w:t xml:space="preserve"> شوپا</w:t>
    </w:r>
    <w:r w:rsidR="00F325E4">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F325E4">
      <w:rPr>
        <w:sz w:val="24"/>
        <w:szCs w:val="24"/>
        <w:rtl/>
      </w:rPr>
      <w:t>24 /11 /1397</w:t>
    </w:r>
  </w:p>
  <w:p w:rsidR="00FA3B17" w:rsidRPr="00F16B53" w:rsidRDefault="00935A55" w:rsidP="00A21C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F325E4">
      <w:rPr>
        <w:color w:val="000000" w:themeColor="text1"/>
        <w:sz w:val="24"/>
        <w:szCs w:val="24"/>
        <w:rtl/>
      </w:rPr>
      <w:t xml:space="preserve">قاعده </w:t>
    </w:r>
    <w:r w:rsidR="00F325E4">
      <w:rPr>
        <w:rFonts w:hint="cs"/>
        <w:color w:val="000000" w:themeColor="text1"/>
        <w:sz w:val="24"/>
        <w:szCs w:val="24"/>
        <w:rtl/>
      </w:rPr>
      <w:t>ی</w:t>
    </w:r>
    <w:r w:rsidR="00F325E4">
      <w:rPr>
        <w:rFonts w:hint="eastAsia"/>
        <w:color w:val="000000" w:themeColor="text1"/>
        <w:sz w:val="24"/>
        <w:szCs w:val="24"/>
        <w:rtl/>
      </w:rPr>
      <w:t>د</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F325E4">
      <w:rPr>
        <w:sz w:val="24"/>
        <w:szCs w:val="24"/>
        <w:rtl/>
      </w:rPr>
      <w:t>مرتض</w:t>
    </w:r>
    <w:r w:rsidR="00F325E4">
      <w:rPr>
        <w:rFonts w:hint="cs"/>
        <w:sz w:val="24"/>
        <w:szCs w:val="24"/>
        <w:rtl/>
      </w:rPr>
      <w:t>ی</w:t>
    </w:r>
    <w:r w:rsidR="00F325E4">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A21C99">
      <w:rPr>
        <w:rFonts w:hint="cs"/>
        <w:sz w:val="24"/>
        <w:szCs w:val="24"/>
        <w:rtl/>
      </w:rPr>
      <w:t>ملکیت مشاع برای ایادی مشترکه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61F44"/>
    <w:multiLevelType w:val="hybridMultilevel"/>
    <w:tmpl w:val="7FA08274"/>
    <w:lvl w:ilvl="0" w:tplc="BA7480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4F1C"/>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04B94"/>
    <w:rsid w:val="00114AB7"/>
    <w:rsid w:val="00116B2B"/>
    <w:rsid w:val="00124E3D"/>
    <w:rsid w:val="00127E95"/>
    <w:rsid w:val="00130659"/>
    <w:rsid w:val="001347C7"/>
    <w:rsid w:val="001356B0"/>
    <w:rsid w:val="00151937"/>
    <w:rsid w:val="00163B16"/>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73FF"/>
    <w:rsid w:val="003C33F6"/>
    <w:rsid w:val="003C3D2E"/>
    <w:rsid w:val="003C43A5"/>
    <w:rsid w:val="003E1C5C"/>
    <w:rsid w:val="003E6650"/>
    <w:rsid w:val="003F0F9F"/>
    <w:rsid w:val="003F5B46"/>
    <w:rsid w:val="00401363"/>
    <w:rsid w:val="0040145C"/>
    <w:rsid w:val="00402E47"/>
    <w:rsid w:val="00410277"/>
    <w:rsid w:val="00411AB5"/>
    <w:rsid w:val="00412180"/>
    <w:rsid w:val="00425015"/>
    <w:rsid w:val="00430994"/>
    <w:rsid w:val="00441B6D"/>
    <w:rsid w:val="004556EF"/>
    <w:rsid w:val="00462B07"/>
    <w:rsid w:val="00465BD2"/>
    <w:rsid w:val="004715C8"/>
    <w:rsid w:val="00474146"/>
    <w:rsid w:val="00481C31"/>
    <w:rsid w:val="00482FC1"/>
    <w:rsid w:val="00483027"/>
    <w:rsid w:val="004871AA"/>
    <w:rsid w:val="004918D7"/>
    <w:rsid w:val="004926E1"/>
    <w:rsid w:val="004927F4"/>
    <w:rsid w:val="004930C1"/>
    <w:rsid w:val="004A2FEA"/>
    <w:rsid w:val="004B4C45"/>
    <w:rsid w:val="004D2DD7"/>
    <w:rsid w:val="004D75C5"/>
    <w:rsid w:val="004E2186"/>
    <w:rsid w:val="004E66FB"/>
    <w:rsid w:val="004F470A"/>
    <w:rsid w:val="004F4C59"/>
    <w:rsid w:val="00500C8F"/>
    <w:rsid w:val="00501909"/>
    <w:rsid w:val="00507BBB"/>
    <w:rsid w:val="005128DF"/>
    <w:rsid w:val="0051592A"/>
    <w:rsid w:val="005206FE"/>
    <w:rsid w:val="00524411"/>
    <w:rsid w:val="005257ED"/>
    <w:rsid w:val="005306F8"/>
    <w:rsid w:val="0054023D"/>
    <w:rsid w:val="005426BF"/>
    <w:rsid w:val="0056213C"/>
    <w:rsid w:val="0056679F"/>
    <w:rsid w:val="005746F2"/>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6797D"/>
    <w:rsid w:val="00775507"/>
    <w:rsid w:val="00783473"/>
    <w:rsid w:val="0078594B"/>
    <w:rsid w:val="00795E02"/>
    <w:rsid w:val="007979D0"/>
    <w:rsid w:val="007A4E18"/>
    <w:rsid w:val="007A6A01"/>
    <w:rsid w:val="007A7B8C"/>
    <w:rsid w:val="007C6D9E"/>
    <w:rsid w:val="007D1C43"/>
    <w:rsid w:val="007D6C53"/>
    <w:rsid w:val="007E1564"/>
    <w:rsid w:val="007E1E87"/>
    <w:rsid w:val="007E5B3F"/>
    <w:rsid w:val="007F2257"/>
    <w:rsid w:val="0080091D"/>
    <w:rsid w:val="00804108"/>
    <w:rsid w:val="00804FC4"/>
    <w:rsid w:val="008100B2"/>
    <w:rsid w:val="00816367"/>
    <w:rsid w:val="00816A0B"/>
    <w:rsid w:val="00824B22"/>
    <w:rsid w:val="0082669C"/>
    <w:rsid w:val="00830C53"/>
    <w:rsid w:val="008365B1"/>
    <w:rsid w:val="00837FAA"/>
    <w:rsid w:val="00841992"/>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545"/>
    <w:rsid w:val="00941CEB"/>
    <w:rsid w:val="0094720F"/>
    <w:rsid w:val="00953B28"/>
    <w:rsid w:val="00954322"/>
    <w:rsid w:val="00957CAA"/>
    <w:rsid w:val="0096778A"/>
    <w:rsid w:val="00977656"/>
    <w:rsid w:val="009846A7"/>
    <w:rsid w:val="009861E5"/>
    <w:rsid w:val="0098794D"/>
    <w:rsid w:val="0099497B"/>
    <w:rsid w:val="009A43BA"/>
    <w:rsid w:val="009B0D05"/>
    <w:rsid w:val="009B4CA6"/>
    <w:rsid w:val="009B79F8"/>
    <w:rsid w:val="009C66D5"/>
    <w:rsid w:val="009D13FD"/>
    <w:rsid w:val="009D266A"/>
    <w:rsid w:val="009F2983"/>
    <w:rsid w:val="009F7E07"/>
    <w:rsid w:val="00A00FC7"/>
    <w:rsid w:val="00A01522"/>
    <w:rsid w:val="00A10A11"/>
    <w:rsid w:val="00A13C6A"/>
    <w:rsid w:val="00A17B09"/>
    <w:rsid w:val="00A21C99"/>
    <w:rsid w:val="00A30C7B"/>
    <w:rsid w:val="00A457C6"/>
    <w:rsid w:val="00A46AD0"/>
    <w:rsid w:val="00A47063"/>
    <w:rsid w:val="00A473A8"/>
    <w:rsid w:val="00A513F0"/>
    <w:rsid w:val="00A61AC8"/>
    <w:rsid w:val="00A6366F"/>
    <w:rsid w:val="00A65D4C"/>
    <w:rsid w:val="00A70512"/>
    <w:rsid w:val="00A76C4D"/>
    <w:rsid w:val="00AA1F60"/>
    <w:rsid w:val="00AA40D7"/>
    <w:rsid w:val="00AB5F7D"/>
    <w:rsid w:val="00AB7C5C"/>
    <w:rsid w:val="00AC0C50"/>
    <w:rsid w:val="00AC6FE2"/>
    <w:rsid w:val="00AE1123"/>
    <w:rsid w:val="00AF3925"/>
    <w:rsid w:val="00B1296B"/>
    <w:rsid w:val="00B2292F"/>
    <w:rsid w:val="00B25E31"/>
    <w:rsid w:val="00B43169"/>
    <w:rsid w:val="00B44804"/>
    <w:rsid w:val="00B501A8"/>
    <w:rsid w:val="00B55AE4"/>
    <w:rsid w:val="00B70B46"/>
    <w:rsid w:val="00B739B0"/>
    <w:rsid w:val="00B814A3"/>
    <w:rsid w:val="00B96F38"/>
    <w:rsid w:val="00BB1316"/>
    <w:rsid w:val="00BB4937"/>
    <w:rsid w:val="00BC37E4"/>
    <w:rsid w:val="00BC716B"/>
    <w:rsid w:val="00BD0E74"/>
    <w:rsid w:val="00BD5F8C"/>
    <w:rsid w:val="00BE29DD"/>
    <w:rsid w:val="00BF67E1"/>
    <w:rsid w:val="00C0032D"/>
    <w:rsid w:val="00C066AF"/>
    <w:rsid w:val="00C10E06"/>
    <w:rsid w:val="00C145B8"/>
    <w:rsid w:val="00C20D56"/>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B616A"/>
    <w:rsid w:val="00CC2733"/>
    <w:rsid w:val="00CD0050"/>
    <w:rsid w:val="00CE7481"/>
    <w:rsid w:val="00CF0A8F"/>
    <w:rsid w:val="00D048CE"/>
    <w:rsid w:val="00D10998"/>
    <w:rsid w:val="00D15CBD"/>
    <w:rsid w:val="00D221CB"/>
    <w:rsid w:val="00D23391"/>
    <w:rsid w:val="00D31805"/>
    <w:rsid w:val="00D552B9"/>
    <w:rsid w:val="00D62CF9"/>
    <w:rsid w:val="00D735B2"/>
    <w:rsid w:val="00D74021"/>
    <w:rsid w:val="00D76D01"/>
    <w:rsid w:val="00D922A9"/>
    <w:rsid w:val="00D9394A"/>
    <w:rsid w:val="00DB0CBB"/>
    <w:rsid w:val="00DB67CC"/>
    <w:rsid w:val="00DC3783"/>
    <w:rsid w:val="00DE1070"/>
    <w:rsid w:val="00E00219"/>
    <w:rsid w:val="00E0316B"/>
    <w:rsid w:val="00E178E0"/>
    <w:rsid w:val="00E25E10"/>
    <w:rsid w:val="00E50B41"/>
    <w:rsid w:val="00E5219B"/>
    <w:rsid w:val="00E52D07"/>
    <w:rsid w:val="00E5518B"/>
    <w:rsid w:val="00E609FE"/>
    <w:rsid w:val="00E630BE"/>
    <w:rsid w:val="00E75920"/>
    <w:rsid w:val="00E80D96"/>
    <w:rsid w:val="00E871FA"/>
    <w:rsid w:val="00E93068"/>
    <w:rsid w:val="00E936A4"/>
    <w:rsid w:val="00E954BB"/>
    <w:rsid w:val="00EA45E7"/>
    <w:rsid w:val="00EB0F6C"/>
    <w:rsid w:val="00EB78E3"/>
    <w:rsid w:val="00EB7BE3"/>
    <w:rsid w:val="00EC1C4B"/>
    <w:rsid w:val="00EC735A"/>
    <w:rsid w:val="00ED5F38"/>
    <w:rsid w:val="00EF27FE"/>
    <w:rsid w:val="00F07FB6"/>
    <w:rsid w:val="00F149D0"/>
    <w:rsid w:val="00F16B53"/>
    <w:rsid w:val="00F25ECD"/>
    <w:rsid w:val="00F318BE"/>
    <w:rsid w:val="00F325E4"/>
    <w:rsid w:val="00F33297"/>
    <w:rsid w:val="00F343FB"/>
    <w:rsid w:val="00F359FE"/>
    <w:rsid w:val="00F42159"/>
    <w:rsid w:val="00F4256E"/>
    <w:rsid w:val="00F42EE1"/>
    <w:rsid w:val="00F60F1F"/>
    <w:rsid w:val="00F64141"/>
    <w:rsid w:val="00F67508"/>
    <w:rsid w:val="00F71FC9"/>
    <w:rsid w:val="00F73B48"/>
    <w:rsid w:val="00F74F51"/>
    <w:rsid w:val="00F806C3"/>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2A93"/>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A30C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A30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9760565">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218308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86804/1/749/&#1578;&#1593;&#1590;&#1583;&#1607;" TargetMode="External"/><Relationship Id="rId2" Type="http://schemas.openxmlformats.org/officeDocument/2006/relationships/hyperlink" Target="http://lib.eshia.ir/13050/7/60/&#1575;&#1604;&#1605;&#1582;&#1578;&#1575;&#1585;" TargetMode="External"/><Relationship Id="rId1" Type="http://schemas.openxmlformats.org/officeDocument/2006/relationships/hyperlink" Target="http://lib.eshia.ir/86437/1/289/&#1593;&#1602;&#1604;&#1575;&#1574;&#1740;" TargetMode="External"/><Relationship Id="rId6" Type="http://schemas.openxmlformats.org/officeDocument/2006/relationships/hyperlink" Target="http://lib.eshia.ir/13050/7/64/&#1608;&#1575;&#1581;&#1583;&#1575;" TargetMode="External"/><Relationship Id="rId5" Type="http://schemas.openxmlformats.org/officeDocument/2006/relationships/hyperlink" Target="http://lib.eshia.ir/11025/26/216/&#1575;&#1587;&#1578;&#1608;&#1604;&#1740;" TargetMode="External"/><Relationship Id="rId4" Type="http://schemas.openxmlformats.org/officeDocument/2006/relationships/hyperlink" Target="http://lib.eshia.ir/11025/26/216/&#1575;&#1587;&#1578;&#1608;&#1604;&#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C708-F3A6-4878-B29A-D9B2AC73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432</TotalTime>
  <Pages>5</Pages>
  <Words>1012</Words>
  <Characters>5769</Characters>
  <Application>Microsoft Office Word</Application>
  <DocSecurity>0</DocSecurity>
  <Lines>48</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6768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34</cp:revision>
  <dcterms:created xsi:type="dcterms:W3CDTF">2019-02-16T03:20:00Z</dcterms:created>
  <dcterms:modified xsi:type="dcterms:W3CDTF">2019-02-17T08:14:00Z</dcterms:modified>
  <cp:contentStatus>ویرایش 2.5</cp:contentStatus>
  <cp:version>2.7</cp:version>
</cp:coreProperties>
</file>