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FC6F53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53" w:rsidRDefault="00FC6F53" w:rsidP="00FC6F53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r>
        <w:rPr>
          <w:noProof/>
          <w:webHidden/>
          <w:rtl/>
        </w:rPr>
        <w:fldChar w:fldCharType="begin"/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</w:rPr>
        <w:instrText>TOC</w:instrText>
      </w:r>
      <w:r>
        <w:rPr>
          <w:noProof/>
          <w:webHidden/>
          <w:rtl/>
        </w:rPr>
        <w:instrText xml:space="preserve"> \</w:instrText>
      </w:r>
      <w:r>
        <w:rPr>
          <w:noProof/>
          <w:webHidden/>
        </w:rPr>
        <w:instrText>o "1-9" \h \z \u</w:instrText>
      </w:r>
      <w:r>
        <w:rPr>
          <w:noProof/>
          <w:webHidden/>
          <w:rtl/>
        </w:rPr>
        <w:instrText xml:space="preserve"> </w:instrText>
      </w:r>
      <w:r>
        <w:rPr>
          <w:noProof/>
          <w:webHidden/>
          <w:rtl/>
        </w:rPr>
        <w:fldChar w:fldCharType="separate"/>
      </w:r>
      <w:hyperlink w:anchor="_Toc923753" w:history="1">
        <w:r w:rsidRPr="0010198A">
          <w:rPr>
            <w:rStyle w:val="ac"/>
            <w:noProof/>
            <w:rtl/>
          </w:rPr>
          <w:t>بررس</w:t>
        </w:r>
        <w:r w:rsidRPr="0010198A">
          <w:rPr>
            <w:rStyle w:val="ac"/>
            <w:rFonts w:hint="cs"/>
            <w:noProof/>
            <w:rtl/>
          </w:rPr>
          <w:t>ی</w:t>
        </w:r>
        <w:r w:rsidRPr="0010198A">
          <w:rPr>
            <w:rStyle w:val="ac"/>
            <w:noProof/>
            <w:rtl/>
          </w:rPr>
          <w:t xml:space="preserve"> دو روا</w:t>
        </w:r>
        <w:r w:rsidRPr="0010198A">
          <w:rPr>
            <w:rStyle w:val="ac"/>
            <w:rFonts w:hint="cs"/>
            <w:noProof/>
            <w:rtl/>
          </w:rPr>
          <w:t>ی</w:t>
        </w:r>
        <w:r w:rsidRPr="0010198A">
          <w:rPr>
            <w:rStyle w:val="ac"/>
            <w:rFonts w:hint="eastAsia"/>
            <w:noProof/>
            <w:rtl/>
          </w:rPr>
          <w:t>ت</w:t>
        </w:r>
        <w:r w:rsidRPr="0010198A">
          <w:rPr>
            <w:rStyle w:val="ac"/>
            <w:noProof/>
            <w:rtl/>
          </w:rPr>
          <w:t xml:space="preserve"> خاص مرحوم نراق</w:t>
        </w:r>
        <w:r w:rsidRPr="0010198A">
          <w:rPr>
            <w:rStyle w:val="ac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Toc923753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noProof/>
            <w:webHidden/>
            <w:rtl/>
          </w:rPr>
          <w:fldChar w:fldCharType="end"/>
        </w:r>
      </w:hyperlink>
    </w:p>
    <w:p w:rsidR="00FC6F53" w:rsidRDefault="004B37B2" w:rsidP="00FC6F53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923754" w:history="1">
        <w:r w:rsidR="00FC6F53" w:rsidRPr="0010198A">
          <w:rPr>
            <w:rStyle w:val="ac"/>
            <w:noProof/>
            <w:rtl/>
          </w:rPr>
          <w:t>روا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rFonts w:hint="eastAsia"/>
            <w:noProof/>
            <w:rtl/>
          </w:rPr>
          <w:t>ت</w:t>
        </w:r>
        <w:r w:rsidR="00FC6F53" w:rsidRPr="0010198A">
          <w:rPr>
            <w:rStyle w:val="ac"/>
            <w:noProof/>
            <w:rtl/>
          </w:rPr>
          <w:t xml:space="preserve"> جم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rFonts w:hint="eastAsia"/>
            <w:noProof/>
            <w:rtl/>
          </w:rPr>
          <w:t>ل</w:t>
        </w:r>
        <w:r w:rsidR="00FC6F53" w:rsidRPr="0010198A">
          <w:rPr>
            <w:rStyle w:val="ac"/>
            <w:noProof/>
            <w:rtl/>
          </w:rPr>
          <w:t xml:space="preserve"> بن صالح</w:t>
        </w:r>
        <w:r w:rsidR="00FC6F53">
          <w:rPr>
            <w:noProof/>
            <w:webHidden/>
            <w:rtl/>
          </w:rPr>
          <w:tab/>
        </w:r>
        <w:r w:rsidR="00FC6F53">
          <w:rPr>
            <w:noProof/>
            <w:webHidden/>
            <w:rtl/>
          </w:rPr>
          <w:fldChar w:fldCharType="begin"/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</w:rPr>
          <w:instrText>PAGEREF</w:instrText>
        </w:r>
        <w:r w:rsidR="00FC6F53">
          <w:rPr>
            <w:noProof/>
            <w:webHidden/>
            <w:rtl/>
          </w:rPr>
          <w:instrText xml:space="preserve"> _</w:instrText>
        </w:r>
        <w:r w:rsidR="00FC6F53">
          <w:rPr>
            <w:noProof/>
            <w:webHidden/>
          </w:rPr>
          <w:instrText>Toc923754 \h</w:instrText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  <w:rtl/>
          </w:rPr>
        </w:r>
        <w:r w:rsidR="00FC6F53">
          <w:rPr>
            <w:noProof/>
            <w:webHidden/>
            <w:rtl/>
          </w:rPr>
          <w:fldChar w:fldCharType="separate"/>
        </w:r>
        <w:r w:rsidR="00FC6F53">
          <w:rPr>
            <w:noProof/>
            <w:webHidden/>
            <w:rtl/>
          </w:rPr>
          <w:t>1</w:t>
        </w:r>
        <w:r w:rsidR="00FC6F53">
          <w:rPr>
            <w:noProof/>
            <w:webHidden/>
            <w:rtl/>
          </w:rPr>
          <w:fldChar w:fldCharType="end"/>
        </w:r>
      </w:hyperlink>
    </w:p>
    <w:p w:rsidR="00FC6F53" w:rsidRDefault="004B37B2" w:rsidP="00FC6F53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923755" w:history="1">
        <w:r w:rsidR="00FC6F53" w:rsidRPr="0010198A">
          <w:rPr>
            <w:rStyle w:val="ac"/>
            <w:noProof/>
            <w:rtl/>
          </w:rPr>
          <w:t>مناقشه</w:t>
        </w:r>
        <w:r w:rsidR="00FC6F53">
          <w:rPr>
            <w:noProof/>
            <w:webHidden/>
            <w:rtl/>
          </w:rPr>
          <w:tab/>
        </w:r>
        <w:r w:rsidR="00FC6F53">
          <w:rPr>
            <w:noProof/>
            <w:webHidden/>
            <w:rtl/>
          </w:rPr>
          <w:fldChar w:fldCharType="begin"/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</w:rPr>
          <w:instrText>PAGEREF</w:instrText>
        </w:r>
        <w:r w:rsidR="00FC6F53">
          <w:rPr>
            <w:noProof/>
            <w:webHidden/>
            <w:rtl/>
          </w:rPr>
          <w:instrText xml:space="preserve"> _</w:instrText>
        </w:r>
        <w:r w:rsidR="00FC6F53">
          <w:rPr>
            <w:noProof/>
            <w:webHidden/>
          </w:rPr>
          <w:instrText>Toc923755 \h</w:instrText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  <w:rtl/>
          </w:rPr>
        </w:r>
        <w:r w:rsidR="00FC6F53">
          <w:rPr>
            <w:noProof/>
            <w:webHidden/>
            <w:rtl/>
          </w:rPr>
          <w:fldChar w:fldCharType="separate"/>
        </w:r>
        <w:r w:rsidR="00FC6F53">
          <w:rPr>
            <w:noProof/>
            <w:webHidden/>
            <w:rtl/>
          </w:rPr>
          <w:t>2</w:t>
        </w:r>
        <w:r w:rsidR="00FC6F53">
          <w:rPr>
            <w:noProof/>
            <w:webHidden/>
            <w:rtl/>
          </w:rPr>
          <w:fldChar w:fldCharType="end"/>
        </w:r>
      </w:hyperlink>
    </w:p>
    <w:p w:rsidR="00FC6F53" w:rsidRDefault="004B37B2" w:rsidP="00FC6F53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923756" w:history="1">
        <w:r w:rsidR="00FC6F53" w:rsidRPr="0010198A">
          <w:rPr>
            <w:rStyle w:val="ac"/>
            <w:noProof/>
            <w:rtl/>
          </w:rPr>
          <w:t>روا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rFonts w:hint="eastAsia"/>
            <w:noProof/>
            <w:rtl/>
          </w:rPr>
          <w:t>ت</w:t>
        </w:r>
        <w:r w:rsidR="00FC6F53" w:rsidRPr="0010198A">
          <w:rPr>
            <w:rStyle w:val="ac"/>
            <w:noProof/>
            <w:rtl/>
          </w:rPr>
          <w:t xml:space="preserve"> اسحاق بن عمار</w:t>
        </w:r>
        <w:r w:rsidR="00FC6F53">
          <w:rPr>
            <w:noProof/>
            <w:webHidden/>
            <w:rtl/>
          </w:rPr>
          <w:tab/>
        </w:r>
        <w:r w:rsidR="00FC6F53">
          <w:rPr>
            <w:noProof/>
            <w:webHidden/>
            <w:rtl/>
          </w:rPr>
          <w:fldChar w:fldCharType="begin"/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</w:rPr>
          <w:instrText>PAGEREF</w:instrText>
        </w:r>
        <w:r w:rsidR="00FC6F53">
          <w:rPr>
            <w:noProof/>
            <w:webHidden/>
            <w:rtl/>
          </w:rPr>
          <w:instrText xml:space="preserve"> _</w:instrText>
        </w:r>
        <w:r w:rsidR="00FC6F53">
          <w:rPr>
            <w:noProof/>
            <w:webHidden/>
          </w:rPr>
          <w:instrText>Toc923756 \h</w:instrText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  <w:rtl/>
          </w:rPr>
        </w:r>
        <w:r w:rsidR="00FC6F53">
          <w:rPr>
            <w:noProof/>
            <w:webHidden/>
            <w:rtl/>
          </w:rPr>
          <w:fldChar w:fldCharType="separate"/>
        </w:r>
        <w:r w:rsidR="00FC6F53">
          <w:rPr>
            <w:noProof/>
            <w:webHidden/>
            <w:rtl/>
          </w:rPr>
          <w:t>2</w:t>
        </w:r>
        <w:r w:rsidR="00FC6F53">
          <w:rPr>
            <w:noProof/>
            <w:webHidden/>
            <w:rtl/>
          </w:rPr>
          <w:fldChar w:fldCharType="end"/>
        </w:r>
      </w:hyperlink>
    </w:p>
    <w:p w:rsidR="00FC6F53" w:rsidRDefault="004B37B2" w:rsidP="00FC6F53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923757" w:history="1">
        <w:r w:rsidR="00FC6F53" w:rsidRPr="0010198A">
          <w:rPr>
            <w:rStyle w:val="ac"/>
            <w:noProof/>
            <w:rtl/>
          </w:rPr>
          <w:t>مناقشه</w:t>
        </w:r>
        <w:r w:rsidR="00FC6F53">
          <w:rPr>
            <w:noProof/>
            <w:webHidden/>
            <w:rtl/>
          </w:rPr>
          <w:tab/>
        </w:r>
        <w:r w:rsidR="00FC6F53">
          <w:rPr>
            <w:noProof/>
            <w:webHidden/>
            <w:rtl/>
          </w:rPr>
          <w:fldChar w:fldCharType="begin"/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</w:rPr>
          <w:instrText>PAGEREF</w:instrText>
        </w:r>
        <w:r w:rsidR="00FC6F53">
          <w:rPr>
            <w:noProof/>
            <w:webHidden/>
            <w:rtl/>
          </w:rPr>
          <w:instrText xml:space="preserve"> _</w:instrText>
        </w:r>
        <w:r w:rsidR="00FC6F53">
          <w:rPr>
            <w:noProof/>
            <w:webHidden/>
          </w:rPr>
          <w:instrText>Toc923757 \h</w:instrText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  <w:rtl/>
          </w:rPr>
        </w:r>
        <w:r w:rsidR="00FC6F53">
          <w:rPr>
            <w:noProof/>
            <w:webHidden/>
            <w:rtl/>
          </w:rPr>
          <w:fldChar w:fldCharType="separate"/>
        </w:r>
        <w:r w:rsidR="00FC6F53">
          <w:rPr>
            <w:noProof/>
            <w:webHidden/>
            <w:rtl/>
          </w:rPr>
          <w:t>2</w:t>
        </w:r>
        <w:r w:rsidR="00FC6F53">
          <w:rPr>
            <w:noProof/>
            <w:webHidden/>
            <w:rtl/>
          </w:rPr>
          <w:fldChar w:fldCharType="end"/>
        </w:r>
      </w:hyperlink>
    </w:p>
    <w:p w:rsidR="00FC6F53" w:rsidRDefault="004B37B2" w:rsidP="00FC6F53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923758" w:history="1">
        <w:r w:rsidR="00FC6F53" w:rsidRPr="0010198A">
          <w:rPr>
            <w:rStyle w:val="ac"/>
            <w:noProof/>
            <w:rtl/>
          </w:rPr>
          <w:t>جهت ششم: ا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rFonts w:hint="eastAsia"/>
            <w:noProof/>
            <w:rtl/>
          </w:rPr>
          <w:t>اد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noProof/>
            <w:rtl/>
          </w:rPr>
          <w:t xml:space="preserve"> مشترکه</w:t>
        </w:r>
        <w:r w:rsidR="00FC6F53">
          <w:rPr>
            <w:noProof/>
            <w:webHidden/>
            <w:rtl/>
          </w:rPr>
          <w:tab/>
        </w:r>
        <w:r w:rsidR="00FC6F53">
          <w:rPr>
            <w:noProof/>
            <w:webHidden/>
            <w:rtl/>
          </w:rPr>
          <w:fldChar w:fldCharType="begin"/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</w:rPr>
          <w:instrText>PAGEREF</w:instrText>
        </w:r>
        <w:r w:rsidR="00FC6F53">
          <w:rPr>
            <w:noProof/>
            <w:webHidden/>
            <w:rtl/>
          </w:rPr>
          <w:instrText xml:space="preserve"> _</w:instrText>
        </w:r>
        <w:r w:rsidR="00FC6F53">
          <w:rPr>
            <w:noProof/>
            <w:webHidden/>
          </w:rPr>
          <w:instrText>Toc923758 \h</w:instrText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  <w:rtl/>
          </w:rPr>
        </w:r>
        <w:r w:rsidR="00FC6F53">
          <w:rPr>
            <w:noProof/>
            <w:webHidden/>
            <w:rtl/>
          </w:rPr>
          <w:fldChar w:fldCharType="separate"/>
        </w:r>
        <w:r w:rsidR="00FC6F53">
          <w:rPr>
            <w:noProof/>
            <w:webHidden/>
            <w:rtl/>
          </w:rPr>
          <w:t>3</w:t>
        </w:r>
        <w:r w:rsidR="00FC6F53">
          <w:rPr>
            <w:noProof/>
            <w:webHidden/>
            <w:rtl/>
          </w:rPr>
          <w:fldChar w:fldCharType="end"/>
        </w:r>
      </w:hyperlink>
    </w:p>
    <w:p w:rsidR="00FC6F53" w:rsidRDefault="004B37B2" w:rsidP="00FC6F53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923759" w:history="1">
        <w:r w:rsidR="00FC6F53" w:rsidRPr="0010198A">
          <w:rPr>
            <w:rStyle w:val="ac"/>
            <w:noProof/>
            <w:rtl/>
          </w:rPr>
          <w:t>بررس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noProof/>
            <w:rtl/>
          </w:rPr>
          <w:t xml:space="preserve"> اصل جر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rFonts w:hint="eastAsia"/>
            <w:noProof/>
            <w:rtl/>
          </w:rPr>
          <w:t>ان</w:t>
        </w:r>
        <w:r w:rsidR="00FC6F53" w:rsidRPr="0010198A">
          <w:rPr>
            <w:rStyle w:val="ac"/>
            <w:noProof/>
            <w:rtl/>
          </w:rPr>
          <w:t xml:space="preserve"> قاعده 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rFonts w:hint="eastAsia"/>
            <w:noProof/>
            <w:rtl/>
          </w:rPr>
          <w:t>د</w:t>
        </w:r>
        <w:r w:rsidR="00FC6F53">
          <w:rPr>
            <w:noProof/>
            <w:webHidden/>
            <w:rtl/>
          </w:rPr>
          <w:tab/>
        </w:r>
        <w:r w:rsidR="00FC6F53">
          <w:rPr>
            <w:noProof/>
            <w:webHidden/>
            <w:rtl/>
          </w:rPr>
          <w:fldChar w:fldCharType="begin"/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</w:rPr>
          <w:instrText>PAGEREF</w:instrText>
        </w:r>
        <w:r w:rsidR="00FC6F53">
          <w:rPr>
            <w:noProof/>
            <w:webHidden/>
            <w:rtl/>
          </w:rPr>
          <w:instrText xml:space="preserve"> _</w:instrText>
        </w:r>
        <w:r w:rsidR="00FC6F53">
          <w:rPr>
            <w:noProof/>
            <w:webHidden/>
          </w:rPr>
          <w:instrText>Toc923759 \h</w:instrText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  <w:rtl/>
          </w:rPr>
        </w:r>
        <w:r w:rsidR="00FC6F53">
          <w:rPr>
            <w:noProof/>
            <w:webHidden/>
            <w:rtl/>
          </w:rPr>
          <w:fldChar w:fldCharType="separate"/>
        </w:r>
        <w:r w:rsidR="00FC6F53">
          <w:rPr>
            <w:noProof/>
            <w:webHidden/>
            <w:rtl/>
          </w:rPr>
          <w:t>3</w:t>
        </w:r>
        <w:r w:rsidR="00FC6F53">
          <w:rPr>
            <w:noProof/>
            <w:webHidden/>
            <w:rtl/>
          </w:rPr>
          <w:fldChar w:fldCharType="end"/>
        </w:r>
      </w:hyperlink>
    </w:p>
    <w:p w:rsidR="00FC6F53" w:rsidRDefault="004B37B2" w:rsidP="00FC6F53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923760" w:history="1">
        <w:r w:rsidR="00FC6F53" w:rsidRPr="0010198A">
          <w:rPr>
            <w:rStyle w:val="ac"/>
            <w:noProof/>
            <w:rtl/>
          </w:rPr>
          <w:t>بررس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noProof/>
            <w:rtl/>
          </w:rPr>
          <w:t xml:space="preserve"> م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rFonts w:hint="eastAsia"/>
            <w:noProof/>
            <w:rtl/>
          </w:rPr>
          <w:t>زان</w:t>
        </w:r>
        <w:r w:rsidR="00FC6F53" w:rsidRPr="0010198A">
          <w:rPr>
            <w:rStyle w:val="ac"/>
            <w:noProof/>
            <w:rtl/>
          </w:rPr>
          <w:t xml:space="preserve"> ملک</w:t>
        </w:r>
        <w:r w:rsidR="00FC6F53" w:rsidRPr="0010198A">
          <w:rPr>
            <w:rStyle w:val="ac"/>
            <w:rFonts w:hint="cs"/>
            <w:noProof/>
            <w:rtl/>
          </w:rPr>
          <w:t>یّ</w:t>
        </w:r>
        <w:r w:rsidR="00FC6F53" w:rsidRPr="0010198A">
          <w:rPr>
            <w:rStyle w:val="ac"/>
            <w:rFonts w:hint="eastAsia"/>
            <w:noProof/>
            <w:rtl/>
          </w:rPr>
          <w:t>ت</w:t>
        </w:r>
        <w:r w:rsidR="00FC6F53" w:rsidRPr="0010198A">
          <w:rPr>
            <w:rStyle w:val="ac"/>
            <w:noProof/>
            <w:rtl/>
          </w:rPr>
          <w:t xml:space="preserve"> هر کدام</w:t>
        </w:r>
        <w:r w:rsidR="00FC6F53">
          <w:rPr>
            <w:noProof/>
            <w:webHidden/>
            <w:rtl/>
          </w:rPr>
          <w:tab/>
        </w:r>
        <w:r w:rsidR="00FC6F53">
          <w:rPr>
            <w:noProof/>
            <w:webHidden/>
            <w:rtl/>
          </w:rPr>
          <w:fldChar w:fldCharType="begin"/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</w:rPr>
          <w:instrText>PAGEREF</w:instrText>
        </w:r>
        <w:r w:rsidR="00FC6F53">
          <w:rPr>
            <w:noProof/>
            <w:webHidden/>
            <w:rtl/>
          </w:rPr>
          <w:instrText xml:space="preserve"> _</w:instrText>
        </w:r>
        <w:r w:rsidR="00FC6F53">
          <w:rPr>
            <w:noProof/>
            <w:webHidden/>
          </w:rPr>
          <w:instrText>Toc923760 \h</w:instrText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  <w:rtl/>
          </w:rPr>
        </w:r>
        <w:r w:rsidR="00FC6F53">
          <w:rPr>
            <w:noProof/>
            <w:webHidden/>
            <w:rtl/>
          </w:rPr>
          <w:fldChar w:fldCharType="separate"/>
        </w:r>
        <w:r w:rsidR="00FC6F53">
          <w:rPr>
            <w:noProof/>
            <w:webHidden/>
            <w:rtl/>
          </w:rPr>
          <w:t>3</w:t>
        </w:r>
        <w:r w:rsidR="00FC6F53">
          <w:rPr>
            <w:noProof/>
            <w:webHidden/>
            <w:rtl/>
          </w:rPr>
          <w:fldChar w:fldCharType="end"/>
        </w:r>
      </w:hyperlink>
    </w:p>
    <w:p w:rsidR="00FC6F53" w:rsidRDefault="004B37B2" w:rsidP="00FC6F53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923761" w:history="1">
        <w:r w:rsidR="00FC6F53" w:rsidRPr="0010198A">
          <w:rPr>
            <w:rStyle w:val="ac"/>
            <w:noProof/>
            <w:rtl/>
          </w:rPr>
          <w:t>ثمره</w:t>
        </w:r>
        <w:r w:rsidR="00FC6F53">
          <w:rPr>
            <w:noProof/>
            <w:webHidden/>
            <w:rtl/>
          </w:rPr>
          <w:tab/>
        </w:r>
        <w:r w:rsidR="00FC6F53">
          <w:rPr>
            <w:noProof/>
            <w:webHidden/>
            <w:rtl/>
          </w:rPr>
          <w:fldChar w:fldCharType="begin"/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</w:rPr>
          <w:instrText>PAGEREF</w:instrText>
        </w:r>
        <w:r w:rsidR="00FC6F53">
          <w:rPr>
            <w:noProof/>
            <w:webHidden/>
            <w:rtl/>
          </w:rPr>
          <w:instrText xml:space="preserve"> _</w:instrText>
        </w:r>
        <w:r w:rsidR="00FC6F53">
          <w:rPr>
            <w:noProof/>
            <w:webHidden/>
          </w:rPr>
          <w:instrText>Toc923761 \h</w:instrText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  <w:rtl/>
          </w:rPr>
        </w:r>
        <w:r w:rsidR="00FC6F53">
          <w:rPr>
            <w:noProof/>
            <w:webHidden/>
            <w:rtl/>
          </w:rPr>
          <w:fldChar w:fldCharType="separate"/>
        </w:r>
        <w:r w:rsidR="00FC6F53">
          <w:rPr>
            <w:noProof/>
            <w:webHidden/>
            <w:rtl/>
          </w:rPr>
          <w:t>4</w:t>
        </w:r>
        <w:r w:rsidR="00FC6F53">
          <w:rPr>
            <w:noProof/>
            <w:webHidden/>
            <w:rtl/>
          </w:rPr>
          <w:fldChar w:fldCharType="end"/>
        </w:r>
      </w:hyperlink>
    </w:p>
    <w:p w:rsidR="00FC6F53" w:rsidRDefault="004B37B2" w:rsidP="00FC6F53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  <w:lang w:bidi="ar-SA"/>
        </w:rPr>
      </w:pPr>
      <w:hyperlink w:anchor="_Toc923762" w:history="1">
        <w:r w:rsidR="00FC6F53" w:rsidRPr="0010198A">
          <w:rPr>
            <w:rStyle w:val="ac"/>
            <w:noProof/>
            <w:rtl/>
          </w:rPr>
          <w:t>س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rFonts w:hint="eastAsia"/>
            <w:noProof/>
            <w:rtl/>
          </w:rPr>
          <w:t>د</w:t>
        </w:r>
        <w:r w:rsidR="00FC6F53" w:rsidRPr="0010198A">
          <w:rPr>
            <w:rStyle w:val="ac"/>
            <w:noProof/>
            <w:rtl/>
          </w:rPr>
          <w:t xml:space="preserve"> 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 w:rsidRPr="0010198A">
          <w:rPr>
            <w:rStyle w:val="ac"/>
            <w:rFonts w:hint="eastAsia"/>
            <w:noProof/>
            <w:rtl/>
          </w:rPr>
          <w:t>زد</w:t>
        </w:r>
        <w:r w:rsidR="00FC6F53" w:rsidRPr="0010198A">
          <w:rPr>
            <w:rStyle w:val="ac"/>
            <w:rFonts w:hint="cs"/>
            <w:noProof/>
            <w:rtl/>
          </w:rPr>
          <w:t>ی</w:t>
        </w:r>
        <w:r w:rsidR="00FC6F53">
          <w:rPr>
            <w:noProof/>
            <w:webHidden/>
            <w:rtl/>
          </w:rPr>
          <w:tab/>
        </w:r>
        <w:r w:rsidR="00FC6F53">
          <w:rPr>
            <w:noProof/>
            <w:webHidden/>
            <w:rtl/>
          </w:rPr>
          <w:fldChar w:fldCharType="begin"/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</w:rPr>
          <w:instrText>PAGEREF</w:instrText>
        </w:r>
        <w:r w:rsidR="00FC6F53">
          <w:rPr>
            <w:noProof/>
            <w:webHidden/>
            <w:rtl/>
          </w:rPr>
          <w:instrText xml:space="preserve"> _</w:instrText>
        </w:r>
        <w:r w:rsidR="00FC6F53">
          <w:rPr>
            <w:noProof/>
            <w:webHidden/>
          </w:rPr>
          <w:instrText>Toc923762 \h</w:instrText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  <w:rtl/>
          </w:rPr>
        </w:r>
        <w:r w:rsidR="00FC6F53">
          <w:rPr>
            <w:noProof/>
            <w:webHidden/>
            <w:rtl/>
          </w:rPr>
          <w:fldChar w:fldCharType="separate"/>
        </w:r>
        <w:r w:rsidR="00FC6F53">
          <w:rPr>
            <w:noProof/>
            <w:webHidden/>
            <w:rtl/>
          </w:rPr>
          <w:t>4</w:t>
        </w:r>
        <w:r w:rsidR="00FC6F53">
          <w:rPr>
            <w:noProof/>
            <w:webHidden/>
            <w:rtl/>
          </w:rPr>
          <w:fldChar w:fldCharType="end"/>
        </w:r>
      </w:hyperlink>
    </w:p>
    <w:p w:rsidR="00FC6F53" w:rsidRDefault="004B37B2" w:rsidP="00FC6F53">
      <w:pPr>
        <w:pStyle w:val="4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  <w:lang w:bidi="ar-SA"/>
        </w:rPr>
      </w:pPr>
      <w:hyperlink w:anchor="_Toc923763" w:history="1">
        <w:r w:rsidR="00FC6F53" w:rsidRPr="0010198A">
          <w:rPr>
            <w:rStyle w:val="ac"/>
            <w:noProof/>
            <w:rtl/>
          </w:rPr>
          <w:t>مناقشه</w:t>
        </w:r>
        <w:r w:rsidR="00FC6F53">
          <w:rPr>
            <w:noProof/>
            <w:webHidden/>
            <w:rtl/>
          </w:rPr>
          <w:tab/>
        </w:r>
        <w:r w:rsidR="00FC6F53">
          <w:rPr>
            <w:noProof/>
            <w:webHidden/>
            <w:rtl/>
          </w:rPr>
          <w:fldChar w:fldCharType="begin"/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</w:rPr>
          <w:instrText>PAGEREF</w:instrText>
        </w:r>
        <w:r w:rsidR="00FC6F53">
          <w:rPr>
            <w:noProof/>
            <w:webHidden/>
            <w:rtl/>
          </w:rPr>
          <w:instrText xml:space="preserve"> _</w:instrText>
        </w:r>
        <w:r w:rsidR="00FC6F53">
          <w:rPr>
            <w:noProof/>
            <w:webHidden/>
          </w:rPr>
          <w:instrText>Toc923763 \h</w:instrText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  <w:rtl/>
          </w:rPr>
        </w:r>
        <w:r w:rsidR="00FC6F53">
          <w:rPr>
            <w:noProof/>
            <w:webHidden/>
            <w:rtl/>
          </w:rPr>
          <w:fldChar w:fldCharType="separate"/>
        </w:r>
        <w:r w:rsidR="00FC6F53">
          <w:rPr>
            <w:noProof/>
            <w:webHidden/>
            <w:rtl/>
          </w:rPr>
          <w:t>4</w:t>
        </w:r>
        <w:r w:rsidR="00FC6F53">
          <w:rPr>
            <w:noProof/>
            <w:webHidden/>
            <w:rtl/>
          </w:rPr>
          <w:fldChar w:fldCharType="end"/>
        </w:r>
      </w:hyperlink>
    </w:p>
    <w:p w:rsidR="00FC6F53" w:rsidRDefault="004B37B2" w:rsidP="00FC6F53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  <w:lang w:bidi="ar-SA"/>
        </w:rPr>
      </w:pPr>
      <w:hyperlink w:anchor="_Toc923764" w:history="1">
        <w:r w:rsidR="00FC6F53" w:rsidRPr="0010198A">
          <w:rPr>
            <w:rStyle w:val="ac"/>
            <w:noProof/>
            <w:rtl/>
          </w:rPr>
          <w:t>خلاصه جلسه</w:t>
        </w:r>
        <w:r w:rsidR="00FC6F53">
          <w:rPr>
            <w:noProof/>
            <w:webHidden/>
            <w:rtl/>
          </w:rPr>
          <w:tab/>
        </w:r>
        <w:r w:rsidR="00FC6F53">
          <w:rPr>
            <w:noProof/>
            <w:webHidden/>
            <w:rtl/>
          </w:rPr>
          <w:fldChar w:fldCharType="begin"/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</w:rPr>
          <w:instrText>PAGEREF</w:instrText>
        </w:r>
        <w:r w:rsidR="00FC6F53">
          <w:rPr>
            <w:noProof/>
            <w:webHidden/>
            <w:rtl/>
          </w:rPr>
          <w:instrText xml:space="preserve"> _</w:instrText>
        </w:r>
        <w:r w:rsidR="00FC6F53">
          <w:rPr>
            <w:noProof/>
            <w:webHidden/>
          </w:rPr>
          <w:instrText>Toc923764 \h</w:instrText>
        </w:r>
        <w:r w:rsidR="00FC6F53">
          <w:rPr>
            <w:noProof/>
            <w:webHidden/>
            <w:rtl/>
          </w:rPr>
          <w:instrText xml:space="preserve"> </w:instrText>
        </w:r>
        <w:r w:rsidR="00FC6F53">
          <w:rPr>
            <w:noProof/>
            <w:webHidden/>
            <w:rtl/>
          </w:rPr>
        </w:r>
        <w:r w:rsidR="00FC6F53">
          <w:rPr>
            <w:noProof/>
            <w:webHidden/>
            <w:rtl/>
          </w:rPr>
          <w:fldChar w:fldCharType="separate"/>
        </w:r>
        <w:r w:rsidR="00FC6F53">
          <w:rPr>
            <w:noProof/>
            <w:webHidden/>
            <w:rtl/>
          </w:rPr>
          <w:t>5</w:t>
        </w:r>
        <w:r w:rsidR="00FC6F53">
          <w:rPr>
            <w:noProof/>
            <w:webHidden/>
            <w:rtl/>
          </w:rPr>
          <w:fldChar w:fldCharType="end"/>
        </w:r>
      </w:hyperlink>
    </w:p>
    <w:p w:rsidR="00C91EB6" w:rsidRPr="00C91EB6" w:rsidRDefault="00FC6F53" w:rsidP="00B0669A">
      <w:pPr>
        <w:jc w:val="both"/>
      </w:pPr>
      <w:r>
        <w:rPr>
          <w:rFonts w:cs="B Titr"/>
          <w:noProof/>
          <w:webHidden/>
          <w:color w:val="632423" w:themeColor="accent2" w:themeShade="80"/>
          <w:szCs w:val="24"/>
          <w:rtl/>
        </w:rPr>
        <w:fldChar w:fldCharType="end"/>
      </w:r>
    </w:p>
    <w:p w:rsidR="00F343FB" w:rsidRPr="00A6366F" w:rsidRDefault="00F842AD" w:rsidP="00FC6F53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FC6F53">
        <w:rPr>
          <w:rFonts w:hint="cs"/>
          <w:rtl/>
        </w:rPr>
        <w:t xml:space="preserve">ادامه جهت پنجم، جهت ششم: </w:t>
      </w:r>
      <w:proofErr w:type="spellStart"/>
      <w:r w:rsidR="00FC6F53">
        <w:rPr>
          <w:rFonts w:hint="cs"/>
          <w:rtl/>
        </w:rPr>
        <w:t>ایادی</w:t>
      </w:r>
      <w:proofErr w:type="spellEnd"/>
      <w:r w:rsidR="00FC6F53">
        <w:rPr>
          <w:rFonts w:hint="cs"/>
          <w:rtl/>
        </w:rPr>
        <w:t xml:space="preserve"> </w:t>
      </w:r>
      <w:proofErr w:type="spellStart"/>
      <w:r w:rsidR="00FC6F53">
        <w:rPr>
          <w:rFonts w:hint="cs"/>
          <w:rtl/>
        </w:rPr>
        <w:t>مشترکه</w:t>
      </w:r>
      <w:proofErr w:type="spellEnd"/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0E5326">
        <w:rPr>
          <w:rtl/>
        </w:rPr>
        <w:t xml:space="preserve">قاعده </w:t>
      </w:r>
      <w:r w:rsidR="000E5326">
        <w:rPr>
          <w:rFonts w:hint="cs"/>
          <w:rtl/>
        </w:rPr>
        <w:t>ی</w:t>
      </w:r>
      <w:r w:rsidR="000E5326">
        <w:rPr>
          <w:rFonts w:hint="eastAsia"/>
          <w:rtl/>
        </w:rPr>
        <w:t>د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0E5326">
        <w:rPr>
          <w:rtl/>
        </w:rPr>
        <w:t>تنب</w:t>
      </w:r>
      <w:r w:rsidR="000E5326">
        <w:rPr>
          <w:rFonts w:hint="cs"/>
          <w:rtl/>
        </w:rPr>
        <w:t>ی</w:t>
      </w:r>
      <w:r w:rsidR="000E5326">
        <w:rPr>
          <w:rFonts w:hint="eastAsia"/>
          <w:rtl/>
        </w:rPr>
        <w:t>هات</w:t>
      </w:r>
      <w:r w:rsidR="000E5326">
        <w:rPr>
          <w:rtl/>
        </w:rPr>
        <w:t xml:space="preserve"> </w:t>
      </w:r>
      <w:proofErr w:type="spellStart"/>
      <w:r w:rsidR="000E5326">
        <w:rPr>
          <w:rtl/>
        </w:rPr>
        <w:t>استصحاب</w:t>
      </w:r>
      <w:proofErr w:type="spellEnd"/>
      <w:r w:rsidR="000E5326">
        <w:rPr>
          <w:rtl/>
        </w:rPr>
        <w:t>، تعارض با سا</w:t>
      </w:r>
      <w:r w:rsidR="000E5326">
        <w:rPr>
          <w:rFonts w:hint="cs"/>
          <w:rtl/>
        </w:rPr>
        <w:t>ی</w:t>
      </w:r>
      <w:r w:rsidR="000E5326">
        <w:rPr>
          <w:rFonts w:hint="eastAsia"/>
          <w:rtl/>
        </w:rPr>
        <w:t>ر</w:t>
      </w:r>
      <w:r w:rsidR="000E5326">
        <w:rPr>
          <w:rtl/>
        </w:rPr>
        <w:t xml:space="preserve"> اصول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B0669A">
      <w:pPr>
        <w:jc w:val="both"/>
        <w:rPr>
          <w:rStyle w:val="af0"/>
          <w:b/>
          <w:bCs w:val="0"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1F0853" w:rsidRDefault="001F0853" w:rsidP="00B0669A">
      <w:pPr>
        <w:jc w:val="both"/>
        <w:rPr>
          <w:rtl/>
        </w:rPr>
      </w:pPr>
      <w:r>
        <w:rPr>
          <w:rFonts w:hint="cs"/>
          <w:rtl/>
        </w:rPr>
        <w:t xml:space="preserve">عرض شد که مرحوم نراقی نظر بر این دارد که در فرض شک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درباره </w:t>
      </w:r>
      <w:proofErr w:type="spellStart"/>
      <w:r w:rsidR="00FF6AFF">
        <w:rPr>
          <w:rFonts w:hint="cs"/>
          <w:rtl/>
        </w:rPr>
        <w:t>ملکیّت</w:t>
      </w:r>
      <w:proofErr w:type="spellEnd"/>
      <w:r w:rsidR="00FF6AFF">
        <w:rPr>
          <w:rFonts w:hint="cs"/>
          <w:rtl/>
        </w:rPr>
        <w:t xml:space="preserve"> خودش، قاعده ید جاری نیست؛</w:t>
      </w:r>
      <w:r>
        <w:rPr>
          <w:rFonts w:hint="cs"/>
          <w:rtl/>
        </w:rPr>
        <w:t xml:space="preserve"> زیرا ادله</w:t>
      </w:r>
      <w:r w:rsidR="00FF6AFF">
        <w:rPr>
          <w:rFonts w:hint="cs"/>
          <w:rtl/>
        </w:rPr>
        <w:t xml:space="preserve"> </w:t>
      </w:r>
      <w:proofErr w:type="spellStart"/>
      <w:r w:rsidR="00FF6AFF">
        <w:rPr>
          <w:rFonts w:hint="cs"/>
          <w:rtl/>
        </w:rPr>
        <w:t>عامّ</w:t>
      </w:r>
      <w:proofErr w:type="spellEnd"/>
      <w:r>
        <w:rPr>
          <w:rFonts w:hint="cs"/>
          <w:rtl/>
        </w:rPr>
        <w:t xml:space="preserve"> قاعده شامل این مورد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شوند و دو روایت خاص نیز دلالت بر عدم جریان قاعده ید در فرض مذکور دارند.</w:t>
      </w:r>
      <w:r w:rsidR="00FF6AFF">
        <w:rPr>
          <w:rFonts w:hint="cs"/>
          <w:rtl/>
        </w:rPr>
        <w:t xml:space="preserve"> پاسخ ادله عام ایشان را دادیم و حال به بررسی دو روایت </w:t>
      </w:r>
      <w:proofErr w:type="spellStart"/>
      <w:r w:rsidR="00FF6AFF">
        <w:rPr>
          <w:rFonts w:hint="cs"/>
          <w:rtl/>
        </w:rPr>
        <w:t>خاصّ</w:t>
      </w:r>
      <w:proofErr w:type="spellEnd"/>
      <w:r w:rsidR="00FF6AFF">
        <w:rPr>
          <w:rFonts w:hint="cs"/>
          <w:rtl/>
        </w:rPr>
        <w:t xml:space="preserve"> </w:t>
      </w:r>
      <w:proofErr w:type="spellStart"/>
      <w:r w:rsidR="00FF6AFF">
        <w:rPr>
          <w:rFonts w:hint="cs"/>
          <w:rtl/>
        </w:rPr>
        <w:t>می‌پردازیم</w:t>
      </w:r>
      <w:proofErr w:type="spellEnd"/>
      <w:r w:rsidR="00FF6AFF">
        <w:rPr>
          <w:rFonts w:hint="cs"/>
          <w:rtl/>
        </w:rPr>
        <w:t>.</w:t>
      </w:r>
      <w:r w:rsidRPr="001F0853">
        <w:rPr>
          <w:rFonts w:hint="cs"/>
          <w:rtl/>
        </w:rPr>
        <w:t xml:space="preserve"> </w:t>
      </w:r>
      <w:r>
        <w:rPr>
          <w:rFonts w:hint="cs"/>
          <w:rtl/>
        </w:rPr>
        <w:t>روای</w:t>
      </w:r>
      <w:r w:rsidR="00FF6AFF">
        <w:rPr>
          <w:rFonts w:hint="cs"/>
          <w:rtl/>
        </w:rPr>
        <w:t xml:space="preserve">ت خاص </w:t>
      </w:r>
      <w:proofErr w:type="spellStart"/>
      <w:r w:rsidR="00FF6AFF">
        <w:rPr>
          <w:rFonts w:hint="cs"/>
          <w:rtl/>
        </w:rPr>
        <w:t>اوّل</w:t>
      </w:r>
      <w:proofErr w:type="spellEnd"/>
      <w:r w:rsidR="00FF6AFF">
        <w:rPr>
          <w:rFonts w:hint="cs"/>
          <w:rtl/>
        </w:rPr>
        <w:t xml:space="preserve"> از جمیل بن صالح و دوم</w:t>
      </w:r>
      <w:r w:rsidR="00341090">
        <w:rPr>
          <w:rFonts w:hint="cs"/>
          <w:rtl/>
        </w:rPr>
        <w:t xml:space="preserve"> از اسحاق بن </w:t>
      </w:r>
      <w:proofErr w:type="spellStart"/>
      <w:r w:rsidR="00341090">
        <w:rPr>
          <w:rFonts w:hint="cs"/>
          <w:rtl/>
        </w:rPr>
        <w:t>عمّار</w:t>
      </w:r>
      <w:proofErr w:type="spellEnd"/>
      <w:r w:rsidR="00341090">
        <w:rPr>
          <w:rFonts w:hint="cs"/>
          <w:rtl/>
        </w:rPr>
        <w:t xml:space="preserve"> بود</w:t>
      </w:r>
      <w:r w:rsidR="00FF6AFF">
        <w:rPr>
          <w:rFonts w:hint="cs"/>
          <w:rtl/>
        </w:rPr>
        <w:t>.</w:t>
      </w:r>
    </w:p>
    <w:p w:rsidR="00247D2F" w:rsidRPr="003A6148" w:rsidRDefault="00247D2F" w:rsidP="00B0669A">
      <w:pPr>
        <w:pBdr>
          <w:bottom w:val="double" w:sz="6" w:space="1" w:color="auto"/>
        </w:pBdr>
        <w:jc w:val="both"/>
      </w:pPr>
    </w:p>
    <w:p w:rsidR="00341090" w:rsidRDefault="00341090" w:rsidP="00B0669A">
      <w:pPr>
        <w:jc w:val="both"/>
        <w:rPr>
          <w:rtl/>
        </w:rPr>
      </w:pPr>
    </w:p>
    <w:p w:rsidR="003865ED" w:rsidRDefault="003865ED" w:rsidP="00B0669A">
      <w:pPr>
        <w:pStyle w:val="1"/>
        <w:jc w:val="both"/>
        <w:rPr>
          <w:rtl/>
        </w:rPr>
      </w:pPr>
      <w:bookmarkStart w:id="3" w:name="_Toc923753"/>
      <w:r>
        <w:rPr>
          <w:rFonts w:hint="cs"/>
          <w:rtl/>
        </w:rPr>
        <w:t>بررسی دو روایت خاص مرحوم نراقی</w:t>
      </w:r>
      <w:bookmarkEnd w:id="3"/>
    </w:p>
    <w:p w:rsidR="003865ED" w:rsidRDefault="003865ED" w:rsidP="00B0669A">
      <w:pPr>
        <w:pStyle w:val="20"/>
        <w:jc w:val="both"/>
        <w:rPr>
          <w:rtl/>
        </w:rPr>
      </w:pPr>
      <w:bookmarkStart w:id="4" w:name="_Toc923754"/>
      <w:r>
        <w:rPr>
          <w:rFonts w:hint="cs"/>
          <w:rtl/>
        </w:rPr>
        <w:t>روایت جمیل بن صالح</w:t>
      </w:r>
      <w:bookmarkEnd w:id="4"/>
    </w:p>
    <w:p w:rsidR="003865ED" w:rsidRDefault="003865ED" w:rsidP="006F5424">
      <w:pPr>
        <w:jc w:val="both"/>
        <w:rPr>
          <w:rtl/>
        </w:rPr>
      </w:pPr>
      <w:r>
        <w:rPr>
          <w:rFonts w:hint="cs"/>
          <w:rtl/>
        </w:rPr>
        <w:t>تقریب استدلال به این روا</w:t>
      </w:r>
      <w:r w:rsidR="00682D37">
        <w:rPr>
          <w:rFonts w:hint="cs"/>
          <w:rtl/>
        </w:rPr>
        <w:t>یت</w:t>
      </w:r>
      <w:r w:rsidR="00B76802" w:rsidRPr="007D1837">
        <w:rPr>
          <w:rStyle w:val="ab"/>
          <w:b/>
          <w:bCs/>
          <w:i/>
          <w:color w:val="008000"/>
          <w:rtl/>
        </w:rPr>
        <w:footnoteReference w:id="1"/>
      </w:r>
      <w:r w:rsidR="00B76802" w:rsidRPr="007D1837">
        <w:rPr>
          <w:rFonts w:hint="cs"/>
          <w:color w:val="008000"/>
          <w:rtl/>
        </w:rPr>
        <w:t xml:space="preserve"> </w:t>
      </w:r>
      <w:r w:rsidR="00682D37">
        <w:rPr>
          <w:rFonts w:hint="cs"/>
          <w:rtl/>
        </w:rPr>
        <w:t xml:space="preserve"> از نظر مرحوم نراقی این بود که علی رغم این که </w:t>
      </w:r>
      <w:proofErr w:type="spellStart"/>
      <w:r w:rsidR="00682D37">
        <w:rPr>
          <w:rFonts w:hint="cs"/>
          <w:rtl/>
        </w:rPr>
        <w:t>ذو</w:t>
      </w:r>
      <w:proofErr w:type="spellEnd"/>
      <w:r w:rsidR="00682D37">
        <w:rPr>
          <w:rFonts w:hint="cs"/>
          <w:rtl/>
        </w:rPr>
        <w:t xml:space="preserve"> </w:t>
      </w:r>
      <w:proofErr w:type="spellStart"/>
      <w:r w:rsidR="00682D37">
        <w:rPr>
          <w:rFonts w:hint="cs"/>
          <w:rtl/>
        </w:rPr>
        <w:t>الید</w:t>
      </w:r>
      <w:proofErr w:type="spellEnd"/>
      <w:r w:rsidR="00682D37">
        <w:rPr>
          <w:rFonts w:hint="cs"/>
          <w:rtl/>
        </w:rPr>
        <w:t xml:space="preserve">، دینار را در خانه </w:t>
      </w:r>
      <w:proofErr w:type="spellStart"/>
      <w:r w:rsidR="00682D37">
        <w:rPr>
          <w:rFonts w:hint="cs"/>
          <w:rtl/>
        </w:rPr>
        <w:t>اش</w:t>
      </w:r>
      <w:proofErr w:type="spellEnd"/>
      <w:r w:rsidR="00682D37">
        <w:rPr>
          <w:rFonts w:hint="cs"/>
          <w:rtl/>
        </w:rPr>
        <w:t xml:space="preserve"> یافته و مورد استیلاء </w:t>
      </w:r>
      <w:proofErr w:type="spellStart"/>
      <w:r w:rsidR="00682D37">
        <w:rPr>
          <w:rFonts w:hint="cs"/>
          <w:rtl/>
        </w:rPr>
        <w:t>اوست</w:t>
      </w:r>
      <w:proofErr w:type="spellEnd"/>
      <w:r w:rsidR="00113FD2">
        <w:rPr>
          <w:rFonts w:hint="cs"/>
          <w:rtl/>
        </w:rPr>
        <w:t>(ولی یقین به مالکیت آن ندارد)</w:t>
      </w:r>
      <w:r w:rsidR="00682D37">
        <w:rPr>
          <w:rFonts w:hint="cs"/>
          <w:rtl/>
        </w:rPr>
        <w:t xml:space="preserve">، حضرت این استیلاء را </w:t>
      </w:r>
      <w:proofErr w:type="spellStart"/>
      <w:r w:rsidR="00682D37">
        <w:rPr>
          <w:rFonts w:hint="cs"/>
          <w:rtl/>
        </w:rPr>
        <w:t>اماره</w:t>
      </w:r>
      <w:proofErr w:type="spellEnd"/>
      <w:r w:rsidR="00682D37">
        <w:rPr>
          <w:rFonts w:hint="cs"/>
          <w:rtl/>
        </w:rPr>
        <w:t xml:space="preserve"> </w:t>
      </w:r>
      <w:proofErr w:type="spellStart"/>
      <w:r w:rsidR="00682D37">
        <w:rPr>
          <w:rFonts w:hint="cs"/>
          <w:rtl/>
        </w:rPr>
        <w:t>ملکیّت</w:t>
      </w:r>
      <w:proofErr w:type="spellEnd"/>
      <w:r w:rsidR="00682D37">
        <w:rPr>
          <w:rFonts w:hint="cs"/>
          <w:rtl/>
        </w:rPr>
        <w:t xml:space="preserve"> ندانسته است. ذیل روایت نیز در حقیقت </w:t>
      </w:r>
      <w:r w:rsidR="00682D37">
        <w:rPr>
          <w:rFonts w:hint="cs"/>
          <w:rtl/>
        </w:rPr>
        <w:lastRenderedPageBreak/>
        <w:t xml:space="preserve">فرضی را مطرح می کند که علم به مالکیت </w:t>
      </w:r>
      <w:proofErr w:type="spellStart"/>
      <w:r w:rsidR="006F5424">
        <w:rPr>
          <w:rFonts w:hint="cs"/>
          <w:rtl/>
        </w:rPr>
        <w:t>ذواليد</w:t>
      </w:r>
      <w:proofErr w:type="spellEnd"/>
      <w:r w:rsidR="006F5424">
        <w:rPr>
          <w:rFonts w:hint="cs"/>
          <w:rtl/>
        </w:rPr>
        <w:t xml:space="preserve"> </w:t>
      </w:r>
      <w:proofErr w:type="spellStart"/>
      <w:r w:rsidR="006F5424">
        <w:rPr>
          <w:rFonts w:hint="cs"/>
          <w:rtl/>
        </w:rPr>
        <w:t>پيدا</w:t>
      </w:r>
      <w:proofErr w:type="spellEnd"/>
      <w:r w:rsidR="00682D37">
        <w:rPr>
          <w:rFonts w:hint="cs"/>
          <w:rtl/>
        </w:rPr>
        <w:t xml:space="preserve"> </w:t>
      </w:r>
      <w:r w:rsidR="006F5424">
        <w:rPr>
          <w:rFonts w:hint="cs"/>
          <w:rtl/>
        </w:rPr>
        <w:t>می شو</w:t>
      </w:r>
      <w:r w:rsidR="00682D37">
        <w:rPr>
          <w:rFonts w:hint="cs"/>
          <w:rtl/>
        </w:rPr>
        <w:t>د.</w:t>
      </w:r>
      <w:r w:rsidR="00113FD2">
        <w:rPr>
          <w:rFonts w:hint="cs"/>
          <w:rtl/>
        </w:rPr>
        <w:t xml:space="preserve"> در نتیجه صدر این روایت دلالت بر عدم جریان قاعده ید در صورت عدم علم </w:t>
      </w:r>
      <w:proofErr w:type="spellStart"/>
      <w:r w:rsidR="00113FD2">
        <w:rPr>
          <w:rFonts w:hint="cs"/>
          <w:rtl/>
        </w:rPr>
        <w:t>ذو</w:t>
      </w:r>
      <w:proofErr w:type="spellEnd"/>
      <w:r w:rsidR="00113FD2">
        <w:rPr>
          <w:rFonts w:hint="cs"/>
          <w:rtl/>
        </w:rPr>
        <w:t xml:space="preserve"> </w:t>
      </w:r>
      <w:proofErr w:type="spellStart"/>
      <w:r w:rsidR="00113FD2">
        <w:rPr>
          <w:rFonts w:hint="cs"/>
          <w:rtl/>
        </w:rPr>
        <w:t>الید</w:t>
      </w:r>
      <w:proofErr w:type="spellEnd"/>
      <w:r w:rsidR="00113FD2">
        <w:rPr>
          <w:rFonts w:hint="cs"/>
          <w:rtl/>
        </w:rPr>
        <w:t xml:space="preserve"> به مالکیت خودش دارد</w:t>
      </w:r>
      <w:r w:rsidR="006F5424">
        <w:rPr>
          <w:rFonts w:hint="cs"/>
          <w:rtl/>
        </w:rPr>
        <w:t xml:space="preserve"> </w:t>
      </w:r>
      <w:proofErr w:type="spellStart"/>
      <w:r w:rsidR="006F5424">
        <w:rPr>
          <w:rFonts w:hint="cs"/>
          <w:rtl/>
        </w:rPr>
        <w:t>وذيل</w:t>
      </w:r>
      <w:proofErr w:type="spellEnd"/>
      <w:r w:rsidR="006F5424">
        <w:rPr>
          <w:rFonts w:hint="cs"/>
          <w:rtl/>
        </w:rPr>
        <w:t xml:space="preserve"> </w:t>
      </w:r>
      <w:proofErr w:type="spellStart"/>
      <w:r w:rsidR="006F5424">
        <w:rPr>
          <w:rFonts w:hint="cs"/>
          <w:rtl/>
        </w:rPr>
        <w:t>روايت</w:t>
      </w:r>
      <w:proofErr w:type="spellEnd"/>
      <w:r w:rsidR="006F5424">
        <w:rPr>
          <w:rFonts w:hint="cs"/>
          <w:rtl/>
        </w:rPr>
        <w:t xml:space="preserve"> </w:t>
      </w:r>
      <w:proofErr w:type="spellStart"/>
      <w:r w:rsidR="006F5424">
        <w:rPr>
          <w:rFonts w:hint="cs"/>
          <w:rtl/>
        </w:rPr>
        <w:t>نيز</w:t>
      </w:r>
      <w:proofErr w:type="spellEnd"/>
      <w:r w:rsidR="006F5424">
        <w:rPr>
          <w:rFonts w:hint="cs"/>
          <w:rtl/>
        </w:rPr>
        <w:t xml:space="preserve"> دلالت برخلاف ندارد</w:t>
      </w:r>
      <w:r w:rsidR="00113FD2">
        <w:rPr>
          <w:rFonts w:hint="cs"/>
          <w:rtl/>
        </w:rPr>
        <w:t>.</w:t>
      </w:r>
    </w:p>
    <w:p w:rsidR="00682D37" w:rsidRDefault="00682D37" w:rsidP="00B0669A">
      <w:pPr>
        <w:pStyle w:val="30"/>
        <w:jc w:val="both"/>
        <w:rPr>
          <w:rtl/>
        </w:rPr>
      </w:pPr>
      <w:bookmarkStart w:id="5" w:name="_Toc923755"/>
      <w:proofErr w:type="spellStart"/>
      <w:r>
        <w:rPr>
          <w:rFonts w:hint="cs"/>
          <w:rtl/>
        </w:rPr>
        <w:t>مناقشه</w:t>
      </w:r>
      <w:bookmarkEnd w:id="5"/>
      <w:proofErr w:type="spellEnd"/>
      <w:r>
        <w:rPr>
          <w:rFonts w:hint="cs"/>
          <w:rtl/>
        </w:rPr>
        <w:t xml:space="preserve"> </w:t>
      </w:r>
    </w:p>
    <w:p w:rsidR="00682D37" w:rsidRDefault="00682D37" w:rsidP="00B0669A">
      <w:pPr>
        <w:jc w:val="both"/>
        <w:rPr>
          <w:rtl/>
        </w:rPr>
      </w:pPr>
      <w:r>
        <w:rPr>
          <w:rFonts w:hint="cs"/>
          <w:rtl/>
        </w:rPr>
        <w:t xml:space="preserve">در </w:t>
      </w:r>
      <w:r w:rsidR="00113FD2">
        <w:rPr>
          <w:rFonts w:hint="cs"/>
          <w:rtl/>
        </w:rPr>
        <w:t xml:space="preserve">این جا با توجه به خصوصیت </w:t>
      </w:r>
      <w:r>
        <w:rPr>
          <w:rFonts w:hint="cs"/>
          <w:rtl/>
        </w:rPr>
        <w:t xml:space="preserve">سؤالی که حضرت کردند(مبنی بر این که آیا در آن منزل شخص دیگری هم رفت و آمد دارد یا خیر) معلوم می شود که حکم به </w:t>
      </w:r>
      <w:proofErr w:type="spellStart"/>
      <w:r>
        <w:rPr>
          <w:rFonts w:hint="cs"/>
          <w:rtl/>
        </w:rPr>
        <w:t>لقطه</w:t>
      </w:r>
      <w:proofErr w:type="spellEnd"/>
      <w:r>
        <w:rPr>
          <w:rFonts w:hint="cs"/>
          <w:rtl/>
        </w:rPr>
        <w:t xml:space="preserve"> بودن در جایی است که افراد مختلفی ید دارند. پس صدر </w:t>
      </w:r>
      <w:r w:rsidR="00113FD2">
        <w:rPr>
          <w:rFonts w:hint="cs"/>
          <w:rtl/>
        </w:rPr>
        <w:t xml:space="preserve">این روایت ناظر به فرض عدم وجود ید واحد است، (لذا ارتباطی با محل بحث ندارد). </w:t>
      </w:r>
    </w:p>
    <w:p w:rsidR="00113FD2" w:rsidRDefault="00113FD2" w:rsidP="006F5424">
      <w:pPr>
        <w:jc w:val="both"/>
        <w:rPr>
          <w:rtl/>
        </w:rPr>
      </w:pPr>
      <w:r>
        <w:rPr>
          <w:rFonts w:hint="cs"/>
          <w:rtl/>
        </w:rPr>
        <w:t xml:space="preserve">اما ذیل روایت که ایشان فرمودند ناظر به حالت علم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است، عرض می کنیم دسترسی نداشتن دیگران به آن صندوق ملازمه با علم به مالکیت</w:t>
      </w:r>
      <w:r w:rsidR="006F5424">
        <w:rPr>
          <w:rFonts w:hint="cs"/>
          <w:rtl/>
        </w:rPr>
        <w:t xml:space="preserve"> </w:t>
      </w:r>
      <w:proofErr w:type="spellStart"/>
      <w:r w:rsidR="006F5424">
        <w:rPr>
          <w:rFonts w:hint="cs"/>
          <w:rtl/>
        </w:rPr>
        <w:t>ذواليد</w:t>
      </w:r>
      <w:proofErr w:type="spellEnd"/>
      <w:r w:rsidR="006F5424">
        <w:rPr>
          <w:rFonts w:hint="cs"/>
          <w:rtl/>
        </w:rPr>
        <w:t xml:space="preserve"> نسبت به </w:t>
      </w:r>
      <w:r>
        <w:rPr>
          <w:rFonts w:hint="cs"/>
          <w:rtl/>
        </w:rPr>
        <w:t xml:space="preserve"> محتویات آن ندارد، زیرا ممکن است آن محتویات به صورت امانی نزد او باشد و کسی هم دسترسی به آن نداشته باشد. لذا اتفاقا ذیل حدیث دلیل بر مدعای ما می شود که در صورت عدم علم هم قاعده ید جاری است.</w:t>
      </w:r>
    </w:p>
    <w:p w:rsidR="008102D3" w:rsidRDefault="00415ED9" w:rsidP="00B0669A">
      <w:pPr>
        <w:pStyle w:val="20"/>
        <w:jc w:val="both"/>
        <w:rPr>
          <w:rtl/>
        </w:rPr>
      </w:pPr>
      <w:bookmarkStart w:id="6" w:name="_Toc923756"/>
      <w:r>
        <w:rPr>
          <w:rFonts w:hint="cs"/>
          <w:rtl/>
        </w:rPr>
        <w:t>روایت اسحاق بن عمار</w:t>
      </w:r>
      <w:bookmarkEnd w:id="6"/>
    </w:p>
    <w:p w:rsidR="00B00A3B" w:rsidRDefault="00B00A3B" w:rsidP="00B0669A">
      <w:pPr>
        <w:jc w:val="both"/>
        <w:rPr>
          <w:color w:val="008000"/>
          <w:rtl/>
        </w:rPr>
      </w:pPr>
      <w:r w:rsidRPr="00415ED9">
        <w:rPr>
          <w:rFonts w:hint="cs"/>
          <w:color w:val="008000"/>
          <w:rtl/>
        </w:rPr>
        <w:t>«</w:t>
      </w:r>
      <w:proofErr w:type="spellStart"/>
      <w:r w:rsidRPr="00415ED9">
        <w:rPr>
          <w:color w:val="008000"/>
          <w:rtl/>
        </w:rPr>
        <w:t>وَ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عَنْهُ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عَنْ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صَفْوَانَ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عَنْ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إِسْحَاقَ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بْنِ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عَمَّارٍ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قَالَ</w:t>
      </w:r>
      <w:proofErr w:type="spellEnd"/>
      <w:r w:rsidRPr="00415ED9">
        <w:rPr>
          <w:color w:val="008000"/>
          <w:rtl/>
        </w:rPr>
        <w:t xml:space="preserve">: </w:t>
      </w:r>
      <w:proofErr w:type="spellStart"/>
      <w:r w:rsidRPr="00415ED9">
        <w:rPr>
          <w:color w:val="008000"/>
          <w:rtl/>
        </w:rPr>
        <w:t>سَأَلْتُ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أَبَا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إِبْرَاهِيمَ</w:t>
      </w:r>
      <w:proofErr w:type="spellEnd"/>
      <w:r w:rsidRPr="00415ED9">
        <w:rPr>
          <w:color w:val="008000"/>
          <w:rtl/>
        </w:rPr>
        <w:t xml:space="preserve"> ع </w:t>
      </w:r>
      <w:proofErr w:type="spellStart"/>
      <w:r w:rsidRPr="00415ED9">
        <w:rPr>
          <w:color w:val="008000"/>
          <w:rtl/>
        </w:rPr>
        <w:t>عَنْ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رَجُلٍ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نَزَلَ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فِي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بَعْضِ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بُيُوتِ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مَكَّةَ</w:t>
      </w:r>
      <w:proofErr w:type="spellEnd"/>
      <w:r w:rsidRPr="00415ED9">
        <w:rPr>
          <w:color w:val="008000"/>
          <w:rtl/>
        </w:rPr>
        <w:t xml:space="preserve">- </w:t>
      </w:r>
      <w:proofErr w:type="spellStart"/>
      <w:r w:rsidRPr="00415ED9">
        <w:rPr>
          <w:color w:val="008000"/>
          <w:rtl/>
        </w:rPr>
        <w:t>فَوَجَدَ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فِيهِ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نَحْواً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مِنْ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سَبْعِينَ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دِرْهَماً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مَدْفُونَةً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فَلَمْ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تَزَلْ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مَعَهُ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وَ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لَمْ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يَذْكُرْهَا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حَتَّى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قَدِمَ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الْكُوفَةَ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كَيْفَ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يَصْنَعُ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قَالَ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يَسْأَلُ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عَنْهَا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أَهْلَ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الْمَنْزِلِ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لَعَلَّهُمْ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يَعْرِفُونَهَا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قُلْتُ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فَإِنْ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لَمْ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يَعْرِفُوهَا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قَالَ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يَتَصَدَّقُ</w:t>
      </w:r>
      <w:proofErr w:type="spellEnd"/>
      <w:r w:rsidRPr="00415ED9">
        <w:rPr>
          <w:color w:val="008000"/>
          <w:rtl/>
        </w:rPr>
        <w:t xml:space="preserve"> </w:t>
      </w:r>
      <w:proofErr w:type="spellStart"/>
      <w:r w:rsidRPr="00415ED9">
        <w:rPr>
          <w:color w:val="008000"/>
          <w:rtl/>
        </w:rPr>
        <w:t>بِهَا</w:t>
      </w:r>
      <w:proofErr w:type="spellEnd"/>
      <w:r w:rsidRPr="00415ED9">
        <w:rPr>
          <w:color w:val="008000"/>
          <w:rtl/>
        </w:rPr>
        <w:t>.</w:t>
      </w:r>
      <w:r w:rsidRPr="00415ED9">
        <w:rPr>
          <w:rFonts w:hint="cs"/>
          <w:color w:val="008000"/>
          <w:rtl/>
        </w:rPr>
        <w:t>»</w:t>
      </w:r>
      <w:r w:rsidR="00415ED9">
        <w:rPr>
          <w:rStyle w:val="ab"/>
          <w:color w:val="008000"/>
          <w:rtl/>
        </w:rPr>
        <w:footnoteReference w:id="2"/>
      </w:r>
    </w:p>
    <w:p w:rsidR="005C741D" w:rsidRPr="00770AB1" w:rsidRDefault="00415ED9" w:rsidP="00B0669A">
      <w:pPr>
        <w:jc w:val="both"/>
        <w:rPr>
          <w:rtl/>
        </w:rPr>
      </w:pPr>
      <w:r w:rsidRPr="00770AB1">
        <w:rPr>
          <w:rFonts w:hint="cs"/>
          <w:rtl/>
        </w:rPr>
        <w:t xml:space="preserve">تقریب ایشان این بوده که امام ع فرموده این مال </w:t>
      </w:r>
      <w:proofErr w:type="spellStart"/>
      <w:r w:rsidRPr="00770AB1">
        <w:rPr>
          <w:rFonts w:hint="cs"/>
          <w:rtl/>
        </w:rPr>
        <w:t>هایی</w:t>
      </w:r>
      <w:proofErr w:type="spellEnd"/>
      <w:r w:rsidRPr="00770AB1">
        <w:rPr>
          <w:rFonts w:hint="cs"/>
          <w:rtl/>
        </w:rPr>
        <w:t xml:space="preserve"> که پیدا می کنید به صاحبان منزل عرضه کنید که اگر شناختند به آن ها دهید و اگر نشناختند صدقه دهید. </w:t>
      </w:r>
      <w:proofErr w:type="spellStart"/>
      <w:r w:rsidRPr="00770AB1">
        <w:rPr>
          <w:rFonts w:hint="cs"/>
          <w:rtl/>
        </w:rPr>
        <w:t>مسلّما</w:t>
      </w:r>
      <w:proofErr w:type="spellEnd"/>
      <w:r w:rsidRPr="00770AB1">
        <w:rPr>
          <w:rFonts w:hint="cs"/>
          <w:rtl/>
        </w:rPr>
        <w:t xml:space="preserve"> وقتی </w:t>
      </w:r>
      <w:proofErr w:type="spellStart"/>
      <w:r w:rsidRPr="00770AB1">
        <w:rPr>
          <w:rFonts w:hint="cs"/>
          <w:rtl/>
        </w:rPr>
        <w:t>دراهم</w:t>
      </w:r>
      <w:proofErr w:type="spellEnd"/>
      <w:r w:rsidRPr="00770AB1">
        <w:rPr>
          <w:rFonts w:hint="cs"/>
          <w:rtl/>
        </w:rPr>
        <w:t xml:space="preserve"> در منازل این افراد بوده پس در ید ایشان بوده است. حضرت با ملاک قرار دادن شناخت </w:t>
      </w:r>
      <w:proofErr w:type="spellStart"/>
      <w:r w:rsidRPr="00770AB1">
        <w:rPr>
          <w:rFonts w:hint="cs"/>
          <w:rtl/>
        </w:rPr>
        <w:t>دراهم</w:t>
      </w:r>
      <w:proofErr w:type="spellEnd"/>
      <w:r w:rsidRPr="00770AB1">
        <w:rPr>
          <w:rFonts w:hint="cs"/>
          <w:rtl/>
        </w:rPr>
        <w:t xml:space="preserve"> در حقیقت این قید را بیان کردند که </w:t>
      </w:r>
      <w:proofErr w:type="spellStart"/>
      <w:r w:rsidRPr="00770AB1">
        <w:rPr>
          <w:rFonts w:hint="cs"/>
          <w:rtl/>
        </w:rPr>
        <w:t>ذو</w:t>
      </w:r>
      <w:proofErr w:type="spellEnd"/>
      <w:r w:rsidRPr="00770AB1">
        <w:rPr>
          <w:rFonts w:hint="cs"/>
          <w:rtl/>
        </w:rPr>
        <w:t xml:space="preserve"> </w:t>
      </w:r>
      <w:proofErr w:type="spellStart"/>
      <w:r w:rsidRPr="00770AB1">
        <w:rPr>
          <w:rFonts w:hint="cs"/>
          <w:rtl/>
        </w:rPr>
        <w:t>الید</w:t>
      </w:r>
      <w:proofErr w:type="spellEnd"/>
      <w:r w:rsidRPr="00770AB1">
        <w:rPr>
          <w:rFonts w:hint="cs"/>
          <w:rtl/>
        </w:rPr>
        <w:t xml:space="preserve"> نباید شک در مالکیت خودش داشته باشد.</w:t>
      </w:r>
    </w:p>
    <w:p w:rsidR="000F416B" w:rsidRDefault="000F416B" w:rsidP="00B0669A">
      <w:pPr>
        <w:pStyle w:val="30"/>
        <w:jc w:val="both"/>
        <w:rPr>
          <w:rtl/>
        </w:rPr>
      </w:pPr>
      <w:bookmarkStart w:id="7" w:name="_Toc923757"/>
      <w:proofErr w:type="spellStart"/>
      <w:r>
        <w:rPr>
          <w:rFonts w:hint="cs"/>
          <w:rtl/>
        </w:rPr>
        <w:t>مناقشه</w:t>
      </w:r>
      <w:bookmarkEnd w:id="7"/>
      <w:proofErr w:type="spellEnd"/>
    </w:p>
    <w:p w:rsidR="006F5424" w:rsidRDefault="006F5424" w:rsidP="006F5424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درمورد </w:t>
      </w:r>
      <w:r w:rsidR="00756888">
        <w:rPr>
          <w:rFonts w:hint="cs"/>
          <w:rtl/>
        </w:rPr>
        <w:t xml:space="preserve">این روایت </w:t>
      </w:r>
      <w:r>
        <w:rPr>
          <w:rFonts w:hint="cs"/>
          <w:rtl/>
        </w:rPr>
        <w:t>سه</w:t>
      </w:r>
      <w:r w:rsidR="00756888">
        <w:rPr>
          <w:rFonts w:hint="cs"/>
          <w:rtl/>
        </w:rPr>
        <w:t xml:space="preserve"> خصوصیت</w:t>
      </w:r>
      <w:r>
        <w:rPr>
          <w:rFonts w:hint="cs"/>
          <w:rtl/>
        </w:rPr>
        <w:t xml:space="preserve"> وجود</w:t>
      </w:r>
      <w:r w:rsidR="00756888">
        <w:rPr>
          <w:rFonts w:hint="cs"/>
          <w:rtl/>
        </w:rPr>
        <w:t xml:space="preserve"> دارد:</w:t>
      </w:r>
    </w:p>
    <w:p w:rsidR="00756888" w:rsidRDefault="006F5424" w:rsidP="00C101A4">
      <w:pPr>
        <w:pStyle w:val="af4"/>
        <w:numPr>
          <w:ilvl w:val="0"/>
          <w:numId w:val="17"/>
        </w:numPr>
        <w:jc w:val="both"/>
      </w:pPr>
      <w:proofErr w:type="spellStart"/>
      <w:r>
        <w:rPr>
          <w:rFonts w:hint="cs"/>
          <w:rtl/>
        </w:rPr>
        <w:t>درروايت</w:t>
      </w:r>
      <w:proofErr w:type="spellEnd"/>
      <w:r>
        <w:rPr>
          <w:rFonts w:hint="cs"/>
          <w:rtl/>
        </w:rPr>
        <w:t xml:space="preserve"> فرض شده که مال </w:t>
      </w:r>
      <w:proofErr w:type="spellStart"/>
      <w:r>
        <w:rPr>
          <w:rFonts w:hint="cs"/>
          <w:rtl/>
        </w:rPr>
        <w:t>پيدا</w:t>
      </w:r>
      <w:proofErr w:type="spellEnd"/>
      <w:r>
        <w:rPr>
          <w:rFonts w:hint="cs"/>
          <w:rtl/>
        </w:rPr>
        <w:t xml:space="preserve"> شده مدفون در </w:t>
      </w:r>
      <w:proofErr w:type="spellStart"/>
      <w:r>
        <w:rPr>
          <w:rFonts w:hint="cs"/>
          <w:rtl/>
        </w:rPr>
        <w:t>زمين</w:t>
      </w:r>
      <w:proofErr w:type="spellEnd"/>
      <w:r>
        <w:rPr>
          <w:rFonts w:hint="cs"/>
          <w:rtl/>
        </w:rPr>
        <w:t xml:space="preserve"> بوده است ،</w:t>
      </w:r>
      <w:proofErr w:type="spellStart"/>
      <w:r>
        <w:rPr>
          <w:rFonts w:hint="cs"/>
          <w:rtl/>
        </w:rPr>
        <w:t>ومعلوم</w:t>
      </w:r>
      <w:proofErr w:type="spellEnd"/>
      <w:r>
        <w:rPr>
          <w:rFonts w:hint="cs"/>
          <w:rtl/>
        </w:rPr>
        <w:t xml:space="preserve"> است دفن شدن مال درخانه شخص مصداق </w:t>
      </w:r>
      <w:proofErr w:type="spellStart"/>
      <w:r>
        <w:rPr>
          <w:rFonts w:hint="cs"/>
          <w:rtl/>
        </w:rPr>
        <w:t>استيلاء</w:t>
      </w:r>
      <w:proofErr w:type="spellEnd"/>
      <w:r>
        <w:rPr>
          <w:rFonts w:hint="cs"/>
          <w:rtl/>
        </w:rPr>
        <w:t xml:space="preserve"> صاحب خانه </w:t>
      </w:r>
      <w:proofErr w:type="spellStart"/>
      <w:r>
        <w:rPr>
          <w:rFonts w:hint="cs"/>
          <w:rtl/>
        </w:rPr>
        <w:t>نيست</w:t>
      </w:r>
      <w:proofErr w:type="spellEnd"/>
      <w:r>
        <w:rPr>
          <w:rFonts w:hint="cs"/>
          <w:rtl/>
        </w:rPr>
        <w:t xml:space="preserve"> </w:t>
      </w:r>
      <w:r w:rsidR="00C101A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101A4" w:rsidRDefault="00C101A4" w:rsidP="00B0669A">
      <w:pPr>
        <w:pStyle w:val="af4"/>
        <w:numPr>
          <w:ilvl w:val="0"/>
          <w:numId w:val="17"/>
        </w:numPr>
        <w:jc w:val="both"/>
        <w:rPr>
          <w:rFonts w:hint="cs"/>
        </w:rPr>
      </w:pPr>
      <w:proofErr w:type="spellStart"/>
      <w:r>
        <w:rPr>
          <w:rFonts w:hint="cs"/>
          <w:rtl/>
        </w:rPr>
        <w:lastRenderedPageBreak/>
        <w:t>اين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روايت</w:t>
      </w:r>
      <w:proofErr w:type="spellEnd"/>
      <w:r>
        <w:rPr>
          <w:rFonts w:hint="cs"/>
          <w:rtl/>
        </w:rPr>
        <w:t xml:space="preserve"> در مورد درهم و دینار وارد شده است. درهم و دینار معمولا در صندوق قرار داده می شوند و مثل دیگر اموال نیستند که اگر در هر جایی از خانه یافت شوند حکم به استیلاء صاحب خانه بر آن ها شود.</w:t>
      </w:r>
    </w:p>
    <w:p w:rsidR="001E4AE1" w:rsidRPr="001E4AE1" w:rsidRDefault="00756888" w:rsidP="00C101A4">
      <w:pPr>
        <w:pStyle w:val="af4"/>
        <w:numPr>
          <w:ilvl w:val="0"/>
          <w:numId w:val="17"/>
        </w:numPr>
        <w:jc w:val="both"/>
      </w:pPr>
      <w:r>
        <w:rPr>
          <w:rFonts w:hint="cs"/>
          <w:rtl/>
        </w:rPr>
        <w:t xml:space="preserve">این روایت در خصوص </w:t>
      </w:r>
      <w:proofErr w:type="spellStart"/>
      <w:r>
        <w:rPr>
          <w:rFonts w:hint="cs"/>
          <w:rtl/>
        </w:rPr>
        <w:t>بی</w:t>
      </w:r>
      <w:r w:rsidR="001E4AE1">
        <w:rPr>
          <w:rFonts w:hint="cs"/>
          <w:rtl/>
        </w:rPr>
        <w:t>وت</w:t>
      </w:r>
      <w:proofErr w:type="spellEnd"/>
      <w:r w:rsidR="001E4AE1">
        <w:rPr>
          <w:rFonts w:hint="cs"/>
          <w:rtl/>
        </w:rPr>
        <w:t xml:space="preserve"> مکه وارد شده است و ممکن است اموالی که در آن ها یافت می شود به دلیل حرم بودن این منطقه، حکم </w:t>
      </w:r>
      <w:proofErr w:type="spellStart"/>
      <w:r w:rsidR="001E4AE1">
        <w:rPr>
          <w:rFonts w:hint="cs"/>
          <w:rtl/>
        </w:rPr>
        <w:t>خاصّی</w:t>
      </w:r>
      <w:proofErr w:type="spellEnd"/>
      <w:r w:rsidR="001E4AE1">
        <w:rPr>
          <w:rFonts w:hint="cs"/>
          <w:rtl/>
        </w:rPr>
        <w:t xml:space="preserve"> داشته باشد که قابل </w:t>
      </w:r>
      <w:proofErr w:type="spellStart"/>
      <w:r w:rsidR="001E4AE1">
        <w:rPr>
          <w:rFonts w:hint="cs"/>
          <w:rtl/>
        </w:rPr>
        <w:t>تسرّی</w:t>
      </w:r>
      <w:proofErr w:type="spellEnd"/>
      <w:r w:rsidR="001E4AE1">
        <w:rPr>
          <w:rFonts w:hint="cs"/>
          <w:rtl/>
        </w:rPr>
        <w:t xml:space="preserve"> به اموال </w:t>
      </w:r>
      <w:proofErr w:type="spellStart"/>
      <w:r w:rsidR="001E4AE1">
        <w:rPr>
          <w:rFonts w:hint="cs"/>
          <w:rtl/>
        </w:rPr>
        <w:t>بیوت</w:t>
      </w:r>
      <w:proofErr w:type="spellEnd"/>
      <w:r w:rsidR="001E4AE1">
        <w:rPr>
          <w:rFonts w:hint="cs"/>
          <w:rtl/>
        </w:rPr>
        <w:t xml:space="preserve"> دیگر نیست.(کما این </w:t>
      </w:r>
      <w:r w:rsidR="00C101A4">
        <w:rPr>
          <w:rFonts w:hint="cs"/>
          <w:rtl/>
        </w:rPr>
        <w:t>در</w:t>
      </w:r>
      <w:r w:rsidR="001E4AE1">
        <w:rPr>
          <w:rFonts w:hint="cs"/>
          <w:rtl/>
        </w:rPr>
        <w:t xml:space="preserve"> </w:t>
      </w:r>
      <w:proofErr w:type="spellStart"/>
      <w:r w:rsidR="001E4AE1">
        <w:rPr>
          <w:rFonts w:hint="cs"/>
          <w:rtl/>
        </w:rPr>
        <w:t>لقطه</w:t>
      </w:r>
      <w:proofErr w:type="spellEnd"/>
      <w:r w:rsidR="001E4AE1">
        <w:rPr>
          <w:rFonts w:hint="cs"/>
          <w:rtl/>
        </w:rPr>
        <w:t xml:space="preserve"> </w:t>
      </w:r>
      <w:proofErr w:type="spellStart"/>
      <w:r w:rsidR="00C101A4">
        <w:rPr>
          <w:rFonts w:hint="cs"/>
          <w:rtl/>
        </w:rPr>
        <w:t>بصورت</w:t>
      </w:r>
      <w:proofErr w:type="spellEnd"/>
      <w:r w:rsidR="00C101A4">
        <w:rPr>
          <w:rFonts w:hint="cs"/>
          <w:rtl/>
        </w:rPr>
        <w:t xml:space="preserve"> </w:t>
      </w:r>
      <w:proofErr w:type="spellStart"/>
      <w:r w:rsidR="00C101A4">
        <w:rPr>
          <w:rFonts w:hint="cs"/>
          <w:rtl/>
        </w:rPr>
        <w:t>مطلق</w:t>
      </w:r>
      <w:proofErr w:type="spellEnd"/>
      <w:r w:rsidR="001E4AE1">
        <w:rPr>
          <w:rFonts w:hint="cs"/>
          <w:rtl/>
        </w:rPr>
        <w:t xml:space="preserve"> حکم به لزوم </w:t>
      </w:r>
      <w:proofErr w:type="spellStart"/>
      <w:r w:rsidR="001E4AE1">
        <w:rPr>
          <w:rFonts w:hint="cs"/>
          <w:rtl/>
        </w:rPr>
        <w:t>فحص</w:t>
      </w:r>
      <w:proofErr w:type="spellEnd"/>
      <w:r w:rsidR="001E4AE1">
        <w:rPr>
          <w:rFonts w:hint="cs"/>
          <w:rtl/>
        </w:rPr>
        <w:t xml:space="preserve"> یک ساله و جواز </w:t>
      </w:r>
      <w:proofErr w:type="spellStart"/>
      <w:r w:rsidR="001E4AE1">
        <w:rPr>
          <w:rFonts w:hint="cs"/>
          <w:rtl/>
        </w:rPr>
        <w:t>تملک</w:t>
      </w:r>
      <w:proofErr w:type="spellEnd"/>
      <w:r w:rsidR="001E4AE1">
        <w:rPr>
          <w:rFonts w:hint="cs"/>
          <w:rtl/>
        </w:rPr>
        <w:t xml:space="preserve"> آن در صورت نیافتن صاحبش </w:t>
      </w:r>
      <w:proofErr w:type="spellStart"/>
      <w:r w:rsidR="001E4AE1">
        <w:rPr>
          <w:rFonts w:hint="cs"/>
          <w:rtl/>
        </w:rPr>
        <w:t>می‌ش</w:t>
      </w:r>
      <w:r w:rsidR="00C101A4">
        <w:rPr>
          <w:rFonts w:hint="cs"/>
          <w:rtl/>
        </w:rPr>
        <w:t>و</w:t>
      </w:r>
      <w:r w:rsidR="001E4AE1">
        <w:rPr>
          <w:rFonts w:hint="cs"/>
          <w:rtl/>
        </w:rPr>
        <w:t>د</w:t>
      </w:r>
      <w:proofErr w:type="spellEnd"/>
      <w:r w:rsidR="001E4AE1">
        <w:rPr>
          <w:rFonts w:hint="cs"/>
          <w:rtl/>
        </w:rPr>
        <w:t xml:space="preserve">؛ لکن در </w:t>
      </w:r>
      <w:proofErr w:type="spellStart"/>
      <w:r w:rsidR="00C101A4">
        <w:rPr>
          <w:rFonts w:hint="cs"/>
          <w:rtl/>
        </w:rPr>
        <w:t>لقطه</w:t>
      </w:r>
      <w:proofErr w:type="spellEnd"/>
      <w:r w:rsidR="00C101A4">
        <w:rPr>
          <w:rFonts w:hint="cs"/>
          <w:rtl/>
        </w:rPr>
        <w:t xml:space="preserve"> حرم </w:t>
      </w:r>
      <w:r w:rsidR="001E4AE1">
        <w:rPr>
          <w:rFonts w:hint="cs"/>
          <w:rtl/>
        </w:rPr>
        <w:t xml:space="preserve">اجازه تملّک داده نشده </w:t>
      </w:r>
      <w:r w:rsidR="00C101A4">
        <w:rPr>
          <w:rFonts w:hint="cs"/>
          <w:rtl/>
        </w:rPr>
        <w:t xml:space="preserve"> </w:t>
      </w:r>
      <w:proofErr w:type="spellStart"/>
      <w:r w:rsidR="00C101A4">
        <w:rPr>
          <w:rFonts w:hint="cs"/>
          <w:rtl/>
        </w:rPr>
        <w:t>وبايد</w:t>
      </w:r>
      <w:proofErr w:type="spellEnd"/>
      <w:r w:rsidR="00C101A4">
        <w:rPr>
          <w:rFonts w:hint="cs"/>
          <w:rtl/>
        </w:rPr>
        <w:t xml:space="preserve"> </w:t>
      </w:r>
      <w:proofErr w:type="spellStart"/>
      <w:r w:rsidR="00C101A4">
        <w:rPr>
          <w:rFonts w:hint="cs"/>
          <w:rtl/>
        </w:rPr>
        <w:t>ازطرف</w:t>
      </w:r>
      <w:proofErr w:type="spellEnd"/>
      <w:r w:rsidR="00C101A4">
        <w:rPr>
          <w:rFonts w:hint="cs"/>
          <w:rtl/>
        </w:rPr>
        <w:t xml:space="preserve"> صاحبش صدقه داده شود ،</w:t>
      </w:r>
      <w:r w:rsidR="001E4AE1">
        <w:rPr>
          <w:rFonts w:hint="cs"/>
          <w:rtl/>
        </w:rPr>
        <w:t>ممکن است</w:t>
      </w:r>
      <w:r w:rsidR="00C101A4">
        <w:rPr>
          <w:rFonts w:hint="cs"/>
          <w:rtl/>
        </w:rPr>
        <w:t xml:space="preserve"> حکم </w:t>
      </w:r>
      <w:proofErr w:type="spellStart"/>
      <w:r w:rsidR="00C101A4">
        <w:rPr>
          <w:rFonts w:hint="cs"/>
          <w:rtl/>
        </w:rPr>
        <w:t>دراين</w:t>
      </w:r>
      <w:proofErr w:type="spellEnd"/>
      <w:r w:rsidR="00C101A4">
        <w:rPr>
          <w:rFonts w:hint="cs"/>
          <w:rtl/>
        </w:rPr>
        <w:t xml:space="preserve"> </w:t>
      </w:r>
      <w:proofErr w:type="spellStart"/>
      <w:r w:rsidR="00C101A4">
        <w:rPr>
          <w:rFonts w:hint="cs"/>
          <w:rtl/>
        </w:rPr>
        <w:t>روايت</w:t>
      </w:r>
      <w:proofErr w:type="spellEnd"/>
      <w:r w:rsidR="00C101A4">
        <w:rPr>
          <w:rFonts w:hint="cs"/>
          <w:rtl/>
        </w:rPr>
        <w:t xml:space="preserve"> </w:t>
      </w:r>
      <w:proofErr w:type="spellStart"/>
      <w:r w:rsidR="00C101A4">
        <w:rPr>
          <w:rFonts w:hint="cs"/>
          <w:rtl/>
        </w:rPr>
        <w:t>نيز</w:t>
      </w:r>
      <w:proofErr w:type="spellEnd"/>
      <w:r w:rsidR="001E4AE1">
        <w:rPr>
          <w:rFonts w:hint="cs"/>
          <w:rtl/>
        </w:rPr>
        <w:t xml:space="preserve"> به دلیل </w:t>
      </w:r>
      <w:proofErr w:type="spellStart"/>
      <w:r w:rsidR="001E4AE1">
        <w:rPr>
          <w:rFonts w:hint="cs"/>
          <w:rtl/>
        </w:rPr>
        <w:t>خصوصیّت</w:t>
      </w:r>
      <w:proofErr w:type="spellEnd"/>
      <w:r w:rsidR="001E4AE1">
        <w:rPr>
          <w:rFonts w:hint="cs"/>
          <w:rtl/>
        </w:rPr>
        <w:t xml:space="preserve"> اموال حرم باشد.)</w:t>
      </w:r>
    </w:p>
    <w:p w:rsidR="00B00A3B" w:rsidRDefault="001E4AE1" w:rsidP="00B0669A">
      <w:pPr>
        <w:jc w:val="both"/>
        <w:rPr>
          <w:rtl/>
        </w:rPr>
      </w:pPr>
      <w:r>
        <w:rPr>
          <w:rFonts w:hint="cs"/>
          <w:rtl/>
        </w:rPr>
        <w:t xml:space="preserve"> </w:t>
      </w:r>
      <w:r w:rsidR="00B00A3B">
        <w:rPr>
          <w:rFonts w:hint="cs"/>
          <w:rtl/>
        </w:rPr>
        <w:t xml:space="preserve">در نتیجه </w:t>
      </w:r>
      <w:proofErr w:type="spellStart"/>
      <w:r w:rsidR="00B00A3B">
        <w:rPr>
          <w:rFonts w:hint="cs"/>
          <w:rtl/>
        </w:rPr>
        <w:t>نمی</w:t>
      </w:r>
      <w:proofErr w:type="spellEnd"/>
      <w:r w:rsidR="00B00A3B">
        <w:rPr>
          <w:rFonts w:hint="cs"/>
          <w:rtl/>
        </w:rPr>
        <w:t xml:space="preserve"> توان از روایت اسحاق بن عمار استفاده کرد که در زمان شک </w:t>
      </w:r>
      <w:proofErr w:type="spellStart"/>
      <w:r w:rsidR="00B00A3B">
        <w:rPr>
          <w:rFonts w:hint="cs"/>
          <w:rtl/>
        </w:rPr>
        <w:t>ذو</w:t>
      </w:r>
      <w:proofErr w:type="spellEnd"/>
      <w:r w:rsidR="00B00A3B">
        <w:rPr>
          <w:rFonts w:hint="cs"/>
          <w:rtl/>
        </w:rPr>
        <w:t xml:space="preserve"> </w:t>
      </w:r>
      <w:proofErr w:type="spellStart"/>
      <w:r w:rsidR="00B00A3B">
        <w:rPr>
          <w:rFonts w:hint="cs"/>
          <w:rtl/>
        </w:rPr>
        <w:t>الید</w:t>
      </w:r>
      <w:proofErr w:type="spellEnd"/>
      <w:r w:rsidR="00756888">
        <w:rPr>
          <w:rFonts w:hint="cs"/>
          <w:rtl/>
        </w:rPr>
        <w:t>،</w:t>
      </w:r>
      <w:r w:rsidR="00B00A3B">
        <w:rPr>
          <w:rFonts w:hint="cs"/>
          <w:rtl/>
        </w:rPr>
        <w:t xml:space="preserve"> قاعده ید جاری </w:t>
      </w:r>
      <w:proofErr w:type="spellStart"/>
      <w:r w:rsidR="00B00A3B">
        <w:rPr>
          <w:rFonts w:hint="cs"/>
          <w:rtl/>
        </w:rPr>
        <w:t>نمی</w:t>
      </w:r>
      <w:proofErr w:type="spellEnd"/>
      <w:r w:rsidR="00B00A3B">
        <w:rPr>
          <w:rFonts w:hint="cs"/>
          <w:rtl/>
        </w:rPr>
        <w:t xml:space="preserve"> شود.</w:t>
      </w:r>
    </w:p>
    <w:p w:rsidR="00B00A3B" w:rsidRDefault="00B00A3B" w:rsidP="00B0669A">
      <w:pPr>
        <w:jc w:val="both"/>
        <w:rPr>
          <w:rtl/>
        </w:rPr>
      </w:pPr>
      <w:r w:rsidRPr="00756888">
        <w:rPr>
          <w:rFonts w:hint="cs"/>
          <w:highlight w:val="yellow"/>
          <w:rtl/>
        </w:rPr>
        <w:t>پس دلیل بر جریان قاعده ید</w:t>
      </w:r>
      <w:r w:rsidR="00756888">
        <w:rPr>
          <w:rFonts w:hint="cs"/>
          <w:highlight w:val="yellow"/>
          <w:rtl/>
        </w:rPr>
        <w:t xml:space="preserve"> در فرض شک </w:t>
      </w:r>
      <w:proofErr w:type="spellStart"/>
      <w:r w:rsidR="00756888">
        <w:rPr>
          <w:rFonts w:hint="cs"/>
          <w:highlight w:val="yellow"/>
          <w:rtl/>
        </w:rPr>
        <w:t>ذو</w:t>
      </w:r>
      <w:proofErr w:type="spellEnd"/>
      <w:r w:rsidR="00756888">
        <w:rPr>
          <w:rFonts w:hint="cs"/>
          <w:highlight w:val="yellow"/>
          <w:rtl/>
        </w:rPr>
        <w:t xml:space="preserve"> </w:t>
      </w:r>
      <w:proofErr w:type="spellStart"/>
      <w:r w:rsidR="00756888">
        <w:rPr>
          <w:rFonts w:hint="cs"/>
          <w:highlight w:val="yellow"/>
          <w:rtl/>
        </w:rPr>
        <w:t>الید</w:t>
      </w:r>
      <w:proofErr w:type="spellEnd"/>
      <w:r w:rsidRPr="00756888">
        <w:rPr>
          <w:rFonts w:hint="cs"/>
          <w:highlight w:val="yellow"/>
          <w:rtl/>
        </w:rPr>
        <w:t xml:space="preserve"> وجود دارد </w:t>
      </w:r>
      <w:r>
        <w:rPr>
          <w:rFonts w:hint="cs"/>
          <w:rtl/>
        </w:rPr>
        <w:t xml:space="preserve">و دلیل بر عدم جریان وجود ندارد. </w:t>
      </w:r>
    </w:p>
    <w:p w:rsidR="00B00A3B" w:rsidRDefault="00B00A3B" w:rsidP="00B0669A">
      <w:pPr>
        <w:pStyle w:val="1"/>
        <w:jc w:val="both"/>
        <w:rPr>
          <w:rtl/>
        </w:rPr>
      </w:pPr>
      <w:bookmarkStart w:id="8" w:name="_Toc923758"/>
      <w:r>
        <w:rPr>
          <w:rFonts w:hint="cs"/>
          <w:rtl/>
        </w:rPr>
        <w:t xml:space="preserve">جهت ششم: </w:t>
      </w:r>
      <w:proofErr w:type="spellStart"/>
      <w:r>
        <w:rPr>
          <w:rFonts w:hint="cs"/>
          <w:rtl/>
        </w:rPr>
        <w:t>ایادی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مشترکه</w:t>
      </w:r>
      <w:bookmarkEnd w:id="8"/>
      <w:proofErr w:type="spellEnd"/>
    </w:p>
    <w:p w:rsidR="00B00A3B" w:rsidRDefault="00B00A3B" w:rsidP="00B0669A">
      <w:pPr>
        <w:jc w:val="both"/>
        <w:rPr>
          <w:rtl/>
        </w:rPr>
      </w:pPr>
      <w:r>
        <w:rPr>
          <w:rFonts w:hint="cs"/>
          <w:rtl/>
        </w:rPr>
        <w:t xml:space="preserve">در </w:t>
      </w:r>
      <w:proofErr w:type="spellStart"/>
      <w:r>
        <w:rPr>
          <w:rFonts w:hint="cs"/>
          <w:rtl/>
        </w:rPr>
        <w:t>مواردی</w:t>
      </w:r>
      <w:proofErr w:type="spellEnd"/>
      <w:r>
        <w:rPr>
          <w:rFonts w:hint="cs"/>
          <w:rtl/>
        </w:rPr>
        <w:t xml:space="preserve"> که مال در دست بیش از یک نفر باشد آیا ید </w:t>
      </w:r>
      <w:proofErr w:type="spellStart"/>
      <w:r>
        <w:rPr>
          <w:rFonts w:hint="cs"/>
          <w:rtl/>
        </w:rPr>
        <w:t>اماره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همه آن </w:t>
      </w:r>
      <w:proofErr w:type="spellStart"/>
      <w:r>
        <w:rPr>
          <w:rFonts w:hint="cs"/>
          <w:rtl/>
        </w:rPr>
        <w:t>هاست</w:t>
      </w:r>
      <w:proofErr w:type="spellEnd"/>
      <w:r>
        <w:rPr>
          <w:rFonts w:hint="cs"/>
          <w:rtl/>
        </w:rPr>
        <w:t xml:space="preserve">؟ </w:t>
      </w:r>
      <w:proofErr w:type="spellStart"/>
      <w:r>
        <w:rPr>
          <w:rFonts w:hint="cs"/>
          <w:rtl/>
        </w:rPr>
        <w:t>کیفیّت</w:t>
      </w:r>
      <w:proofErr w:type="spellEnd"/>
      <w:r>
        <w:rPr>
          <w:rFonts w:hint="cs"/>
          <w:rtl/>
        </w:rPr>
        <w:t xml:space="preserve"> این 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</w:t>
      </w:r>
      <w:r w:rsidR="00B76802">
        <w:rPr>
          <w:rFonts w:hint="cs"/>
          <w:rtl/>
        </w:rPr>
        <w:t>چگونه است</w:t>
      </w:r>
      <w:r>
        <w:rPr>
          <w:rFonts w:hint="cs"/>
          <w:rtl/>
        </w:rPr>
        <w:t xml:space="preserve">؟ آیا </w:t>
      </w:r>
      <w:proofErr w:type="spellStart"/>
      <w:r w:rsidR="00736C06">
        <w:rPr>
          <w:rFonts w:hint="cs"/>
          <w:rtl/>
        </w:rPr>
        <w:t>ملکیت</w:t>
      </w:r>
      <w:proofErr w:type="spellEnd"/>
      <w:r w:rsidR="00736C06">
        <w:rPr>
          <w:rFonts w:hint="cs"/>
          <w:rtl/>
        </w:rPr>
        <w:t xml:space="preserve"> کامل هر کدام ثابت می شود یا این که </w:t>
      </w:r>
      <w:proofErr w:type="spellStart"/>
      <w:r w:rsidR="00736C06">
        <w:rPr>
          <w:rFonts w:hint="cs"/>
          <w:rtl/>
        </w:rPr>
        <w:t>ملکیت</w:t>
      </w:r>
      <w:proofErr w:type="spellEnd"/>
      <w:r w:rsidR="00736C06">
        <w:rPr>
          <w:rFonts w:hint="cs"/>
          <w:rtl/>
        </w:rPr>
        <w:t xml:space="preserve"> هر کدام بر </w:t>
      </w:r>
      <w:proofErr w:type="spellStart"/>
      <w:r w:rsidR="00736C06">
        <w:rPr>
          <w:rFonts w:hint="cs"/>
          <w:rtl/>
        </w:rPr>
        <w:t>حصّه</w:t>
      </w:r>
      <w:proofErr w:type="spellEnd"/>
      <w:r w:rsidR="00736C06">
        <w:rPr>
          <w:rFonts w:hint="cs"/>
          <w:rtl/>
        </w:rPr>
        <w:t xml:space="preserve"> ای از مال ثابت می شود؟</w:t>
      </w:r>
    </w:p>
    <w:p w:rsidR="00916AD2" w:rsidRDefault="00916AD2" w:rsidP="00B0669A">
      <w:pPr>
        <w:pStyle w:val="20"/>
        <w:jc w:val="both"/>
        <w:rPr>
          <w:rtl/>
        </w:rPr>
      </w:pPr>
      <w:bookmarkStart w:id="9" w:name="_Toc923759"/>
      <w:r>
        <w:rPr>
          <w:rFonts w:hint="cs"/>
          <w:rtl/>
        </w:rPr>
        <w:t>بررسی اصل جریان قاعده ید</w:t>
      </w:r>
      <w:bookmarkEnd w:id="9"/>
    </w:p>
    <w:p w:rsidR="001E4AE1" w:rsidRDefault="00736C06" w:rsidP="00B0669A">
      <w:pPr>
        <w:jc w:val="both"/>
        <w:rPr>
          <w:rtl/>
        </w:rPr>
      </w:pPr>
      <w:r>
        <w:rPr>
          <w:rFonts w:hint="cs"/>
          <w:rtl/>
        </w:rPr>
        <w:t>در اصل اثر دا</w:t>
      </w:r>
      <w:r w:rsidR="00B76802">
        <w:rPr>
          <w:rFonts w:hint="cs"/>
          <w:rtl/>
        </w:rPr>
        <w:t xml:space="preserve">شتن </w:t>
      </w:r>
      <w:proofErr w:type="spellStart"/>
      <w:r w:rsidR="00B76802">
        <w:rPr>
          <w:rFonts w:hint="cs"/>
          <w:rtl/>
        </w:rPr>
        <w:t>ایادی</w:t>
      </w:r>
      <w:proofErr w:type="spellEnd"/>
      <w:r w:rsidR="00B76802">
        <w:rPr>
          <w:rFonts w:hint="cs"/>
          <w:rtl/>
        </w:rPr>
        <w:t xml:space="preserve"> </w:t>
      </w:r>
      <w:proofErr w:type="spellStart"/>
      <w:r w:rsidR="00B76802">
        <w:rPr>
          <w:rFonts w:hint="cs"/>
          <w:rtl/>
        </w:rPr>
        <w:t>متعدده</w:t>
      </w:r>
      <w:proofErr w:type="spellEnd"/>
      <w:r w:rsidR="00B76802">
        <w:rPr>
          <w:rFonts w:hint="cs"/>
          <w:rtl/>
        </w:rPr>
        <w:t xml:space="preserve"> جای اشکال نیست؛</w:t>
      </w:r>
      <w:r w:rsidR="001E4AE1">
        <w:rPr>
          <w:rFonts w:hint="cs"/>
          <w:rtl/>
        </w:rPr>
        <w:t xml:space="preserve"> دلیل:</w:t>
      </w:r>
    </w:p>
    <w:p w:rsidR="001E4AE1" w:rsidRDefault="00736C06" w:rsidP="00B0669A">
      <w:pPr>
        <w:pStyle w:val="af4"/>
        <w:numPr>
          <w:ilvl w:val="0"/>
          <w:numId w:val="18"/>
        </w:numPr>
        <w:jc w:val="both"/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صحیحه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حماد</w:t>
      </w:r>
      <w:proofErr w:type="spellEnd"/>
      <w:r>
        <w:rPr>
          <w:rFonts w:hint="cs"/>
          <w:rtl/>
        </w:rPr>
        <w:t xml:space="preserve"> </w:t>
      </w:r>
      <w:r w:rsidR="00B76802">
        <w:rPr>
          <w:rFonts w:hint="cs"/>
          <w:rtl/>
        </w:rPr>
        <w:t>بن عثمان</w:t>
      </w:r>
      <w:r w:rsidR="005E0231">
        <w:rPr>
          <w:rStyle w:val="ab"/>
          <w:rtl/>
        </w:rPr>
        <w:footnoteReference w:id="3"/>
      </w:r>
      <w:r w:rsidR="00B76802">
        <w:rPr>
          <w:rFonts w:hint="cs"/>
          <w:rtl/>
        </w:rPr>
        <w:t xml:space="preserve">؛ در این </w:t>
      </w:r>
      <w:proofErr w:type="spellStart"/>
      <w:r w:rsidR="00B76802">
        <w:rPr>
          <w:rFonts w:hint="cs"/>
          <w:rtl/>
        </w:rPr>
        <w:t>صحیحه</w:t>
      </w:r>
      <w:proofErr w:type="spellEnd"/>
      <w:r w:rsidR="00B76802">
        <w:rPr>
          <w:rFonts w:hint="cs"/>
          <w:rtl/>
        </w:rPr>
        <w:t xml:space="preserve"> امام ع در مقام نقض بر ابی بکر فرمودند</w:t>
      </w:r>
      <w:r w:rsidR="00916AD2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اگر ید</w:t>
      </w:r>
      <w:r w:rsidR="00B76802">
        <w:rPr>
          <w:rFonts w:hint="cs"/>
          <w:rtl/>
        </w:rPr>
        <w:t>،</w:t>
      </w:r>
      <w:r>
        <w:rPr>
          <w:rFonts w:hint="cs"/>
          <w:rtl/>
        </w:rPr>
        <w:t xml:space="preserve"> ید </w:t>
      </w:r>
      <w:r w:rsidR="00B76802" w:rsidRPr="00B76802">
        <w:rPr>
          <w:rFonts w:hint="cs"/>
          <w:u w:val="single"/>
          <w:rtl/>
        </w:rPr>
        <w:t>مسلمانان</w:t>
      </w:r>
      <w:r>
        <w:rPr>
          <w:rFonts w:hint="cs"/>
          <w:rtl/>
        </w:rPr>
        <w:t xml:space="preserve"> باشد</w:t>
      </w:r>
      <w:r w:rsidR="00A73D67">
        <w:rPr>
          <w:rFonts w:hint="cs"/>
          <w:rtl/>
        </w:rPr>
        <w:t xml:space="preserve"> قاعده ید جاری می شود</w:t>
      </w:r>
      <w:r>
        <w:rPr>
          <w:rFonts w:hint="cs"/>
          <w:rtl/>
        </w:rPr>
        <w:t xml:space="preserve">. در این جا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 w:rsidR="00B76802">
        <w:rPr>
          <w:rFonts w:hint="cs"/>
          <w:rtl/>
        </w:rPr>
        <w:t>(مسلمانان)</w:t>
      </w:r>
      <w:r>
        <w:rPr>
          <w:rFonts w:hint="cs"/>
          <w:rtl/>
        </w:rPr>
        <w:t xml:space="preserve"> یک نفر نیست</w:t>
      </w:r>
      <w:r w:rsidR="00916AD2">
        <w:rPr>
          <w:rFonts w:hint="cs"/>
          <w:rtl/>
        </w:rPr>
        <w:t>ند</w:t>
      </w:r>
      <w:r>
        <w:rPr>
          <w:rFonts w:hint="cs"/>
          <w:rtl/>
        </w:rPr>
        <w:t>.</w:t>
      </w:r>
    </w:p>
    <w:p w:rsidR="00A73D67" w:rsidRDefault="00916AD2" w:rsidP="00B0669A">
      <w:pPr>
        <w:pStyle w:val="af4"/>
        <w:numPr>
          <w:ilvl w:val="0"/>
          <w:numId w:val="18"/>
        </w:numPr>
        <w:jc w:val="both"/>
      </w:pPr>
      <w:r>
        <w:rPr>
          <w:rFonts w:hint="cs"/>
          <w:rtl/>
        </w:rPr>
        <w:t xml:space="preserve">اطلاق روایات دیگر مثل </w:t>
      </w:r>
      <w:r w:rsidR="00A73D67">
        <w:rPr>
          <w:rFonts w:hint="cs"/>
          <w:rtl/>
        </w:rPr>
        <w:t>حدیث</w:t>
      </w:r>
      <w:r w:rsidR="00B76802">
        <w:rPr>
          <w:rFonts w:hint="cs"/>
          <w:rtl/>
        </w:rPr>
        <w:t xml:space="preserve"> یونس بن یعقوب</w:t>
      </w:r>
      <w:r>
        <w:rPr>
          <w:rFonts w:hint="cs"/>
          <w:rtl/>
        </w:rPr>
        <w:t>:</w:t>
      </w:r>
      <w:r w:rsidR="005E0231">
        <w:rPr>
          <w:rStyle w:val="ab"/>
          <w:color w:val="008000"/>
          <w:rtl/>
        </w:rPr>
        <w:footnoteReference w:id="4"/>
      </w:r>
      <w:r w:rsidR="00A73D67">
        <w:rPr>
          <w:rFonts w:hint="cs"/>
          <w:rtl/>
        </w:rPr>
        <w:t xml:space="preserve"> </w:t>
      </w:r>
      <w:r w:rsidR="00B76802" w:rsidRPr="00B76802">
        <w:rPr>
          <w:rFonts w:hint="cs"/>
          <w:color w:val="008000"/>
          <w:rtl/>
        </w:rPr>
        <w:t>«</w:t>
      </w:r>
      <w:r w:rsidR="00A73D67" w:rsidRPr="00B76802">
        <w:rPr>
          <w:rFonts w:hint="cs"/>
          <w:color w:val="008000"/>
          <w:rtl/>
        </w:rPr>
        <w:t xml:space="preserve">من </w:t>
      </w:r>
      <w:proofErr w:type="spellStart"/>
      <w:r w:rsidR="00A73D67" w:rsidRPr="00B76802">
        <w:rPr>
          <w:rFonts w:hint="cs"/>
          <w:color w:val="008000"/>
          <w:rtl/>
        </w:rPr>
        <w:t>استولی</w:t>
      </w:r>
      <w:proofErr w:type="spellEnd"/>
      <w:r w:rsidR="00A73D67" w:rsidRPr="00B76802">
        <w:rPr>
          <w:rFonts w:hint="cs"/>
          <w:color w:val="008000"/>
          <w:rtl/>
        </w:rPr>
        <w:t xml:space="preserve"> علی </w:t>
      </w:r>
      <w:proofErr w:type="spellStart"/>
      <w:r w:rsidR="00A73D67" w:rsidRPr="00B76802">
        <w:rPr>
          <w:rFonts w:hint="cs"/>
          <w:color w:val="008000"/>
          <w:rtl/>
        </w:rPr>
        <w:t>شیء</w:t>
      </w:r>
      <w:proofErr w:type="spellEnd"/>
      <w:r w:rsidR="005E0231">
        <w:rPr>
          <w:rFonts w:hint="cs"/>
          <w:color w:val="008000"/>
          <w:rtl/>
        </w:rPr>
        <w:t xml:space="preserve"> منه</w:t>
      </w:r>
      <w:r w:rsidR="00A73D67" w:rsidRPr="00B76802">
        <w:rPr>
          <w:rFonts w:hint="cs"/>
          <w:color w:val="008000"/>
          <w:rtl/>
        </w:rPr>
        <w:t xml:space="preserve"> </w:t>
      </w:r>
      <w:proofErr w:type="spellStart"/>
      <w:r w:rsidR="00A73D67" w:rsidRPr="00B76802">
        <w:rPr>
          <w:rFonts w:hint="cs"/>
          <w:color w:val="008000"/>
          <w:rtl/>
        </w:rPr>
        <w:t>فهو</w:t>
      </w:r>
      <w:proofErr w:type="spellEnd"/>
      <w:r w:rsidR="00A73D67" w:rsidRPr="00B76802">
        <w:rPr>
          <w:rFonts w:hint="cs"/>
          <w:color w:val="008000"/>
          <w:rtl/>
        </w:rPr>
        <w:t xml:space="preserve"> له</w:t>
      </w:r>
      <w:r w:rsidR="00B76802">
        <w:rPr>
          <w:rFonts w:hint="cs"/>
          <w:rtl/>
        </w:rPr>
        <w:t>»</w:t>
      </w:r>
      <w:r w:rsidR="00A73D67">
        <w:rPr>
          <w:rFonts w:hint="cs"/>
          <w:rtl/>
        </w:rPr>
        <w:t xml:space="preserve">، که قضیه </w:t>
      </w:r>
      <w:proofErr w:type="spellStart"/>
      <w:r w:rsidR="00A73D67">
        <w:rPr>
          <w:rFonts w:hint="cs"/>
          <w:rtl/>
        </w:rPr>
        <w:t>حقیقیه</w:t>
      </w:r>
      <w:proofErr w:type="spellEnd"/>
      <w:r w:rsidR="00A73D67">
        <w:rPr>
          <w:rFonts w:hint="cs"/>
          <w:rtl/>
        </w:rPr>
        <w:t xml:space="preserve"> است و عنوان کلّی است و شامل یک نفر و دو نفر و چند نفر هم </w:t>
      </w:r>
      <w:proofErr w:type="spellStart"/>
      <w:r w:rsidR="00A73D67">
        <w:rPr>
          <w:rFonts w:hint="cs"/>
          <w:rtl/>
        </w:rPr>
        <w:t>می‌شود</w:t>
      </w:r>
      <w:proofErr w:type="spellEnd"/>
      <w:r w:rsidR="00A73D67">
        <w:rPr>
          <w:rFonts w:hint="cs"/>
          <w:rtl/>
        </w:rPr>
        <w:t xml:space="preserve">. از این استفاده می شود که ید </w:t>
      </w:r>
      <w:proofErr w:type="spellStart"/>
      <w:r w:rsidR="00A73D67">
        <w:rPr>
          <w:rFonts w:hint="cs"/>
          <w:rtl/>
        </w:rPr>
        <w:t>مشترکه</w:t>
      </w:r>
      <w:proofErr w:type="spellEnd"/>
      <w:r w:rsidR="00A73D67">
        <w:rPr>
          <w:rFonts w:hint="cs"/>
          <w:rtl/>
        </w:rPr>
        <w:t xml:space="preserve"> و واحده هر دو دلیل بر </w:t>
      </w:r>
      <w:proofErr w:type="spellStart"/>
      <w:r w:rsidR="00A73D67">
        <w:rPr>
          <w:rFonts w:hint="cs"/>
          <w:rtl/>
        </w:rPr>
        <w:t>ملکیت</w:t>
      </w:r>
      <w:proofErr w:type="spellEnd"/>
      <w:r w:rsidR="00A73D67">
        <w:rPr>
          <w:rFonts w:hint="cs"/>
          <w:rtl/>
        </w:rPr>
        <w:t xml:space="preserve"> </w:t>
      </w:r>
      <w:proofErr w:type="spellStart"/>
      <w:r w:rsidR="00A73D67">
        <w:rPr>
          <w:rFonts w:hint="cs"/>
          <w:rtl/>
        </w:rPr>
        <w:t>ذو</w:t>
      </w:r>
      <w:proofErr w:type="spellEnd"/>
      <w:r w:rsidR="00A73D67">
        <w:rPr>
          <w:rFonts w:hint="cs"/>
          <w:rtl/>
        </w:rPr>
        <w:t xml:space="preserve"> </w:t>
      </w:r>
      <w:proofErr w:type="spellStart"/>
      <w:r w:rsidR="00A73D67">
        <w:rPr>
          <w:rFonts w:hint="cs"/>
          <w:rtl/>
        </w:rPr>
        <w:t>الید</w:t>
      </w:r>
      <w:proofErr w:type="spellEnd"/>
      <w:r w:rsidR="00A73D67">
        <w:rPr>
          <w:rFonts w:hint="cs"/>
          <w:rtl/>
        </w:rPr>
        <w:t xml:space="preserve"> هستند.</w:t>
      </w:r>
    </w:p>
    <w:p w:rsidR="00916AD2" w:rsidRDefault="00916AD2" w:rsidP="00B0669A">
      <w:pPr>
        <w:pStyle w:val="20"/>
        <w:jc w:val="both"/>
        <w:rPr>
          <w:rtl/>
        </w:rPr>
      </w:pPr>
      <w:bookmarkStart w:id="10" w:name="_Toc923760"/>
      <w:r>
        <w:rPr>
          <w:rFonts w:hint="cs"/>
          <w:rtl/>
        </w:rPr>
        <w:lastRenderedPageBreak/>
        <w:t xml:space="preserve">بررسی میزان </w:t>
      </w:r>
      <w:proofErr w:type="spellStart"/>
      <w:r>
        <w:rPr>
          <w:rFonts w:hint="cs"/>
          <w:rtl/>
        </w:rPr>
        <w:t>ملکیّت</w:t>
      </w:r>
      <w:proofErr w:type="spellEnd"/>
      <w:r>
        <w:rPr>
          <w:rFonts w:hint="cs"/>
          <w:rtl/>
        </w:rPr>
        <w:t xml:space="preserve"> هر کدام</w:t>
      </w:r>
      <w:bookmarkEnd w:id="10"/>
    </w:p>
    <w:p w:rsidR="00A73D67" w:rsidRDefault="00A73D67" w:rsidP="00B0669A">
      <w:pPr>
        <w:jc w:val="both"/>
        <w:rPr>
          <w:rtl/>
        </w:rPr>
      </w:pPr>
      <w:r>
        <w:rPr>
          <w:rFonts w:hint="cs"/>
          <w:rtl/>
        </w:rPr>
        <w:t xml:space="preserve">اما آیا دلالت بر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هر دو نسبت به تمام مال دارد؟ یا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هر کدام نسبت به </w:t>
      </w:r>
      <w:proofErr w:type="spellStart"/>
      <w:r>
        <w:rPr>
          <w:rFonts w:hint="cs"/>
          <w:rtl/>
        </w:rPr>
        <w:t>حصه</w:t>
      </w:r>
      <w:proofErr w:type="spellEnd"/>
      <w:r>
        <w:rPr>
          <w:rFonts w:hint="cs"/>
          <w:rtl/>
        </w:rPr>
        <w:t xml:space="preserve"> خود یا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هر کدام نسبت به کل ولی به طور ناقص؟</w:t>
      </w:r>
      <w:r w:rsidR="00C101A4">
        <w:rPr>
          <w:rFonts w:hint="cs"/>
          <w:rtl/>
        </w:rPr>
        <w:t xml:space="preserve"> </w:t>
      </w:r>
      <w:proofErr w:type="spellStart"/>
      <w:r w:rsidR="00C101A4">
        <w:rPr>
          <w:rFonts w:hint="cs"/>
          <w:rtl/>
        </w:rPr>
        <w:t>دراينجا</w:t>
      </w:r>
      <w:proofErr w:type="spellEnd"/>
      <w:r w:rsidR="00C101A4">
        <w:rPr>
          <w:rFonts w:hint="cs"/>
          <w:rtl/>
        </w:rPr>
        <w:t xml:space="preserve"> </w:t>
      </w:r>
      <w:proofErr w:type="spellStart"/>
      <w:r w:rsidR="00C101A4">
        <w:rPr>
          <w:rFonts w:hint="cs"/>
          <w:rtl/>
        </w:rPr>
        <w:t>بايد</w:t>
      </w:r>
      <w:proofErr w:type="spellEnd"/>
      <w:r w:rsidR="00C101A4">
        <w:rPr>
          <w:rFonts w:hint="cs"/>
          <w:rtl/>
        </w:rPr>
        <w:t xml:space="preserve"> احتمالات </w:t>
      </w:r>
      <w:proofErr w:type="spellStart"/>
      <w:r w:rsidR="00C101A4">
        <w:rPr>
          <w:rFonts w:hint="cs"/>
          <w:rtl/>
        </w:rPr>
        <w:t>دريد</w:t>
      </w:r>
      <w:proofErr w:type="spellEnd"/>
      <w:r w:rsidR="00C101A4">
        <w:rPr>
          <w:rFonts w:hint="cs"/>
          <w:rtl/>
        </w:rPr>
        <w:t xml:space="preserve"> </w:t>
      </w:r>
      <w:proofErr w:type="spellStart"/>
      <w:r w:rsidR="00C101A4">
        <w:rPr>
          <w:rFonts w:hint="cs"/>
          <w:rtl/>
        </w:rPr>
        <w:t>واستيلاء</w:t>
      </w:r>
      <w:proofErr w:type="spellEnd"/>
      <w:r w:rsidR="00C101A4">
        <w:rPr>
          <w:rFonts w:hint="cs"/>
          <w:rtl/>
        </w:rPr>
        <w:t xml:space="preserve"> </w:t>
      </w:r>
      <w:proofErr w:type="spellStart"/>
      <w:r w:rsidR="00C101A4">
        <w:rPr>
          <w:rFonts w:hint="cs"/>
          <w:rtl/>
        </w:rPr>
        <w:t>دراين</w:t>
      </w:r>
      <w:proofErr w:type="spellEnd"/>
      <w:r w:rsidR="00C101A4">
        <w:rPr>
          <w:rFonts w:hint="cs"/>
          <w:rtl/>
        </w:rPr>
        <w:t xml:space="preserve"> موارد </w:t>
      </w:r>
      <w:proofErr w:type="spellStart"/>
      <w:r w:rsidR="00C101A4">
        <w:rPr>
          <w:rFonts w:hint="cs"/>
          <w:rtl/>
        </w:rPr>
        <w:t>موارد</w:t>
      </w:r>
      <w:proofErr w:type="spellEnd"/>
      <w:r w:rsidR="00C101A4">
        <w:rPr>
          <w:rFonts w:hint="cs"/>
          <w:rtl/>
        </w:rPr>
        <w:t xml:space="preserve"> بررسی شود</w:t>
      </w:r>
    </w:p>
    <w:p w:rsidR="00A73D67" w:rsidRDefault="00A73D67" w:rsidP="00B0669A">
      <w:pPr>
        <w:jc w:val="both"/>
        <w:rPr>
          <w:rtl/>
        </w:rPr>
      </w:pPr>
      <w:r>
        <w:rPr>
          <w:rFonts w:hint="cs"/>
          <w:rtl/>
        </w:rPr>
        <w:t>احتمالات</w:t>
      </w:r>
      <w:r w:rsidR="00916AD2">
        <w:rPr>
          <w:rFonts w:hint="cs"/>
          <w:rtl/>
        </w:rPr>
        <w:t>: (کما این که مرحوم امام فرمودند</w:t>
      </w:r>
      <w:r w:rsidR="001F4F8F">
        <w:rPr>
          <w:rStyle w:val="ab"/>
          <w:rtl/>
        </w:rPr>
        <w:footnoteReference w:id="5"/>
      </w:r>
      <w:r w:rsidR="00916AD2">
        <w:rPr>
          <w:rFonts w:hint="cs"/>
          <w:rtl/>
        </w:rPr>
        <w:t>)</w:t>
      </w:r>
    </w:p>
    <w:p w:rsidR="00A73D67" w:rsidRDefault="00A73D67" w:rsidP="00B0669A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ید </w:t>
      </w:r>
      <w:proofErr w:type="spellStart"/>
      <w:r w:rsidR="00C101A4">
        <w:rPr>
          <w:rFonts w:hint="cs"/>
          <w:rtl/>
        </w:rPr>
        <w:t>هرکدام</w:t>
      </w:r>
      <w:proofErr w:type="spellEnd"/>
      <w:r w:rsidR="00C101A4">
        <w:rPr>
          <w:rFonts w:hint="cs"/>
          <w:rtl/>
        </w:rPr>
        <w:t xml:space="preserve"> </w:t>
      </w:r>
      <w:r>
        <w:rPr>
          <w:rFonts w:hint="cs"/>
          <w:rtl/>
        </w:rPr>
        <w:t>بر تمام مال به طور مستقل</w:t>
      </w:r>
    </w:p>
    <w:p w:rsidR="00A73D67" w:rsidRDefault="00A73D67" w:rsidP="00B0669A">
      <w:pPr>
        <w:pStyle w:val="af4"/>
        <w:numPr>
          <w:ilvl w:val="0"/>
          <w:numId w:val="16"/>
        </w:numPr>
        <w:jc w:val="both"/>
      </w:pPr>
      <w:proofErr w:type="spellStart"/>
      <w:r>
        <w:rPr>
          <w:rFonts w:hint="cs"/>
          <w:rtl/>
        </w:rPr>
        <w:t>ید</w:t>
      </w:r>
      <w:r w:rsidR="00C101A4">
        <w:rPr>
          <w:rFonts w:hint="cs"/>
          <w:rtl/>
        </w:rPr>
        <w:t>هرکدام</w:t>
      </w:r>
      <w:proofErr w:type="spellEnd"/>
      <w:r>
        <w:rPr>
          <w:rFonts w:hint="cs"/>
          <w:rtl/>
        </w:rPr>
        <w:t xml:space="preserve"> بر تمام مال به طور ناقص</w:t>
      </w:r>
      <w:r w:rsidR="00580436">
        <w:rPr>
          <w:rFonts w:hint="cs"/>
          <w:rtl/>
        </w:rPr>
        <w:t xml:space="preserve">(مرحوم </w:t>
      </w:r>
      <w:r w:rsidR="00916AD2">
        <w:rPr>
          <w:rFonts w:hint="cs"/>
          <w:rtl/>
        </w:rPr>
        <w:t xml:space="preserve">بحر </w:t>
      </w:r>
      <w:proofErr w:type="spellStart"/>
      <w:r w:rsidR="00916AD2">
        <w:rPr>
          <w:rFonts w:hint="cs"/>
          <w:rtl/>
        </w:rPr>
        <w:t>العلوم</w:t>
      </w:r>
      <w:proofErr w:type="spellEnd"/>
      <w:r w:rsidR="00580436">
        <w:rPr>
          <w:rFonts w:hint="cs"/>
          <w:rtl/>
        </w:rPr>
        <w:t xml:space="preserve"> در </w:t>
      </w:r>
      <w:proofErr w:type="spellStart"/>
      <w:r w:rsidR="001506E0">
        <w:rPr>
          <w:rFonts w:hint="cs"/>
          <w:rtl/>
        </w:rPr>
        <w:t>بلغة</w:t>
      </w:r>
      <w:proofErr w:type="spellEnd"/>
      <w:r w:rsidR="00580436">
        <w:rPr>
          <w:rFonts w:hint="cs"/>
          <w:rtl/>
        </w:rPr>
        <w:t xml:space="preserve"> </w:t>
      </w:r>
      <w:proofErr w:type="spellStart"/>
      <w:r w:rsidR="00580436">
        <w:rPr>
          <w:rFonts w:hint="cs"/>
          <w:rtl/>
        </w:rPr>
        <w:t>الفقیه</w:t>
      </w:r>
      <w:proofErr w:type="spellEnd"/>
      <w:r w:rsidR="001506E0">
        <w:rPr>
          <w:rStyle w:val="ab"/>
          <w:rtl/>
        </w:rPr>
        <w:footnoteReference w:id="6"/>
      </w:r>
      <w:r w:rsidR="00580436">
        <w:rPr>
          <w:rFonts w:hint="cs"/>
          <w:rtl/>
        </w:rPr>
        <w:t>)</w:t>
      </w:r>
    </w:p>
    <w:p w:rsidR="00580436" w:rsidRDefault="00580436" w:rsidP="00B0669A">
      <w:pPr>
        <w:pStyle w:val="af4"/>
        <w:numPr>
          <w:ilvl w:val="0"/>
          <w:numId w:val="16"/>
        </w:numPr>
        <w:jc w:val="both"/>
      </w:pPr>
      <w:r>
        <w:rPr>
          <w:rFonts w:hint="cs"/>
          <w:rtl/>
        </w:rPr>
        <w:t xml:space="preserve">ید </w:t>
      </w:r>
      <w:proofErr w:type="spellStart"/>
      <w:r w:rsidR="00C101A4">
        <w:rPr>
          <w:rFonts w:hint="cs"/>
          <w:rtl/>
        </w:rPr>
        <w:t>هرکدام</w:t>
      </w:r>
      <w:proofErr w:type="spellEnd"/>
      <w:r w:rsidR="00C101A4">
        <w:rPr>
          <w:rFonts w:hint="cs"/>
          <w:rtl/>
        </w:rPr>
        <w:t xml:space="preserve"> به </w:t>
      </w:r>
      <w:proofErr w:type="spellStart"/>
      <w:r w:rsidR="00C101A4">
        <w:rPr>
          <w:rFonts w:hint="cs"/>
          <w:rtl/>
        </w:rPr>
        <w:t>طور</w:t>
      </w:r>
      <w:r>
        <w:rPr>
          <w:rFonts w:hint="cs"/>
          <w:rtl/>
        </w:rPr>
        <w:t>استقلالی</w:t>
      </w:r>
      <w:proofErr w:type="spellEnd"/>
      <w:r>
        <w:rPr>
          <w:rFonts w:hint="cs"/>
          <w:rtl/>
        </w:rPr>
        <w:t xml:space="preserve"> بر </w:t>
      </w:r>
      <w:r w:rsidR="001361FD">
        <w:rPr>
          <w:rFonts w:hint="cs"/>
          <w:rtl/>
        </w:rPr>
        <w:t>بعضی از مال</w:t>
      </w:r>
    </w:p>
    <w:p w:rsidR="001361FD" w:rsidRPr="00B00A3B" w:rsidRDefault="001361FD" w:rsidP="00B0669A">
      <w:pPr>
        <w:jc w:val="both"/>
        <w:rPr>
          <w:rtl/>
        </w:rPr>
      </w:pPr>
      <w:r>
        <w:rPr>
          <w:rFonts w:hint="cs"/>
          <w:rtl/>
        </w:rPr>
        <w:t xml:space="preserve">البته هر کدام </w:t>
      </w:r>
      <w:proofErr w:type="spellStart"/>
      <w:r>
        <w:rPr>
          <w:rFonts w:hint="cs"/>
          <w:rtl/>
        </w:rPr>
        <w:t>شقوقی</w:t>
      </w:r>
      <w:proofErr w:type="spellEnd"/>
      <w:r>
        <w:rPr>
          <w:rFonts w:hint="cs"/>
          <w:rtl/>
        </w:rPr>
        <w:t xml:space="preserve"> ممکن است داشته باشد، مثلا صورت اول ممکن است ید </w:t>
      </w:r>
      <w:proofErr w:type="spellStart"/>
      <w:r>
        <w:rPr>
          <w:rFonts w:hint="cs"/>
          <w:rtl/>
        </w:rPr>
        <w:t>استقلالی</w:t>
      </w:r>
      <w:proofErr w:type="spellEnd"/>
      <w:r>
        <w:rPr>
          <w:rFonts w:hint="cs"/>
          <w:rtl/>
        </w:rPr>
        <w:t xml:space="preserve"> کاشف از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هر کدام از طرفین بر تمام مال است یا این که فقط</w:t>
      </w:r>
      <w:r w:rsidR="001F4F8F">
        <w:rPr>
          <w:rFonts w:hint="cs"/>
          <w:rtl/>
        </w:rPr>
        <w:t xml:space="preserve"> کاشف از </w:t>
      </w:r>
      <w:proofErr w:type="spellStart"/>
      <w:r w:rsidR="001F4F8F">
        <w:rPr>
          <w:rFonts w:hint="cs"/>
          <w:rtl/>
        </w:rPr>
        <w:t>ملکیت</w:t>
      </w:r>
      <w:proofErr w:type="spellEnd"/>
      <w:r w:rsidR="001F4F8F">
        <w:rPr>
          <w:rFonts w:hint="cs"/>
          <w:rtl/>
        </w:rPr>
        <w:t xml:space="preserve"> نسبت به </w:t>
      </w:r>
      <w:proofErr w:type="spellStart"/>
      <w:r w:rsidR="001F4F8F">
        <w:rPr>
          <w:rFonts w:hint="cs"/>
          <w:rtl/>
        </w:rPr>
        <w:t>حصه</w:t>
      </w:r>
      <w:proofErr w:type="spellEnd"/>
      <w:r w:rsidR="001F4F8F">
        <w:rPr>
          <w:rFonts w:hint="cs"/>
          <w:rtl/>
        </w:rPr>
        <w:t xml:space="preserve"> ای از مال است در عین این که ید بر تمام مال است.</w:t>
      </w:r>
    </w:p>
    <w:p w:rsidR="00B00A3B" w:rsidRDefault="001361FD" w:rsidP="00B0669A">
      <w:pPr>
        <w:pStyle w:val="30"/>
        <w:jc w:val="both"/>
      </w:pPr>
      <w:bookmarkStart w:id="11" w:name="_Toc923761"/>
      <w:r>
        <w:rPr>
          <w:rFonts w:hint="cs"/>
          <w:rtl/>
        </w:rPr>
        <w:t>ثمره</w:t>
      </w:r>
      <w:bookmarkEnd w:id="11"/>
    </w:p>
    <w:p w:rsidR="007C0BED" w:rsidRDefault="007C0BED" w:rsidP="0095284F">
      <w:pPr>
        <w:jc w:val="both"/>
        <w:rPr>
          <w:rtl/>
        </w:rPr>
      </w:pPr>
      <w:r>
        <w:rPr>
          <w:rFonts w:hint="cs"/>
          <w:rtl/>
        </w:rPr>
        <w:t xml:space="preserve">بعض </w:t>
      </w:r>
      <w:proofErr w:type="spellStart"/>
      <w:r>
        <w:rPr>
          <w:rFonts w:hint="cs"/>
          <w:rtl/>
        </w:rPr>
        <w:t>الاعلام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منتقی</w:t>
      </w:r>
      <w:proofErr w:type="spellEnd"/>
      <w:r>
        <w:rPr>
          <w:rFonts w:hint="cs"/>
          <w:rtl/>
        </w:rPr>
        <w:t xml:space="preserve"> فرمودند</w:t>
      </w:r>
      <w:r>
        <w:rPr>
          <w:rStyle w:val="ab"/>
          <w:rtl/>
        </w:rPr>
        <w:footnoteReference w:id="7"/>
      </w:r>
      <w:r>
        <w:rPr>
          <w:rFonts w:hint="cs"/>
          <w:rtl/>
        </w:rPr>
        <w:t xml:space="preserve"> </w:t>
      </w:r>
      <w:r w:rsidRPr="00B0669A">
        <w:rPr>
          <w:rFonts w:hint="cs"/>
          <w:color w:val="000080"/>
          <w:rtl/>
        </w:rPr>
        <w:t>که این مجرد بحث علمی است،</w:t>
      </w:r>
      <w:r w:rsidRPr="00B0669A">
        <w:rPr>
          <w:color w:val="000080"/>
        </w:rPr>
        <w:t xml:space="preserve"> </w:t>
      </w:r>
      <w:r w:rsidRPr="00B0669A">
        <w:rPr>
          <w:rFonts w:hint="cs"/>
          <w:color w:val="000080"/>
          <w:rtl/>
        </w:rPr>
        <w:t xml:space="preserve">زیرا نتیجه را همه </w:t>
      </w:r>
      <w:proofErr w:type="spellStart"/>
      <w:r w:rsidRPr="00B0669A">
        <w:rPr>
          <w:rFonts w:hint="cs"/>
          <w:color w:val="000080"/>
          <w:rtl/>
        </w:rPr>
        <w:t>ملتزمند</w:t>
      </w:r>
      <w:proofErr w:type="spellEnd"/>
      <w:r w:rsidRPr="00B0669A">
        <w:rPr>
          <w:rFonts w:hint="cs"/>
          <w:color w:val="000080"/>
          <w:rtl/>
        </w:rPr>
        <w:t xml:space="preserve"> و همه قائل</w:t>
      </w:r>
      <w:r w:rsidR="00B0669A" w:rsidRPr="00B0669A">
        <w:rPr>
          <w:rFonts w:hint="cs"/>
          <w:color w:val="000080"/>
          <w:rtl/>
        </w:rPr>
        <w:t xml:space="preserve"> به</w:t>
      </w:r>
      <w:r w:rsidRPr="00B0669A">
        <w:rPr>
          <w:rFonts w:hint="cs"/>
          <w:color w:val="000080"/>
          <w:rtl/>
        </w:rPr>
        <w:t xml:space="preserve"> ثبوت </w:t>
      </w:r>
      <w:proofErr w:type="spellStart"/>
      <w:r w:rsidRPr="00B0669A">
        <w:rPr>
          <w:rFonts w:hint="cs"/>
          <w:color w:val="000080"/>
          <w:rtl/>
        </w:rPr>
        <w:t>ملکیّت</w:t>
      </w:r>
      <w:proofErr w:type="spellEnd"/>
      <w:r w:rsidRPr="00B0669A">
        <w:rPr>
          <w:rFonts w:hint="cs"/>
          <w:color w:val="000080"/>
          <w:rtl/>
        </w:rPr>
        <w:t xml:space="preserve"> به وسیله ید مشترک هستند</w:t>
      </w:r>
      <w:r>
        <w:rPr>
          <w:rFonts w:hint="cs"/>
          <w:rtl/>
        </w:rPr>
        <w:t xml:space="preserve">، ولی </w:t>
      </w:r>
      <w:proofErr w:type="spellStart"/>
      <w:r w:rsidR="00C101A4">
        <w:rPr>
          <w:rFonts w:hint="cs"/>
          <w:rtl/>
        </w:rPr>
        <w:t>اين</w:t>
      </w:r>
      <w:proofErr w:type="spellEnd"/>
      <w:r w:rsidR="00C101A4">
        <w:rPr>
          <w:rFonts w:hint="cs"/>
          <w:rtl/>
        </w:rPr>
        <w:t xml:space="preserve"> مطلب تمام </w:t>
      </w:r>
      <w:proofErr w:type="spellStart"/>
      <w:r w:rsidR="00C101A4">
        <w:rPr>
          <w:rFonts w:hint="cs"/>
          <w:rtl/>
        </w:rPr>
        <w:t>نيست</w:t>
      </w:r>
      <w:proofErr w:type="spellEnd"/>
      <w:r w:rsidR="00C101A4">
        <w:rPr>
          <w:rFonts w:hint="cs"/>
          <w:rtl/>
        </w:rPr>
        <w:t xml:space="preserve">  چون </w:t>
      </w:r>
      <w:r>
        <w:rPr>
          <w:rFonts w:hint="cs"/>
          <w:rtl/>
        </w:rPr>
        <w:t>از جهت بعضی از آثار</w:t>
      </w:r>
      <w:r w:rsidR="0095284F">
        <w:rPr>
          <w:rFonts w:hint="cs"/>
          <w:rtl/>
        </w:rPr>
        <w:t xml:space="preserve"> </w:t>
      </w:r>
      <w:proofErr w:type="spellStart"/>
      <w:r w:rsidR="004B37B2">
        <w:rPr>
          <w:rFonts w:hint="cs"/>
          <w:rtl/>
        </w:rPr>
        <w:t>نتيجه</w:t>
      </w:r>
      <w:proofErr w:type="spellEnd"/>
      <w:r w:rsidR="004B37B2">
        <w:rPr>
          <w:rFonts w:hint="cs"/>
          <w:rtl/>
        </w:rPr>
        <w:t xml:space="preserve"> </w:t>
      </w:r>
      <w:proofErr w:type="spellStart"/>
      <w:r w:rsidR="004B37B2">
        <w:rPr>
          <w:rFonts w:hint="cs"/>
          <w:rtl/>
        </w:rPr>
        <w:t>اين</w:t>
      </w:r>
      <w:proofErr w:type="spellEnd"/>
      <w:r w:rsidR="004B37B2">
        <w:rPr>
          <w:rFonts w:hint="cs"/>
          <w:rtl/>
        </w:rPr>
        <w:t xml:space="preserve"> احتمالات </w:t>
      </w:r>
      <w:r>
        <w:rPr>
          <w:rFonts w:hint="cs"/>
          <w:rtl/>
        </w:rPr>
        <w:t xml:space="preserve"> متفاوت</w:t>
      </w:r>
      <w:r w:rsidR="004B37B2">
        <w:rPr>
          <w:rFonts w:hint="cs"/>
          <w:rtl/>
        </w:rPr>
        <w:t xml:space="preserve"> می شود</w:t>
      </w:r>
      <w:r>
        <w:rPr>
          <w:rFonts w:hint="cs"/>
          <w:rtl/>
        </w:rPr>
        <w:t xml:space="preserve">، مثلا اگر دو نفر بر مالی ید داشته باشند </w:t>
      </w:r>
      <w:r w:rsidR="00B0669A">
        <w:rPr>
          <w:rFonts w:hint="cs"/>
          <w:rtl/>
        </w:rPr>
        <w:t>و</w:t>
      </w:r>
      <w:r>
        <w:rPr>
          <w:rFonts w:hint="cs"/>
          <w:rtl/>
        </w:rPr>
        <w:t xml:space="preserve"> یک</w:t>
      </w:r>
      <w:r w:rsidR="00B0669A">
        <w:rPr>
          <w:rFonts w:hint="cs"/>
          <w:rtl/>
        </w:rPr>
        <w:t>ی از این</w:t>
      </w:r>
      <w:r>
        <w:rPr>
          <w:rFonts w:hint="cs"/>
          <w:rtl/>
        </w:rPr>
        <w:t xml:space="preserve"> دو بگوید که ه</w:t>
      </w:r>
      <w:r w:rsidR="00B0669A">
        <w:rPr>
          <w:rFonts w:hint="cs"/>
          <w:rtl/>
        </w:rPr>
        <w:t>یچ قسمت از این مال برای من نیست و از طرفی</w:t>
      </w:r>
      <w:r>
        <w:rPr>
          <w:rFonts w:hint="cs"/>
          <w:rtl/>
        </w:rPr>
        <w:t xml:space="preserve"> </w:t>
      </w:r>
      <w:r w:rsidR="00B0669A">
        <w:rPr>
          <w:rFonts w:hint="cs"/>
          <w:rtl/>
        </w:rPr>
        <w:t xml:space="preserve">شخص </w:t>
      </w:r>
      <w:proofErr w:type="spellStart"/>
      <w:r w:rsidR="00B0669A">
        <w:rPr>
          <w:rFonts w:hint="cs"/>
          <w:rtl/>
        </w:rPr>
        <w:t>ثالثی</w:t>
      </w:r>
      <w:proofErr w:type="spellEnd"/>
      <w:r w:rsidR="00B0669A">
        <w:rPr>
          <w:rFonts w:hint="cs"/>
          <w:rtl/>
        </w:rPr>
        <w:t xml:space="preserve"> مدعی </w:t>
      </w:r>
      <w:proofErr w:type="spellStart"/>
      <w:r w:rsidR="00B0669A">
        <w:rPr>
          <w:rFonts w:hint="cs"/>
          <w:rtl/>
        </w:rPr>
        <w:t>ملکیت</w:t>
      </w:r>
      <w:proofErr w:type="spellEnd"/>
      <w:r w:rsidR="00B0669A">
        <w:rPr>
          <w:rFonts w:hint="cs"/>
          <w:rtl/>
        </w:rPr>
        <w:t xml:space="preserve"> این مال شود</w:t>
      </w:r>
      <w:r>
        <w:rPr>
          <w:rFonts w:hint="cs"/>
          <w:rtl/>
        </w:rPr>
        <w:t>،</w:t>
      </w:r>
      <w:r w:rsidR="00B0669A">
        <w:rPr>
          <w:rFonts w:hint="cs"/>
          <w:rtl/>
        </w:rPr>
        <w:t xml:space="preserve"> در این صورت</w:t>
      </w:r>
      <w:r w:rsidR="00B0669A" w:rsidRPr="00B0669A">
        <w:rPr>
          <w:rFonts w:hint="cs"/>
          <w:rtl/>
        </w:rPr>
        <w:t xml:space="preserve"> </w:t>
      </w:r>
      <w:r w:rsidR="00B0669A">
        <w:rPr>
          <w:rFonts w:hint="cs"/>
          <w:rtl/>
        </w:rPr>
        <w:t>اگر ما قائل به نظر اول شویم، به صرف ید داشتن نفر دوم</w:t>
      </w:r>
      <w:r>
        <w:rPr>
          <w:rFonts w:hint="cs"/>
          <w:rtl/>
        </w:rPr>
        <w:t xml:space="preserve"> حکم به نفع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می شود</w:t>
      </w:r>
      <w:r w:rsidR="00C101A4">
        <w:rPr>
          <w:rFonts w:hint="cs"/>
          <w:rtl/>
        </w:rPr>
        <w:t xml:space="preserve"> </w:t>
      </w:r>
      <w:proofErr w:type="spellStart"/>
      <w:r w:rsidR="00C101A4">
        <w:rPr>
          <w:rFonts w:hint="cs"/>
          <w:rtl/>
        </w:rPr>
        <w:t>وتمام</w:t>
      </w:r>
      <w:proofErr w:type="spellEnd"/>
      <w:r w:rsidR="00C101A4">
        <w:rPr>
          <w:rFonts w:hint="cs"/>
          <w:rtl/>
        </w:rPr>
        <w:t xml:space="preserve"> مال به </w:t>
      </w:r>
      <w:proofErr w:type="spellStart"/>
      <w:r w:rsidR="00C101A4">
        <w:rPr>
          <w:rFonts w:hint="cs"/>
          <w:rtl/>
        </w:rPr>
        <w:t>اوداده</w:t>
      </w:r>
      <w:proofErr w:type="spellEnd"/>
      <w:r w:rsidR="00C101A4">
        <w:rPr>
          <w:rFonts w:hint="cs"/>
          <w:rtl/>
        </w:rPr>
        <w:t xml:space="preserve"> می شود</w:t>
      </w:r>
      <w:r>
        <w:rPr>
          <w:rFonts w:hint="cs"/>
          <w:rtl/>
        </w:rPr>
        <w:t xml:space="preserve">. اما طبق </w:t>
      </w:r>
      <w:r w:rsidR="00B0669A">
        <w:rPr>
          <w:rFonts w:hint="cs"/>
          <w:rtl/>
        </w:rPr>
        <w:t>نظر دوم و سوم، ید</w:t>
      </w:r>
      <w:r>
        <w:rPr>
          <w:rFonts w:hint="cs"/>
          <w:rtl/>
        </w:rPr>
        <w:t xml:space="preserve"> </w:t>
      </w:r>
      <w:r w:rsidR="00C101A4">
        <w:rPr>
          <w:rFonts w:hint="cs"/>
          <w:rtl/>
        </w:rPr>
        <w:t xml:space="preserve">نفر دوم </w:t>
      </w:r>
      <w:proofErr w:type="spellStart"/>
      <w:r>
        <w:rPr>
          <w:rFonts w:hint="cs"/>
          <w:rtl/>
        </w:rPr>
        <w:t>نمی</w:t>
      </w:r>
      <w:proofErr w:type="spellEnd"/>
      <w:r>
        <w:rPr>
          <w:rFonts w:hint="cs"/>
          <w:rtl/>
        </w:rPr>
        <w:t xml:space="preserve"> تواند </w:t>
      </w:r>
      <w:r w:rsidR="004B37B2">
        <w:rPr>
          <w:rFonts w:hint="cs"/>
          <w:rtl/>
        </w:rPr>
        <w:t xml:space="preserve">نسبت به </w:t>
      </w:r>
      <w:r>
        <w:rPr>
          <w:rFonts w:hint="cs"/>
          <w:rtl/>
        </w:rPr>
        <w:t xml:space="preserve">کلّ </w:t>
      </w:r>
      <w:r w:rsidR="004B37B2">
        <w:rPr>
          <w:rFonts w:hint="cs"/>
          <w:rtl/>
        </w:rPr>
        <w:t xml:space="preserve">مال </w:t>
      </w:r>
      <w:proofErr w:type="spellStart"/>
      <w:r w:rsidR="004B37B2">
        <w:rPr>
          <w:rFonts w:hint="cs"/>
          <w:rtl/>
        </w:rPr>
        <w:t>درمقابل</w:t>
      </w:r>
      <w:proofErr w:type="spellEnd"/>
      <w:r w:rsidR="004B37B2">
        <w:rPr>
          <w:rFonts w:hint="cs"/>
          <w:rtl/>
        </w:rPr>
        <w:t xml:space="preserve"> </w:t>
      </w:r>
      <w:r>
        <w:rPr>
          <w:rFonts w:hint="cs"/>
          <w:rtl/>
        </w:rPr>
        <w:t xml:space="preserve">ادعای </w:t>
      </w:r>
      <w:r w:rsidR="004B37B2">
        <w:rPr>
          <w:rFonts w:hint="cs"/>
          <w:rtl/>
        </w:rPr>
        <w:t xml:space="preserve">شخص ثالث </w:t>
      </w:r>
      <w:r>
        <w:rPr>
          <w:rFonts w:hint="cs"/>
          <w:rtl/>
        </w:rPr>
        <w:t xml:space="preserve"> </w:t>
      </w:r>
      <w:proofErr w:type="spellStart"/>
      <w:r w:rsidR="0095284F">
        <w:rPr>
          <w:rFonts w:hint="cs"/>
          <w:rtl/>
        </w:rPr>
        <w:t>مالکيت</w:t>
      </w:r>
      <w:proofErr w:type="spellEnd"/>
      <w:r w:rsidR="0095284F">
        <w:rPr>
          <w:rFonts w:hint="cs"/>
          <w:rtl/>
        </w:rPr>
        <w:t xml:space="preserve"> </w:t>
      </w:r>
      <w:proofErr w:type="spellStart"/>
      <w:r w:rsidR="0095284F">
        <w:rPr>
          <w:rFonts w:hint="cs"/>
          <w:rtl/>
        </w:rPr>
        <w:t>اورا</w:t>
      </w:r>
      <w:proofErr w:type="spellEnd"/>
      <w:r w:rsidR="0095284F">
        <w:rPr>
          <w:rFonts w:hint="cs"/>
          <w:rtl/>
        </w:rPr>
        <w:t xml:space="preserve"> اثبات کند.</w:t>
      </w:r>
    </w:p>
    <w:p w:rsidR="00B0669A" w:rsidRPr="007C0BED" w:rsidRDefault="00B0669A" w:rsidP="00B0669A">
      <w:pPr>
        <w:pStyle w:val="30"/>
        <w:jc w:val="both"/>
        <w:rPr>
          <w:rtl/>
        </w:rPr>
      </w:pPr>
      <w:bookmarkStart w:id="12" w:name="_Toc923762"/>
      <w:r>
        <w:rPr>
          <w:rFonts w:hint="cs"/>
          <w:rtl/>
        </w:rPr>
        <w:t>سید یزدی</w:t>
      </w:r>
      <w:bookmarkEnd w:id="12"/>
    </w:p>
    <w:p w:rsidR="003D1748" w:rsidRDefault="003D1748" w:rsidP="00023D3F">
      <w:pPr>
        <w:jc w:val="both"/>
        <w:rPr>
          <w:rtl/>
        </w:rPr>
      </w:pPr>
      <w:r w:rsidRPr="00A310A7">
        <w:rPr>
          <w:rFonts w:hint="cs"/>
          <w:color w:val="000080"/>
          <w:rtl/>
        </w:rPr>
        <w:t xml:space="preserve">سید یزدی در </w:t>
      </w:r>
      <w:proofErr w:type="spellStart"/>
      <w:r w:rsidRPr="00A310A7">
        <w:rPr>
          <w:rFonts w:hint="cs"/>
          <w:color w:val="000080"/>
          <w:rtl/>
        </w:rPr>
        <w:t>ملحقات</w:t>
      </w:r>
      <w:proofErr w:type="spellEnd"/>
      <w:r w:rsidRPr="00A310A7">
        <w:rPr>
          <w:rFonts w:hint="cs"/>
          <w:color w:val="000080"/>
          <w:rtl/>
        </w:rPr>
        <w:t xml:space="preserve"> </w:t>
      </w:r>
      <w:proofErr w:type="spellStart"/>
      <w:r w:rsidRPr="00A310A7">
        <w:rPr>
          <w:rFonts w:hint="cs"/>
          <w:color w:val="000080"/>
          <w:rtl/>
        </w:rPr>
        <w:t>عروه</w:t>
      </w:r>
      <w:proofErr w:type="spellEnd"/>
      <w:r w:rsidRPr="00A310A7">
        <w:rPr>
          <w:rFonts w:hint="cs"/>
          <w:color w:val="000080"/>
          <w:rtl/>
        </w:rPr>
        <w:t xml:space="preserve"> نظر اول را برگزی</w:t>
      </w:r>
      <w:bookmarkStart w:id="13" w:name="_GoBack"/>
      <w:bookmarkEnd w:id="13"/>
      <w:r w:rsidRPr="00A310A7">
        <w:rPr>
          <w:rFonts w:hint="cs"/>
          <w:color w:val="000080"/>
          <w:rtl/>
        </w:rPr>
        <w:t>ده و فرموده است که</w:t>
      </w:r>
      <w:r w:rsidR="00023D3F" w:rsidRPr="00A310A7">
        <w:rPr>
          <w:rFonts w:hint="cs"/>
          <w:color w:val="000080"/>
          <w:rtl/>
        </w:rPr>
        <w:t xml:space="preserve"> </w:t>
      </w:r>
      <w:proofErr w:type="spellStart"/>
      <w:r w:rsidR="00023D3F" w:rsidRPr="00A310A7">
        <w:rPr>
          <w:rFonts w:hint="cs"/>
          <w:color w:val="000080"/>
          <w:rtl/>
        </w:rPr>
        <w:t>اوّلا</w:t>
      </w:r>
      <w:proofErr w:type="spellEnd"/>
      <w:r w:rsidRPr="00A310A7">
        <w:rPr>
          <w:rFonts w:hint="cs"/>
          <w:color w:val="000080"/>
          <w:rtl/>
        </w:rPr>
        <w:t xml:space="preserve"> هر کدام ید </w:t>
      </w:r>
      <w:proofErr w:type="spellStart"/>
      <w:r w:rsidRPr="00A310A7">
        <w:rPr>
          <w:rFonts w:hint="cs"/>
          <w:color w:val="000080"/>
          <w:rtl/>
        </w:rPr>
        <w:t>مستقلّ</w:t>
      </w:r>
      <w:proofErr w:type="spellEnd"/>
      <w:r w:rsidRPr="00A310A7">
        <w:rPr>
          <w:rFonts w:hint="cs"/>
          <w:color w:val="000080"/>
          <w:rtl/>
        </w:rPr>
        <w:t xml:space="preserve"> بر کلّ مال دارند</w:t>
      </w:r>
      <w:r w:rsidR="00023D3F" w:rsidRPr="00A310A7">
        <w:rPr>
          <w:rFonts w:hint="cs"/>
          <w:color w:val="000080"/>
          <w:rtl/>
        </w:rPr>
        <w:t>،</w:t>
      </w:r>
      <w:r w:rsidRPr="00A310A7">
        <w:rPr>
          <w:rFonts w:hint="cs"/>
          <w:color w:val="000080"/>
          <w:rtl/>
        </w:rPr>
        <w:t xml:space="preserve"> </w:t>
      </w:r>
      <w:r w:rsidR="00023D3F" w:rsidRPr="00A310A7">
        <w:rPr>
          <w:rFonts w:hint="cs"/>
          <w:color w:val="000080"/>
          <w:rtl/>
        </w:rPr>
        <w:t>ثانیا</w:t>
      </w:r>
      <w:r w:rsidRPr="00A310A7">
        <w:rPr>
          <w:rFonts w:hint="cs"/>
          <w:color w:val="000080"/>
          <w:rtl/>
        </w:rPr>
        <w:t xml:space="preserve"> ید هر کدام کاشف از </w:t>
      </w:r>
      <w:proofErr w:type="spellStart"/>
      <w:r w:rsidRPr="00A310A7">
        <w:rPr>
          <w:rFonts w:hint="cs"/>
          <w:color w:val="000080"/>
          <w:rtl/>
        </w:rPr>
        <w:t>ملکیّت</w:t>
      </w:r>
      <w:proofErr w:type="spellEnd"/>
      <w:r w:rsidR="00023D3F" w:rsidRPr="00A310A7">
        <w:rPr>
          <w:rFonts w:hint="cs"/>
          <w:color w:val="000080"/>
          <w:rtl/>
        </w:rPr>
        <w:t xml:space="preserve"> </w:t>
      </w:r>
      <w:proofErr w:type="spellStart"/>
      <w:r w:rsidR="00023D3F" w:rsidRPr="00A310A7">
        <w:rPr>
          <w:rFonts w:hint="cs"/>
          <w:color w:val="000080"/>
          <w:rtl/>
        </w:rPr>
        <w:t>تامه</w:t>
      </w:r>
      <w:proofErr w:type="spellEnd"/>
      <w:r w:rsidR="00023D3F" w:rsidRPr="00A310A7">
        <w:rPr>
          <w:rFonts w:hint="cs"/>
          <w:color w:val="000080"/>
          <w:rtl/>
        </w:rPr>
        <w:t xml:space="preserve"> هر یک بر تمام مال نیز هست</w:t>
      </w:r>
      <w:r w:rsidR="00023D3F">
        <w:rPr>
          <w:rFonts w:hint="cs"/>
          <w:rtl/>
        </w:rPr>
        <w:t xml:space="preserve"> (شق </w:t>
      </w:r>
      <w:proofErr w:type="spellStart"/>
      <w:r w:rsidR="00023D3F">
        <w:rPr>
          <w:rFonts w:hint="cs"/>
          <w:rtl/>
        </w:rPr>
        <w:t>اوّل</w:t>
      </w:r>
      <w:proofErr w:type="spellEnd"/>
      <w:r w:rsidR="00023D3F">
        <w:rPr>
          <w:rFonts w:hint="cs"/>
          <w:rtl/>
        </w:rPr>
        <w:t xml:space="preserve"> از شقوق احتمال نخست).</w:t>
      </w:r>
    </w:p>
    <w:p w:rsidR="006B11D0" w:rsidRDefault="006B11D0" w:rsidP="003D1748">
      <w:pPr>
        <w:pStyle w:val="40"/>
        <w:rPr>
          <w:rtl/>
        </w:rPr>
      </w:pPr>
      <w:bookmarkStart w:id="14" w:name="_Toc923763"/>
      <w:proofErr w:type="spellStart"/>
      <w:r>
        <w:rPr>
          <w:rFonts w:hint="cs"/>
          <w:rtl/>
        </w:rPr>
        <w:lastRenderedPageBreak/>
        <w:t>مناقشه</w:t>
      </w:r>
      <w:bookmarkEnd w:id="14"/>
      <w:proofErr w:type="spellEnd"/>
      <w:r>
        <w:rPr>
          <w:rFonts w:hint="cs"/>
          <w:rtl/>
        </w:rPr>
        <w:t xml:space="preserve"> </w:t>
      </w:r>
    </w:p>
    <w:p w:rsidR="00B65A9D" w:rsidRDefault="006B11D0" w:rsidP="0095284F">
      <w:pPr>
        <w:jc w:val="both"/>
        <w:rPr>
          <w:rtl/>
        </w:rPr>
      </w:pPr>
      <w:r>
        <w:rPr>
          <w:rFonts w:hint="cs"/>
          <w:rtl/>
        </w:rPr>
        <w:t>اولا</w:t>
      </w:r>
      <w:r w:rsidR="003D1748">
        <w:rPr>
          <w:rFonts w:hint="cs"/>
          <w:rtl/>
        </w:rPr>
        <w:t>، ید مستقل بر تمام مال برای هر کدام از دو طرف</w:t>
      </w:r>
      <w:r w:rsidR="00023D3F">
        <w:rPr>
          <w:rFonts w:hint="cs"/>
          <w:rtl/>
        </w:rPr>
        <w:t>،</w:t>
      </w:r>
      <w:r w:rsidR="003D1748">
        <w:rPr>
          <w:rFonts w:hint="cs"/>
          <w:rtl/>
        </w:rPr>
        <w:t xml:space="preserve"> ممکن نیست؛ زیرا ید مستقل به معنای استیلاء</w:t>
      </w:r>
      <w:r w:rsidR="0095284F">
        <w:rPr>
          <w:rFonts w:hint="cs"/>
          <w:rtl/>
        </w:rPr>
        <w:t xml:space="preserve"> منحصر</w:t>
      </w:r>
      <w:r w:rsidR="00B65A9D">
        <w:rPr>
          <w:rFonts w:hint="cs"/>
          <w:rtl/>
        </w:rPr>
        <w:t xml:space="preserve"> است</w:t>
      </w:r>
      <w:r w:rsidR="003D1748">
        <w:rPr>
          <w:rFonts w:hint="cs"/>
          <w:rtl/>
        </w:rPr>
        <w:t xml:space="preserve"> </w:t>
      </w:r>
      <w:proofErr w:type="spellStart"/>
      <w:r w:rsidR="003D1748">
        <w:rPr>
          <w:rFonts w:hint="cs"/>
          <w:rtl/>
        </w:rPr>
        <w:t>واستیلاء</w:t>
      </w:r>
      <w:proofErr w:type="spellEnd"/>
      <w:r w:rsidR="0095284F">
        <w:rPr>
          <w:rFonts w:hint="cs"/>
          <w:rtl/>
        </w:rPr>
        <w:t xml:space="preserve"> تام </w:t>
      </w:r>
      <w:r w:rsidR="003D1748">
        <w:rPr>
          <w:rFonts w:hint="cs"/>
          <w:rtl/>
        </w:rPr>
        <w:t xml:space="preserve"> </w:t>
      </w:r>
      <w:r w:rsidR="00B65A9D">
        <w:rPr>
          <w:rFonts w:hint="cs"/>
          <w:rtl/>
        </w:rPr>
        <w:t xml:space="preserve">عرفا </w:t>
      </w:r>
      <w:r w:rsidR="003D1748">
        <w:rPr>
          <w:rFonts w:hint="cs"/>
          <w:rtl/>
        </w:rPr>
        <w:t xml:space="preserve">به این معناست که </w:t>
      </w:r>
      <w:proofErr w:type="spellStart"/>
      <w:r w:rsidR="003D1748">
        <w:rPr>
          <w:rFonts w:hint="cs"/>
          <w:rtl/>
        </w:rPr>
        <w:t>ذو</w:t>
      </w:r>
      <w:proofErr w:type="spellEnd"/>
      <w:r w:rsidR="003D1748">
        <w:rPr>
          <w:rFonts w:hint="cs"/>
          <w:rtl/>
        </w:rPr>
        <w:t xml:space="preserve"> </w:t>
      </w:r>
      <w:proofErr w:type="spellStart"/>
      <w:r w:rsidR="003D1748">
        <w:rPr>
          <w:rFonts w:hint="cs"/>
          <w:rtl/>
        </w:rPr>
        <w:t>الید</w:t>
      </w:r>
      <w:proofErr w:type="spellEnd"/>
      <w:r w:rsidR="003D1748">
        <w:rPr>
          <w:rFonts w:hint="cs"/>
          <w:rtl/>
        </w:rPr>
        <w:t xml:space="preserve"> </w:t>
      </w:r>
      <w:r w:rsidR="0095284F">
        <w:rPr>
          <w:rFonts w:hint="cs"/>
          <w:rtl/>
        </w:rPr>
        <w:t xml:space="preserve">بتواند نسبت به تمام مال </w:t>
      </w:r>
      <w:r w:rsidR="003D1748">
        <w:rPr>
          <w:rFonts w:hint="cs"/>
          <w:rtl/>
        </w:rPr>
        <w:t>دیگر</w:t>
      </w:r>
      <w:r w:rsidR="0095284F">
        <w:rPr>
          <w:rFonts w:hint="cs"/>
          <w:rtl/>
        </w:rPr>
        <w:t>ان را</w:t>
      </w:r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تصرّف</w:t>
      </w:r>
      <w:proofErr w:type="spellEnd"/>
      <w:r>
        <w:rPr>
          <w:rFonts w:hint="cs"/>
          <w:rtl/>
        </w:rPr>
        <w:t xml:space="preserve"> </w:t>
      </w:r>
      <w:r w:rsidR="0095284F">
        <w:rPr>
          <w:rFonts w:hint="cs"/>
          <w:rtl/>
        </w:rPr>
        <w:t xml:space="preserve">منع </w:t>
      </w:r>
      <w:proofErr w:type="spellStart"/>
      <w:r w:rsidR="0095284F">
        <w:rPr>
          <w:rFonts w:hint="cs"/>
          <w:rtl/>
        </w:rPr>
        <w:t>نماي</w:t>
      </w:r>
      <w:r w:rsidR="003D1748">
        <w:rPr>
          <w:rFonts w:hint="cs"/>
          <w:rtl/>
        </w:rPr>
        <w:t>د</w:t>
      </w:r>
      <w:proofErr w:type="spellEnd"/>
      <w:r w:rsidR="003D1748">
        <w:rPr>
          <w:rFonts w:hint="cs"/>
          <w:rtl/>
        </w:rPr>
        <w:t>، و حال آن که</w:t>
      </w:r>
      <w:r>
        <w:rPr>
          <w:rFonts w:hint="cs"/>
          <w:rtl/>
        </w:rPr>
        <w:t xml:space="preserve"> </w:t>
      </w:r>
      <w:r w:rsidR="00B65A9D">
        <w:rPr>
          <w:rFonts w:hint="cs"/>
          <w:rtl/>
        </w:rPr>
        <w:t xml:space="preserve">در اینجا (که دو نفر ید دارند) قطعا هیچ کدام </w:t>
      </w:r>
      <w:r w:rsidR="0095284F">
        <w:rPr>
          <w:rFonts w:hint="cs"/>
          <w:rtl/>
        </w:rPr>
        <w:t xml:space="preserve">توان </w:t>
      </w:r>
      <w:r w:rsidR="00B65A9D">
        <w:rPr>
          <w:rFonts w:hint="cs"/>
          <w:rtl/>
        </w:rPr>
        <w:t xml:space="preserve"> منع دیگری از </w:t>
      </w:r>
      <w:proofErr w:type="spellStart"/>
      <w:r w:rsidR="00B65A9D">
        <w:rPr>
          <w:rFonts w:hint="cs"/>
          <w:rtl/>
        </w:rPr>
        <w:t>تصرّف</w:t>
      </w:r>
      <w:proofErr w:type="spellEnd"/>
      <w:r w:rsidR="00B65A9D">
        <w:rPr>
          <w:rFonts w:hint="cs"/>
          <w:rtl/>
        </w:rPr>
        <w:t xml:space="preserve"> در مال را ندارند. </w:t>
      </w:r>
      <w:r>
        <w:rPr>
          <w:rFonts w:hint="cs"/>
          <w:rtl/>
        </w:rPr>
        <w:t xml:space="preserve">نهایت امر این </w:t>
      </w:r>
      <w:r w:rsidR="003D1748">
        <w:rPr>
          <w:rFonts w:hint="cs"/>
          <w:rtl/>
        </w:rPr>
        <w:t>است که</w:t>
      </w:r>
      <w:r w:rsidR="00B65A9D">
        <w:rPr>
          <w:rFonts w:hint="cs"/>
          <w:rtl/>
        </w:rPr>
        <w:t xml:space="preserve"> از تصرف در بخشی از مال منع کنند. بله، </w:t>
      </w:r>
      <w:proofErr w:type="spellStart"/>
      <w:r w:rsidR="00B65A9D">
        <w:rPr>
          <w:rFonts w:hint="cs"/>
          <w:rtl/>
        </w:rPr>
        <w:t>می</w:t>
      </w:r>
      <w:r w:rsidR="00B65A9D">
        <w:rPr>
          <w:rFonts w:hint="eastAsia"/>
          <w:rtl/>
        </w:rPr>
        <w:t>‌</w:t>
      </w:r>
      <w:r w:rsidR="00B65A9D">
        <w:rPr>
          <w:rFonts w:hint="cs"/>
          <w:rtl/>
        </w:rPr>
        <w:t>توانند</w:t>
      </w:r>
      <w:proofErr w:type="spellEnd"/>
      <w:r w:rsidR="00B65A9D">
        <w:rPr>
          <w:rFonts w:hint="cs"/>
          <w:rtl/>
        </w:rPr>
        <w:t xml:space="preserve"> شخص سوم را حتی از </w:t>
      </w:r>
      <w:proofErr w:type="spellStart"/>
      <w:r w:rsidR="00B65A9D">
        <w:rPr>
          <w:rFonts w:hint="cs"/>
          <w:rtl/>
        </w:rPr>
        <w:t>تصرّف</w:t>
      </w:r>
      <w:proofErr w:type="spellEnd"/>
      <w:r w:rsidR="00B65A9D">
        <w:rPr>
          <w:rFonts w:hint="cs"/>
          <w:rtl/>
        </w:rPr>
        <w:t xml:space="preserve"> در کلّ مال منع کنند</w:t>
      </w:r>
      <w:r>
        <w:rPr>
          <w:rFonts w:hint="cs"/>
          <w:rtl/>
        </w:rPr>
        <w:t>.</w:t>
      </w:r>
      <w:r w:rsidR="007968E4">
        <w:rPr>
          <w:rFonts w:hint="cs"/>
          <w:rtl/>
        </w:rPr>
        <w:t xml:space="preserve"> </w:t>
      </w:r>
    </w:p>
    <w:p w:rsidR="006B11D0" w:rsidRDefault="00023D3F" w:rsidP="00023D3F">
      <w:pPr>
        <w:jc w:val="both"/>
        <w:rPr>
          <w:rtl/>
        </w:rPr>
      </w:pPr>
      <w:r>
        <w:rPr>
          <w:rFonts w:hint="cs"/>
          <w:rtl/>
        </w:rPr>
        <w:t xml:space="preserve">ثانیا: </w:t>
      </w:r>
      <w:proofErr w:type="spellStart"/>
      <w:r>
        <w:rPr>
          <w:rFonts w:hint="cs"/>
          <w:rtl/>
        </w:rPr>
        <w:t>ملکیت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مستقله</w:t>
      </w:r>
      <w:proofErr w:type="spellEnd"/>
      <w:r>
        <w:rPr>
          <w:rFonts w:hint="cs"/>
          <w:rtl/>
        </w:rPr>
        <w:t xml:space="preserve"> دو نفر درباره مال واحد نیز قابل قبول نیست. البته مرحوم سید مثال </w:t>
      </w:r>
      <w:proofErr w:type="spellStart"/>
      <w:r>
        <w:rPr>
          <w:rFonts w:hint="cs"/>
          <w:rtl/>
        </w:rPr>
        <w:t>هایی</w:t>
      </w:r>
      <w:proofErr w:type="spellEnd"/>
      <w:r>
        <w:rPr>
          <w:rFonts w:hint="cs"/>
          <w:rtl/>
        </w:rPr>
        <w:t xml:space="preserve"> برای این مورد زده است که باید بررسی شود.</w:t>
      </w:r>
    </w:p>
    <w:p w:rsidR="00A310A7" w:rsidRDefault="00A310A7" w:rsidP="00A310A7">
      <w:pPr>
        <w:pStyle w:val="1"/>
        <w:rPr>
          <w:rtl/>
        </w:rPr>
      </w:pPr>
      <w:bookmarkStart w:id="15" w:name="_Toc923764"/>
      <w:r>
        <w:rPr>
          <w:rFonts w:hint="cs"/>
          <w:rtl/>
        </w:rPr>
        <w:t>خلاصه جلسه</w:t>
      </w:r>
      <w:bookmarkEnd w:id="15"/>
    </w:p>
    <w:p w:rsidR="00A310A7" w:rsidRDefault="00A310A7" w:rsidP="00A310A7">
      <w:pPr>
        <w:rPr>
          <w:rtl/>
        </w:rPr>
      </w:pP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 در استدلال به دو روایت خاص: ذیل روایت نخست اتفاقا دلیل بر جریان قاعده ید در فرض شک </w:t>
      </w:r>
      <w:proofErr w:type="spellStart"/>
      <w:r>
        <w:rPr>
          <w:rFonts w:hint="cs"/>
          <w:rtl/>
        </w:rPr>
        <w:t>ذو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الید</w:t>
      </w:r>
      <w:proofErr w:type="spellEnd"/>
      <w:r>
        <w:rPr>
          <w:rFonts w:hint="cs"/>
          <w:rtl/>
        </w:rPr>
        <w:t xml:space="preserve"> است. در روایت دوم هم وجود ید ثابت نیست و ثانیا در مورد خاصی وارد شده است.</w:t>
      </w:r>
    </w:p>
    <w:p w:rsidR="00A310A7" w:rsidRDefault="00A310A7" w:rsidP="00A310A7">
      <w:pPr>
        <w:rPr>
          <w:rtl/>
        </w:rPr>
      </w:pPr>
      <w:r>
        <w:rPr>
          <w:rFonts w:hint="cs"/>
          <w:rtl/>
        </w:rPr>
        <w:t xml:space="preserve">جهت ششم: </w:t>
      </w:r>
      <w:proofErr w:type="spellStart"/>
      <w:r>
        <w:rPr>
          <w:rFonts w:hint="cs"/>
          <w:rtl/>
        </w:rPr>
        <w:t>ایادی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مشترکه</w:t>
      </w:r>
      <w:proofErr w:type="spellEnd"/>
      <w:r>
        <w:rPr>
          <w:rFonts w:hint="cs"/>
          <w:rtl/>
        </w:rPr>
        <w:t>. اقوال</w:t>
      </w:r>
      <w:r w:rsidR="0095284F">
        <w:rPr>
          <w:rFonts w:hint="cs"/>
          <w:rtl/>
        </w:rPr>
        <w:t xml:space="preserve"> </w:t>
      </w:r>
      <w:proofErr w:type="spellStart"/>
      <w:r w:rsidR="0095284F">
        <w:rPr>
          <w:rFonts w:hint="cs"/>
          <w:rtl/>
        </w:rPr>
        <w:t>درکيفيت</w:t>
      </w:r>
      <w:proofErr w:type="spellEnd"/>
      <w:r w:rsidR="0095284F">
        <w:rPr>
          <w:rFonts w:hint="cs"/>
          <w:rtl/>
        </w:rPr>
        <w:t xml:space="preserve"> </w:t>
      </w:r>
      <w:proofErr w:type="spellStart"/>
      <w:r w:rsidR="0095284F">
        <w:rPr>
          <w:rFonts w:hint="cs"/>
          <w:rtl/>
        </w:rPr>
        <w:t>يد</w:t>
      </w:r>
      <w:proofErr w:type="spellEnd"/>
      <w:r w:rsidR="0095284F">
        <w:rPr>
          <w:rFonts w:hint="cs"/>
          <w:rtl/>
        </w:rPr>
        <w:t xml:space="preserve"> </w:t>
      </w:r>
      <w:r>
        <w:rPr>
          <w:rFonts w:hint="cs"/>
          <w:rtl/>
        </w:rPr>
        <w:t xml:space="preserve">: ید مستقل بر تمام، ید مستقل بر بعض، ید ناقص بر تمام. سید یزدی: ید مستقل بر تمام. </w:t>
      </w:r>
      <w:proofErr w:type="spellStart"/>
      <w:r>
        <w:rPr>
          <w:rFonts w:hint="cs"/>
          <w:rtl/>
        </w:rPr>
        <w:t>مناقشه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تالی</w:t>
      </w:r>
      <w:proofErr w:type="spellEnd"/>
      <w:r>
        <w:rPr>
          <w:rFonts w:hint="cs"/>
          <w:rtl/>
        </w:rPr>
        <w:t xml:space="preserve"> فاسد دارد.</w:t>
      </w:r>
    </w:p>
    <w:p w:rsidR="00FC6F53" w:rsidRPr="00A310A7" w:rsidRDefault="00FC6F53" w:rsidP="00A310A7"/>
    <w:p w:rsidR="001A1EA5" w:rsidRPr="006162A2" w:rsidRDefault="001A1EA5" w:rsidP="00B0669A">
      <w:pPr>
        <w:jc w:val="both"/>
        <w:rPr>
          <w:rtl/>
        </w:rPr>
      </w:pPr>
    </w:p>
    <w:sectPr w:rsidR="001A1EA5" w:rsidRPr="006162A2" w:rsidSect="00F9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23" w:rsidRDefault="00827F23" w:rsidP="008B750B">
      <w:pPr>
        <w:spacing w:line="240" w:lineRule="auto"/>
      </w:pPr>
      <w:r>
        <w:separator/>
      </w:r>
    </w:p>
  </w:endnote>
  <w:endnote w:type="continuationSeparator" w:id="0">
    <w:p w:rsidR="00827F23" w:rsidRDefault="00827F23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2" w:rsidRDefault="004B37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4B37B2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4B37B2" w:rsidRDefault="004B37B2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فقهی امام محمدباقر علیه </w:t>
          </w:r>
          <w:proofErr w:type="spellStart"/>
          <w:r w:rsidRPr="006D44C1">
            <w:rPr>
              <w:rFonts w:hint="cs"/>
              <w:color w:val="808080" w:themeColor="background1" w:themeShade="80"/>
              <w:rtl/>
            </w:rPr>
            <w:t>السلام</w:t>
          </w:r>
          <w:proofErr w:type="spellEnd"/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37B2" w:rsidRDefault="004B37B2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5284F" w:rsidRPr="0095284F">
            <w:rPr>
              <w:noProof/>
              <w:rtl/>
              <w:lang w:val="fa-IR"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37B2" w:rsidRPr="006D44C1" w:rsidRDefault="004B37B2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3" w:name="BokAdres"/>
          <w:bookmarkEnd w:id="23"/>
          <w:r>
            <w:rPr>
              <w:color w:val="808080" w:themeColor="background1" w:themeShade="80"/>
            </w:rPr>
            <w:t>U1hs1_13971117-078_mr3_mfeb.ir</w:t>
          </w:r>
        </w:p>
      </w:tc>
    </w:tr>
  </w:tbl>
  <w:p w:rsidR="004B37B2" w:rsidRDefault="004B37B2" w:rsidP="00FA5F3D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2" w:rsidRDefault="004B37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23" w:rsidRDefault="00827F23" w:rsidP="008B750B">
      <w:pPr>
        <w:spacing w:line="240" w:lineRule="auto"/>
      </w:pPr>
      <w:r>
        <w:separator/>
      </w:r>
    </w:p>
  </w:footnote>
  <w:footnote w:type="continuationSeparator" w:id="0">
    <w:p w:rsidR="00827F23" w:rsidRDefault="00827F23" w:rsidP="008B750B">
      <w:pPr>
        <w:spacing w:line="240" w:lineRule="auto"/>
      </w:pPr>
      <w:r>
        <w:continuationSeparator/>
      </w:r>
    </w:p>
  </w:footnote>
  <w:footnote w:id="1">
    <w:p w:rsidR="004B37B2" w:rsidRPr="00D122A8" w:rsidRDefault="004B37B2" w:rsidP="00B76802">
      <w:pPr>
        <w:pStyle w:val="a9"/>
      </w:pPr>
      <w:r w:rsidRPr="00D122A8">
        <w:footnoteRef/>
      </w:r>
      <w:r w:rsidRPr="00D122A8">
        <w:rPr>
          <w:rtl/>
        </w:rPr>
        <w:t xml:space="preserve"> </w:t>
      </w:r>
      <w:hyperlink r:id="rId1" w:history="1">
        <w:proofErr w:type="spellStart"/>
        <w:r w:rsidRPr="00D122A8">
          <w:rPr>
            <w:rStyle w:val="ac"/>
            <w:rFonts w:hint="eastAsia"/>
            <w:rtl/>
          </w:rPr>
          <w:t>وسائل</w:t>
        </w:r>
        <w:proofErr w:type="spellEnd"/>
        <w:r w:rsidRPr="00D122A8">
          <w:rPr>
            <w:rStyle w:val="ac"/>
            <w:rtl/>
          </w:rPr>
          <w:t xml:space="preserve"> </w:t>
        </w:r>
        <w:proofErr w:type="spellStart"/>
        <w:r w:rsidRPr="00D122A8">
          <w:rPr>
            <w:rStyle w:val="ac"/>
            <w:rtl/>
          </w:rPr>
          <w:t>الش</w:t>
        </w:r>
        <w:r w:rsidRPr="00D122A8">
          <w:rPr>
            <w:rStyle w:val="ac"/>
            <w:rFonts w:hint="cs"/>
            <w:rtl/>
          </w:rPr>
          <w:t>ی</w:t>
        </w:r>
        <w:r w:rsidRPr="00D122A8">
          <w:rPr>
            <w:rStyle w:val="ac"/>
            <w:rFonts w:hint="eastAsia"/>
            <w:rtl/>
          </w:rPr>
          <w:t>عة</w:t>
        </w:r>
        <w:proofErr w:type="spellEnd"/>
        <w:r w:rsidRPr="00D122A8">
          <w:rPr>
            <w:rStyle w:val="ac"/>
            <w:rFonts w:hint="eastAsia"/>
            <w:rtl/>
          </w:rPr>
          <w:t>،</w:t>
        </w:r>
        <w:r w:rsidRPr="00D122A8">
          <w:rPr>
            <w:rStyle w:val="ac"/>
            <w:rtl/>
          </w:rPr>
          <w:t xml:space="preserve"> </w:t>
        </w:r>
        <w:proofErr w:type="spellStart"/>
        <w:r w:rsidRPr="00D122A8">
          <w:rPr>
            <w:rStyle w:val="ac"/>
            <w:rtl/>
          </w:rPr>
          <w:t>الش</w:t>
        </w:r>
        <w:r w:rsidRPr="00D122A8">
          <w:rPr>
            <w:rStyle w:val="ac"/>
            <w:rFonts w:hint="cs"/>
            <w:rtl/>
          </w:rPr>
          <w:t>ی</w:t>
        </w:r>
        <w:r w:rsidRPr="00D122A8">
          <w:rPr>
            <w:rStyle w:val="ac"/>
            <w:rFonts w:hint="eastAsia"/>
            <w:rtl/>
          </w:rPr>
          <w:t>خ</w:t>
        </w:r>
        <w:proofErr w:type="spellEnd"/>
        <w:r w:rsidRPr="00D122A8">
          <w:rPr>
            <w:rStyle w:val="ac"/>
            <w:rtl/>
          </w:rPr>
          <w:t xml:space="preserve"> </w:t>
        </w:r>
        <w:proofErr w:type="spellStart"/>
        <w:r w:rsidRPr="00D122A8">
          <w:rPr>
            <w:rStyle w:val="ac"/>
            <w:rtl/>
          </w:rPr>
          <w:t>الحر</w:t>
        </w:r>
        <w:proofErr w:type="spellEnd"/>
        <w:r w:rsidRPr="00D122A8">
          <w:rPr>
            <w:rStyle w:val="ac"/>
            <w:rtl/>
          </w:rPr>
          <w:t xml:space="preserve"> </w:t>
        </w:r>
        <w:proofErr w:type="spellStart"/>
        <w:r w:rsidRPr="00D122A8">
          <w:rPr>
            <w:rStyle w:val="ac"/>
            <w:rtl/>
          </w:rPr>
          <w:t>العاملي</w:t>
        </w:r>
        <w:proofErr w:type="spellEnd"/>
        <w:r w:rsidRPr="00D122A8">
          <w:rPr>
            <w:rStyle w:val="ac"/>
            <w:rtl/>
          </w:rPr>
          <w:t xml:space="preserve">، ج25، ص446، </w:t>
        </w:r>
        <w:proofErr w:type="spellStart"/>
        <w:r w:rsidRPr="00D122A8">
          <w:rPr>
            <w:rStyle w:val="ac"/>
            <w:rtl/>
          </w:rPr>
          <w:t>أبواب</w:t>
        </w:r>
        <w:proofErr w:type="spellEnd"/>
        <w:r w:rsidRPr="00D122A8">
          <w:rPr>
            <w:rStyle w:val="ac"/>
            <w:rtl/>
          </w:rPr>
          <w:t xml:space="preserve"> </w:t>
        </w:r>
        <w:proofErr w:type="spellStart"/>
        <w:r w:rsidRPr="00D122A8">
          <w:rPr>
            <w:rStyle w:val="ac"/>
            <w:rtl/>
          </w:rPr>
          <w:t>اللُّقَطَة</w:t>
        </w:r>
        <w:proofErr w:type="spellEnd"/>
        <w:r w:rsidRPr="00D122A8">
          <w:rPr>
            <w:rStyle w:val="ac"/>
            <w:rtl/>
          </w:rPr>
          <w:t xml:space="preserve">، باب3، ح1، ط آل </w:t>
        </w:r>
        <w:proofErr w:type="spellStart"/>
        <w:r w:rsidRPr="00D122A8">
          <w:rPr>
            <w:rStyle w:val="ac"/>
            <w:rtl/>
          </w:rPr>
          <w:t>البيت</w:t>
        </w:r>
        <w:proofErr w:type="spellEnd"/>
        <w:r w:rsidRPr="00D122A8">
          <w:rPr>
            <w:rStyle w:val="ac"/>
            <w:rtl/>
          </w:rPr>
          <w:t>.</w:t>
        </w:r>
      </w:hyperlink>
    </w:p>
  </w:footnote>
  <w:footnote w:id="2">
    <w:p w:rsidR="004B37B2" w:rsidRPr="00415ED9" w:rsidRDefault="004B37B2" w:rsidP="00415ED9">
      <w:pPr>
        <w:pStyle w:val="a9"/>
      </w:pPr>
      <w:r w:rsidRPr="00415ED9">
        <w:footnoteRef/>
      </w:r>
      <w:r w:rsidRPr="00415ED9">
        <w:rPr>
          <w:rtl/>
        </w:rPr>
        <w:t xml:space="preserve"> </w:t>
      </w:r>
      <w:hyperlink r:id="rId2" w:history="1">
        <w:proofErr w:type="spellStart"/>
        <w:r w:rsidRPr="00415ED9">
          <w:rPr>
            <w:rStyle w:val="ac"/>
            <w:rFonts w:hint="eastAsia"/>
            <w:rtl/>
          </w:rPr>
          <w:t>وسائل</w:t>
        </w:r>
        <w:proofErr w:type="spellEnd"/>
        <w:r w:rsidRPr="00415ED9">
          <w:rPr>
            <w:rStyle w:val="ac"/>
            <w:rtl/>
          </w:rPr>
          <w:t xml:space="preserve"> </w:t>
        </w:r>
        <w:proofErr w:type="spellStart"/>
        <w:r w:rsidRPr="00415ED9">
          <w:rPr>
            <w:rStyle w:val="ac"/>
            <w:rtl/>
          </w:rPr>
          <w:t>الش</w:t>
        </w:r>
        <w:r w:rsidRPr="00415ED9">
          <w:rPr>
            <w:rStyle w:val="ac"/>
            <w:rFonts w:hint="cs"/>
            <w:rtl/>
          </w:rPr>
          <w:t>ی</w:t>
        </w:r>
        <w:r w:rsidRPr="00415ED9">
          <w:rPr>
            <w:rStyle w:val="ac"/>
            <w:rFonts w:hint="eastAsia"/>
            <w:rtl/>
          </w:rPr>
          <w:t>عة</w:t>
        </w:r>
        <w:proofErr w:type="spellEnd"/>
        <w:r w:rsidRPr="00415ED9">
          <w:rPr>
            <w:rStyle w:val="ac"/>
            <w:rFonts w:hint="eastAsia"/>
            <w:rtl/>
          </w:rPr>
          <w:t>،</w:t>
        </w:r>
        <w:r w:rsidRPr="00415ED9">
          <w:rPr>
            <w:rStyle w:val="ac"/>
            <w:rtl/>
          </w:rPr>
          <w:t xml:space="preserve"> </w:t>
        </w:r>
        <w:proofErr w:type="spellStart"/>
        <w:r w:rsidRPr="00415ED9">
          <w:rPr>
            <w:rStyle w:val="ac"/>
            <w:rtl/>
          </w:rPr>
          <w:t>الش</w:t>
        </w:r>
        <w:r w:rsidRPr="00415ED9">
          <w:rPr>
            <w:rStyle w:val="ac"/>
            <w:rFonts w:hint="cs"/>
            <w:rtl/>
          </w:rPr>
          <w:t>ی</w:t>
        </w:r>
        <w:r w:rsidRPr="00415ED9">
          <w:rPr>
            <w:rStyle w:val="ac"/>
            <w:rFonts w:hint="eastAsia"/>
            <w:rtl/>
          </w:rPr>
          <w:t>خ</w:t>
        </w:r>
        <w:proofErr w:type="spellEnd"/>
        <w:r w:rsidRPr="00415ED9">
          <w:rPr>
            <w:rStyle w:val="ac"/>
            <w:rtl/>
          </w:rPr>
          <w:t xml:space="preserve"> </w:t>
        </w:r>
        <w:proofErr w:type="spellStart"/>
        <w:r w:rsidRPr="00415ED9">
          <w:rPr>
            <w:rStyle w:val="ac"/>
            <w:rtl/>
          </w:rPr>
          <w:t>الحر</w:t>
        </w:r>
        <w:proofErr w:type="spellEnd"/>
        <w:r w:rsidRPr="00415ED9">
          <w:rPr>
            <w:rStyle w:val="ac"/>
            <w:rtl/>
          </w:rPr>
          <w:t xml:space="preserve"> </w:t>
        </w:r>
        <w:proofErr w:type="spellStart"/>
        <w:r w:rsidRPr="00415ED9">
          <w:rPr>
            <w:rStyle w:val="ac"/>
            <w:rtl/>
          </w:rPr>
          <w:t>العاملي</w:t>
        </w:r>
        <w:proofErr w:type="spellEnd"/>
        <w:r w:rsidRPr="00415ED9">
          <w:rPr>
            <w:rStyle w:val="ac"/>
            <w:rtl/>
          </w:rPr>
          <w:t xml:space="preserve">، ج25، ص448، </w:t>
        </w:r>
        <w:proofErr w:type="spellStart"/>
        <w:r w:rsidRPr="00415ED9">
          <w:rPr>
            <w:rStyle w:val="ac"/>
            <w:rtl/>
          </w:rPr>
          <w:t>أبواب</w:t>
        </w:r>
        <w:proofErr w:type="spellEnd"/>
        <w:r w:rsidRPr="00415ED9">
          <w:rPr>
            <w:rStyle w:val="ac"/>
            <w:rtl/>
          </w:rPr>
          <w:t xml:space="preserve"> </w:t>
        </w:r>
        <w:proofErr w:type="spellStart"/>
        <w:r w:rsidRPr="00415ED9">
          <w:rPr>
            <w:rStyle w:val="ac"/>
            <w:rtl/>
          </w:rPr>
          <w:t>اللُّقَطَة</w:t>
        </w:r>
        <w:proofErr w:type="spellEnd"/>
        <w:r w:rsidRPr="00415ED9">
          <w:rPr>
            <w:rStyle w:val="ac"/>
            <w:rtl/>
          </w:rPr>
          <w:t xml:space="preserve">، باب5، ح3، ط آل </w:t>
        </w:r>
        <w:proofErr w:type="spellStart"/>
        <w:r w:rsidRPr="00415ED9">
          <w:rPr>
            <w:rStyle w:val="ac"/>
            <w:rtl/>
          </w:rPr>
          <w:t>البيت</w:t>
        </w:r>
        <w:proofErr w:type="spellEnd"/>
        <w:r w:rsidRPr="00415ED9">
          <w:rPr>
            <w:rStyle w:val="ac"/>
            <w:rtl/>
          </w:rPr>
          <w:t>.</w:t>
        </w:r>
      </w:hyperlink>
    </w:p>
  </w:footnote>
  <w:footnote w:id="3">
    <w:p w:rsidR="004B37B2" w:rsidRPr="00273E50" w:rsidRDefault="004B37B2" w:rsidP="005E0231">
      <w:pPr>
        <w:pStyle w:val="a9"/>
        <w:jc w:val="both"/>
      </w:pPr>
      <w:r w:rsidRPr="00273E50">
        <w:footnoteRef/>
      </w:r>
      <w:r w:rsidRPr="00273E50">
        <w:rPr>
          <w:rtl/>
        </w:rPr>
        <w:t xml:space="preserve"> </w:t>
      </w:r>
      <w:hyperlink r:id="rId3" w:history="1">
        <w:proofErr w:type="spellStart"/>
        <w:r w:rsidRPr="00273E50">
          <w:rPr>
            <w:rStyle w:val="ac"/>
            <w:rtl/>
          </w:rPr>
          <w:t>وسائل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الش</w:t>
        </w:r>
        <w:r w:rsidRPr="00273E50">
          <w:rPr>
            <w:rStyle w:val="ac"/>
            <w:rFonts w:hint="cs"/>
            <w:rtl/>
          </w:rPr>
          <w:t>ی</w:t>
        </w:r>
        <w:r w:rsidRPr="00273E50">
          <w:rPr>
            <w:rStyle w:val="ac"/>
            <w:rFonts w:hint="eastAsia"/>
            <w:rtl/>
          </w:rPr>
          <w:t>عة</w:t>
        </w:r>
        <w:proofErr w:type="spellEnd"/>
        <w:r w:rsidRPr="00273E50">
          <w:rPr>
            <w:rStyle w:val="ac"/>
            <w:rFonts w:hint="eastAsia"/>
            <w:rtl/>
          </w:rPr>
          <w:t>،</w:t>
        </w:r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الش</w:t>
        </w:r>
        <w:r w:rsidRPr="00273E50">
          <w:rPr>
            <w:rStyle w:val="ac"/>
            <w:rFonts w:hint="cs"/>
            <w:rtl/>
          </w:rPr>
          <w:t>ی</w:t>
        </w:r>
        <w:r w:rsidRPr="00273E50">
          <w:rPr>
            <w:rStyle w:val="ac"/>
            <w:rFonts w:hint="eastAsia"/>
            <w:rtl/>
          </w:rPr>
          <w:t>خ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الحر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العاملي</w:t>
        </w:r>
        <w:proofErr w:type="spellEnd"/>
        <w:r w:rsidRPr="00273E50">
          <w:rPr>
            <w:rStyle w:val="ac"/>
            <w:rtl/>
          </w:rPr>
          <w:t xml:space="preserve">، ج27، ص293، </w:t>
        </w:r>
        <w:proofErr w:type="spellStart"/>
        <w:r w:rsidRPr="00273E50">
          <w:rPr>
            <w:rStyle w:val="ac"/>
            <w:rtl/>
          </w:rPr>
          <w:t>أبواب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كَيْفِيَّةِ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الْحُكْمِ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وَ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أَحْكَامِ</w:t>
        </w:r>
        <w:proofErr w:type="spellEnd"/>
        <w:r w:rsidRPr="00273E50">
          <w:rPr>
            <w:rStyle w:val="ac"/>
            <w:rtl/>
          </w:rPr>
          <w:t xml:space="preserve"> </w:t>
        </w:r>
        <w:proofErr w:type="spellStart"/>
        <w:r w:rsidRPr="00273E50">
          <w:rPr>
            <w:rStyle w:val="ac"/>
            <w:rtl/>
          </w:rPr>
          <w:t>الدَّعْوَى</w:t>
        </w:r>
        <w:proofErr w:type="spellEnd"/>
        <w:r w:rsidRPr="00273E50">
          <w:rPr>
            <w:rStyle w:val="ac"/>
            <w:rtl/>
          </w:rPr>
          <w:t xml:space="preserve">‏، باب25، ح3، ط آل </w:t>
        </w:r>
        <w:proofErr w:type="spellStart"/>
        <w:r w:rsidRPr="00273E50">
          <w:rPr>
            <w:rStyle w:val="ac"/>
            <w:rtl/>
          </w:rPr>
          <w:t>البيت</w:t>
        </w:r>
        <w:proofErr w:type="spellEnd"/>
        <w:r w:rsidRPr="00273E50">
          <w:rPr>
            <w:rStyle w:val="ac"/>
            <w:rtl/>
          </w:rPr>
          <w:t>.</w:t>
        </w:r>
      </w:hyperlink>
      <w:r>
        <w:rPr>
          <w:rStyle w:val="ac"/>
          <w:rFonts w:hint="cs"/>
          <w:rtl/>
        </w:rPr>
        <w:t xml:space="preserve"> </w:t>
      </w:r>
    </w:p>
  </w:footnote>
  <w:footnote w:id="4">
    <w:p w:rsidR="004B37B2" w:rsidRPr="00367642" w:rsidRDefault="004B37B2" w:rsidP="005E0231">
      <w:pPr>
        <w:pStyle w:val="a9"/>
      </w:pPr>
      <w:r w:rsidRPr="00367642">
        <w:footnoteRef/>
      </w:r>
      <w:r w:rsidRPr="00367642">
        <w:rPr>
          <w:rtl/>
        </w:rPr>
        <w:t xml:space="preserve"> </w:t>
      </w:r>
      <w:hyperlink r:id="rId4" w:history="1">
        <w:proofErr w:type="spellStart"/>
        <w:r w:rsidRPr="00367642">
          <w:rPr>
            <w:rStyle w:val="ac"/>
            <w:rFonts w:hint="eastAsia"/>
            <w:rtl/>
          </w:rPr>
          <w:t>وسائل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الش</w:t>
        </w:r>
        <w:r w:rsidRPr="00367642">
          <w:rPr>
            <w:rStyle w:val="ac"/>
            <w:rFonts w:hint="cs"/>
            <w:rtl/>
          </w:rPr>
          <w:t>ی</w:t>
        </w:r>
        <w:r w:rsidRPr="00367642">
          <w:rPr>
            <w:rStyle w:val="ac"/>
            <w:rFonts w:hint="eastAsia"/>
            <w:rtl/>
          </w:rPr>
          <w:t>عة</w:t>
        </w:r>
        <w:proofErr w:type="spellEnd"/>
        <w:r w:rsidRPr="00367642">
          <w:rPr>
            <w:rStyle w:val="ac"/>
            <w:rFonts w:hint="eastAsia"/>
            <w:rtl/>
          </w:rPr>
          <w:t>،</w:t>
        </w:r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الش</w:t>
        </w:r>
        <w:r w:rsidRPr="00367642">
          <w:rPr>
            <w:rStyle w:val="ac"/>
            <w:rFonts w:hint="cs"/>
            <w:rtl/>
          </w:rPr>
          <w:t>ی</w:t>
        </w:r>
        <w:r w:rsidRPr="00367642">
          <w:rPr>
            <w:rStyle w:val="ac"/>
            <w:rFonts w:hint="eastAsia"/>
            <w:rtl/>
          </w:rPr>
          <w:t>خ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الحر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العاملي</w:t>
        </w:r>
        <w:proofErr w:type="spellEnd"/>
        <w:r w:rsidRPr="00367642">
          <w:rPr>
            <w:rStyle w:val="ac"/>
            <w:rtl/>
          </w:rPr>
          <w:t xml:space="preserve">، ج26، ص216، </w:t>
        </w:r>
        <w:proofErr w:type="spellStart"/>
        <w:r w:rsidRPr="00367642">
          <w:rPr>
            <w:rStyle w:val="ac"/>
            <w:rtl/>
          </w:rPr>
          <w:t>أبواب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مِيرَاثِ</w:t>
        </w:r>
        <w:proofErr w:type="spellEnd"/>
        <w:r w:rsidRPr="00367642">
          <w:rPr>
            <w:rStyle w:val="ac"/>
            <w:rtl/>
          </w:rPr>
          <w:t xml:space="preserve"> </w:t>
        </w:r>
        <w:proofErr w:type="spellStart"/>
        <w:r w:rsidRPr="00367642">
          <w:rPr>
            <w:rStyle w:val="ac"/>
            <w:rtl/>
          </w:rPr>
          <w:t>الْأَزْوَاج</w:t>
        </w:r>
        <w:proofErr w:type="spellEnd"/>
        <w:r w:rsidRPr="00367642">
          <w:rPr>
            <w:rStyle w:val="ac"/>
            <w:rtl/>
          </w:rPr>
          <w:t xml:space="preserve">‏، باب8، ح3، ط آل </w:t>
        </w:r>
        <w:proofErr w:type="spellStart"/>
        <w:r w:rsidRPr="00367642">
          <w:rPr>
            <w:rStyle w:val="ac"/>
            <w:rtl/>
          </w:rPr>
          <w:t>البيت</w:t>
        </w:r>
        <w:proofErr w:type="spellEnd"/>
        <w:r w:rsidRPr="00367642">
          <w:rPr>
            <w:rStyle w:val="ac"/>
            <w:rtl/>
          </w:rPr>
          <w:t>.</w:t>
        </w:r>
      </w:hyperlink>
    </w:p>
  </w:footnote>
  <w:footnote w:id="5">
    <w:p w:rsidR="004B37B2" w:rsidRPr="001F4F8F" w:rsidRDefault="004B37B2" w:rsidP="001F4F8F">
      <w:pPr>
        <w:pStyle w:val="a9"/>
      </w:pPr>
      <w:r w:rsidRPr="001F4F8F">
        <w:footnoteRef/>
      </w:r>
      <w:r w:rsidRPr="001F4F8F">
        <w:rPr>
          <w:rtl/>
        </w:rPr>
        <w:t xml:space="preserve"> </w:t>
      </w:r>
      <w:hyperlink r:id="rId5" w:history="1">
        <w:proofErr w:type="spellStart"/>
        <w:r w:rsidRPr="001F4F8F">
          <w:rPr>
            <w:rStyle w:val="ac"/>
            <w:rtl/>
          </w:rPr>
          <w:t>الاستصحاب</w:t>
        </w:r>
        <w:proofErr w:type="spellEnd"/>
        <w:r w:rsidRPr="001F4F8F">
          <w:rPr>
            <w:rStyle w:val="ac"/>
            <w:rtl/>
          </w:rPr>
          <w:t xml:space="preserve">، </w:t>
        </w:r>
        <w:proofErr w:type="spellStart"/>
        <w:r w:rsidRPr="001F4F8F">
          <w:rPr>
            <w:rStyle w:val="ac"/>
            <w:rtl/>
          </w:rPr>
          <w:t>الس</w:t>
        </w:r>
        <w:r w:rsidRPr="001F4F8F">
          <w:rPr>
            <w:rStyle w:val="ac"/>
            <w:rFonts w:hint="cs"/>
            <w:rtl/>
          </w:rPr>
          <w:t>ی</w:t>
        </w:r>
        <w:r w:rsidRPr="001F4F8F">
          <w:rPr>
            <w:rStyle w:val="ac"/>
            <w:rFonts w:hint="eastAsia"/>
            <w:rtl/>
          </w:rPr>
          <w:t>د</w:t>
        </w:r>
        <w:proofErr w:type="spellEnd"/>
        <w:r w:rsidRPr="001F4F8F">
          <w:rPr>
            <w:rStyle w:val="ac"/>
            <w:rtl/>
          </w:rPr>
          <w:t xml:space="preserve"> روح الله </w:t>
        </w:r>
        <w:proofErr w:type="spellStart"/>
        <w:r w:rsidRPr="001F4F8F">
          <w:rPr>
            <w:rStyle w:val="ac"/>
            <w:rtl/>
          </w:rPr>
          <w:t>الموسو</w:t>
        </w:r>
        <w:r w:rsidRPr="001F4F8F">
          <w:rPr>
            <w:rStyle w:val="ac"/>
            <w:rFonts w:hint="cs"/>
            <w:rtl/>
          </w:rPr>
          <w:t>ی</w:t>
        </w:r>
        <w:proofErr w:type="spellEnd"/>
        <w:r w:rsidRPr="001F4F8F">
          <w:rPr>
            <w:rStyle w:val="ac"/>
            <w:rtl/>
          </w:rPr>
          <w:t xml:space="preserve"> </w:t>
        </w:r>
        <w:proofErr w:type="spellStart"/>
        <w:r w:rsidRPr="001F4F8F">
          <w:rPr>
            <w:rStyle w:val="ac"/>
            <w:rtl/>
          </w:rPr>
          <w:t>الخم</w:t>
        </w:r>
        <w:r w:rsidRPr="001F4F8F">
          <w:rPr>
            <w:rStyle w:val="ac"/>
            <w:rFonts w:hint="cs"/>
            <w:rtl/>
          </w:rPr>
          <w:t>ی</w:t>
        </w:r>
        <w:r w:rsidRPr="001F4F8F">
          <w:rPr>
            <w:rStyle w:val="ac"/>
            <w:rFonts w:hint="eastAsia"/>
            <w:rtl/>
          </w:rPr>
          <w:t>ن</w:t>
        </w:r>
        <w:r w:rsidRPr="001F4F8F">
          <w:rPr>
            <w:rStyle w:val="ac"/>
            <w:rFonts w:hint="cs"/>
            <w:rtl/>
          </w:rPr>
          <w:t>ی</w:t>
        </w:r>
        <w:proofErr w:type="spellEnd"/>
        <w:r w:rsidRPr="001F4F8F">
          <w:rPr>
            <w:rStyle w:val="ac"/>
            <w:rFonts w:hint="eastAsia"/>
            <w:rtl/>
          </w:rPr>
          <w:t>،</w:t>
        </w:r>
        <w:r w:rsidRPr="001F4F8F">
          <w:rPr>
            <w:rStyle w:val="ac"/>
            <w:rtl/>
          </w:rPr>
          <w:t xml:space="preserve"> ج1، ص284.</w:t>
        </w:r>
      </w:hyperlink>
    </w:p>
  </w:footnote>
  <w:footnote w:id="6">
    <w:p w:rsidR="004B37B2" w:rsidRPr="001506E0" w:rsidRDefault="004B37B2" w:rsidP="001506E0">
      <w:pPr>
        <w:pStyle w:val="a9"/>
      </w:pPr>
      <w:r w:rsidRPr="001506E0">
        <w:footnoteRef/>
      </w:r>
      <w:r w:rsidRPr="001506E0">
        <w:rPr>
          <w:rtl/>
        </w:rPr>
        <w:t xml:space="preserve"> </w:t>
      </w:r>
      <w:hyperlink r:id="rId6" w:history="1">
        <w:proofErr w:type="spellStart"/>
        <w:r w:rsidRPr="001506E0">
          <w:rPr>
            <w:rStyle w:val="ac"/>
            <w:rFonts w:hint="eastAsia"/>
            <w:rtl/>
          </w:rPr>
          <w:t>بلغة</w:t>
        </w:r>
        <w:proofErr w:type="spellEnd"/>
        <w:r w:rsidRPr="001506E0">
          <w:rPr>
            <w:rStyle w:val="ac"/>
            <w:rtl/>
          </w:rPr>
          <w:t xml:space="preserve"> </w:t>
        </w:r>
        <w:proofErr w:type="spellStart"/>
        <w:r w:rsidRPr="001506E0">
          <w:rPr>
            <w:rStyle w:val="ac"/>
            <w:rtl/>
          </w:rPr>
          <w:t>الفق</w:t>
        </w:r>
        <w:r w:rsidRPr="001506E0">
          <w:rPr>
            <w:rStyle w:val="ac"/>
            <w:rFonts w:hint="cs"/>
            <w:rtl/>
          </w:rPr>
          <w:t>ی</w:t>
        </w:r>
        <w:r w:rsidRPr="001506E0">
          <w:rPr>
            <w:rStyle w:val="ac"/>
            <w:rFonts w:hint="eastAsia"/>
            <w:rtl/>
          </w:rPr>
          <w:t>ه</w:t>
        </w:r>
        <w:proofErr w:type="spellEnd"/>
        <w:r w:rsidRPr="001506E0">
          <w:rPr>
            <w:rStyle w:val="ac"/>
            <w:rFonts w:hint="eastAsia"/>
            <w:rtl/>
          </w:rPr>
          <w:t>،</w:t>
        </w:r>
        <w:r w:rsidRPr="001506E0">
          <w:rPr>
            <w:rStyle w:val="ac"/>
            <w:rtl/>
          </w:rPr>
          <w:t xml:space="preserve"> </w:t>
        </w:r>
        <w:proofErr w:type="spellStart"/>
        <w:r w:rsidRPr="001506E0">
          <w:rPr>
            <w:rStyle w:val="ac"/>
            <w:rtl/>
          </w:rPr>
          <w:t>الس</w:t>
        </w:r>
        <w:r w:rsidRPr="001506E0">
          <w:rPr>
            <w:rStyle w:val="ac"/>
            <w:rFonts w:hint="cs"/>
            <w:rtl/>
          </w:rPr>
          <w:t>ی</w:t>
        </w:r>
        <w:r w:rsidRPr="001506E0">
          <w:rPr>
            <w:rStyle w:val="ac"/>
            <w:rFonts w:hint="eastAsia"/>
            <w:rtl/>
          </w:rPr>
          <w:t>د</w:t>
        </w:r>
        <w:proofErr w:type="spellEnd"/>
        <w:r w:rsidRPr="001506E0">
          <w:rPr>
            <w:rStyle w:val="ac"/>
            <w:rtl/>
          </w:rPr>
          <w:t xml:space="preserve"> محمد بحر </w:t>
        </w:r>
        <w:proofErr w:type="spellStart"/>
        <w:r w:rsidRPr="001506E0">
          <w:rPr>
            <w:rStyle w:val="ac"/>
            <w:rtl/>
          </w:rPr>
          <w:t>العلوم</w:t>
        </w:r>
        <w:proofErr w:type="spellEnd"/>
        <w:r w:rsidRPr="001506E0">
          <w:rPr>
            <w:rStyle w:val="ac"/>
            <w:rtl/>
          </w:rPr>
          <w:t>، ج3، ص322.</w:t>
        </w:r>
      </w:hyperlink>
    </w:p>
  </w:footnote>
  <w:footnote w:id="7">
    <w:p w:rsidR="004B37B2" w:rsidRPr="001506E0" w:rsidRDefault="004B37B2" w:rsidP="007C0BED">
      <w:pPr>
        <w:pStyle w:val="a9"/>
      </w:pPr>
      <w:r w:rsidRPr="001506E0">
        <w:footnoteRef/>
      </w:r>
      <w:r w:rsidRPr="001506E0">
        <w:rPr>
          <w:rtl/>
        </w:rPr>
        <w:t xml:space="preserve"> </w:t>
      </w:r>
      <w:hyperlink r:id="rId7" w:history="1">
        <w:proofErr w:type="spellStart"/>
        <w:r w:rsidRPr="001506E0">
          <w:rPr>
            <w:rStyle w:val="ac"/>
            <w:rtl/>
          </w:rPr>
          <w:t>منتق</w:t>
        </w:r>
        <w:r w:rsidRPr="001506E0">
          <w:rPr>
            <w:rStyle w:val="ac"/>
            <w:rFonts w:hint="cs"/>
            <w:rtl/>
          </w:rPr>
          <w:t>ی</w:t>
        </w:r>
        <w:proofErr w:type="spellEnd"/>
        <w:r w:rsidRPr="001506E0">
          <w:rPr>
            <w:rStyle w:val="ac"/>
            <w:rtl/>
          </w:rPr>
          <w:t xml:space="preserve"> </w:t>
        </w:r>
        <w:proofErr w:type="spellStart"/>
        <w:r w:rsidRPr="001506E0">
          <w:rPr>
            <w:rStyle w:val="ac"/>
            <w:rtl/>
          </w:rPr>
          <w:t>الاصول</w:t>
        </w:r>
        <w:proofErr w:type="spellEnd"/>
        <w:r w:rsidRPr="001506E0">
          <w:rPr>
            <w:rStyle w:val="ac"/>
            <w:rtl/>
          </w:rPr>
          <w:t>، س</w:t>
        </w:r>
        <w:r w:rsidRPr="001506E0">
          <w:rPr>
            <w:rStyle w:val="ac"/>
            <w:rFonts w:hint="cs"/>
            <w:rtl/>
          </w:rPr>
          <w:t>ی</w:t>
        </w:r>
        <w:r w:rsidRPr="001506E0">
          <w:rPr>
            <w:rStyle w:val="ac"/>
            <w:rFonts w:hint="eastAsia"/>
            <w:rtl/>
          </w:rPr>
          <w:t>د</w:t>
        </w:r>
        <w:r w:rsidRPr="001506E0">
          <w:rPr>
            <w:rStyle w:val="ac"/>
            <w:rtl/>
          </w:rPr>
          <w:t xml:space="preserve"> محمد حس</w:t>
        </w:r>
        <w:r w:rsidRPr="001506E0">
          <w:rPr>
            <w:rStyle w:val="ac"/>
            <w:rFonts w:hint="cs"/>
            <w:rtl/>
          </w:rPr>
          <w:t>ی</w:t>
        </w:r>
        <w:r w:rsidRPr="001506E0">
          <w:rPr>
            <w:rStyle w:val="ac"/>
            <w:rFonts w:hint="eastAsia"/>
            <w:rtl/>
          </w:rPr>
          <w:t>ن</w:t>
        </w:r>
        <w:r w:rsidRPr="001506E0">
          <w:rPr>
            <w:rStyle w:val="ac"/>
            <w:rFonts w:hint="cs"/>
            <w:rtl/>
          </w:rPr>
          <w:t>ی</w:t>
        </w:r>
        <w:r w:rsidRPr="001506E0">
          <w:rPr>
            <w:rStyle w:val="ac"/>
            <w:rtl/>
          </w:rPr>
          <w:t xml:space="preserve"> روحان</w:t>
        </w:r>
        <w:r w:rsidRPr="001506E0">
          <w:rPr>
            <w:rStyle w:val="ac"/>
            <w:rFonts w:hint="cs"/>
            <w:rtl/>
          </w:rPr>
          <w:t>ی</w:t>
        </w:r>
        <w:r w:rsidRPr="001506E0">
          <w:rPr>
            <w:rStyle w:val="ac"/>
            <w:rFonts w:hint="eastAsia"/>
            <w:rtl/>
          </w:rPr>
          <w:t>،</w:t>
        </w:r>
        <w:r w:rsidRPr="001506E0">
          <w:rPr>
            <w:rStyle w:val="ac"/>
            <w:rtl/>
          </w:rPr>
          <w:t xml:space="preserve"> ج7، ص60.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2" w:rsidRDefault="004B3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2" w:rsidRPr="001D2E9A" w:rsidRDefault="004B37B2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6" w:name="BokNum"/>
    <w:bookmarkEnd w:id="16"/>
    <w:r>
      <w:rPr>
        <w:b/>
        <w:bCs/>
        <w:sz w:val="20"/>
        <w:szCs w:val="24"/>
        <w:rtl/>
      </w:rPr>
      <w:t>078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7" w:name="Bokdars"/>
    <w:bookmarkEnd w:id="17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8" w:name="Bokostad"/>
    <w:bookmarkEnd w:id="18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</w:t>
    </w:r>
    <w:proofErr w:type="spellStart"/>
    <w:r>
      <w:rPr>
        <w:b/>
        <w:bCs/>
        <w:color w:val="632423" w:themeColor="accent2" w:themeShade="80"/>
        <w:sz w:val="20"/>
        <w:szCs w:val="24"/>
        <w:rtl/>
      </w:rPr>
      <w:t>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proofErr w:type="spellStart"/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proofErr w:type="spellEnd"/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19" w:name="BokTarikh"/>
    <w:bookmarkEnd w:id="19"/>
    <w:r>
      <w:rPr>
        <w:sz w:val="24"/>
        <w:szCs w:val="24"/>
        <w:rtl/>
      </w:rPr>
      <w:t>17 /11 /1397</w:t>
    </w:r>
  </w:p>
  <w:p w:rsidR="004B37B2" w:rsidRPr="00F16B53" w:rsidRDefault="004B37B2" w:rsidP="00FC6F53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0" w:name="BokSabj"/>
    <w:bookmarkEnd w:id="20"/>
    <w:r>
      <w:rPr>
        <w:color w:val="000000" w:themeColor="text1"/>
        <w:sz w:val="24"/>
        <w:szCs w:val="24"/>
        <w:rtl/>
      </w:rPr>
      <w:t xml:space="preserve">قاعده 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د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1" w:name="Bokmoqarer"/>
    <w:bookmarkEnd w:id="21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</w:t>
    </w:r>
    <w:proofErr w:type="spellStart"/>
    <w:r>
      <w:rPr>
        <w:sz w:val="24"/>
        <w:szCs w:val="24"/>
        <w:rtl/>
      </w:rPr>
      <w:t>رادمهر</w:t>
    </w:r>
    <w:proofErr w:type="spellEnd"/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2" w:name="BokSabj2"/>
    <w:bookmarkEnd w:id="22"/>
    <w:r>
      <w:rPr>
        <w:rFonts w:hint="cs"/>
        <w:sz w:val="24"/>
        <w:szCs w:val="24"/>
        <w:rtl/>
      </w:rPr>
      <w:t xml:space="preserve">ادامه جهت پنجم، جهت </w:t>
    </w:r>
    <w:proofErr w:type="spellStart"/>
    <w:r>
      <w:rPr>
        <w:rFonts w:hint="cs"/>
        <w:sz w:val="24"/>
        <w:szCs w:val="24"/>
        <w:rtl/>
      </w:rPr>
      <w:t>ششم:ایادی</w:t>
    </w:r>
    <w:proofErr w:type="spellEnd"/>
    <w:r>
      <w:rPr>
        <w:rFonts w:hint="cs"/>
        <w:sz w:val="24"/>
        <w:szCs w:val="24"/>
        <w:rtl/>
      </w:rPr>
      <w:t xml:space="preserve"> </w:t>
    </w:r>
    <w:proofErr w:type="spellStart"/>
    <w:r>
      <w:rPr>
        <w:rFonts w:hint="cs"/>
        <w:sz w:val="24"/>
        <w:szCs w:val="24"/>
        <w:rtl/>
      </w:rPr>
      <w:t>مشترکه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2" w:rsidRDefault="004B3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32F1E"/>
    <w:multiLevelType w:val="hybridMultilevel"/>
    <w:tmpl w:val="3522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F4FFC"/>
    <w:multiLevelType w:val="hybridMultilevel"/>
    <w:tmpl w:val="2D4AC12E"/>
    <w:lvl w:ilvl="0" w:tplc="B9D253C6"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D2285"/>
    <w:multiLevelType w:val="hybridMultilevel"/>
    <w:tmpl w:val="B35A2994"/>
    <w:lvl w:ilvl="0" w:tplc="B352FF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3D3F"/>
    <w:rsid w:val="00025777"/>
    <w:rsid w:val="00025B70"/>
    <w:rsid w:val="000353D7"/>
    <w:rsid w:val="00055496"/>
    <w:rsid w:val="00061804"/>
    <w:rsid w:val="00080A41"/>
    <w:rsid w:val="0008299B"/>
    <w:rsid w:val="000913AA"/>
    <w:rsid w:val="00094847"/>
    <w:rsid w:val="00096C63"/>
    <w:rsid w:val="000B5DB5"/>
    <w:rsid w:val="000C3947"/>
    <w:rsid w:val="000D2A37"/>
    <w:rsid w:val="000D30E9"/>
    <w:rsid w:val="000D6818"/>
    <w:rsid w:val="000E335E"/>
    <w:rsid w:val="000E5326"/>
    <w:rsid w:val="000F16CF"/>
    <w:rsid w:val="000F416B"/>
    <w:rsid w:val="000F5BAC"/>
    <w:rsid w:val="00102585"/>
    <w:rsid w:val="00113FD2"/>
    <w:rsid w:val="00114AB7"/>
    <w:rsid w:val="00116B2B"/>
    <w:rsid w:val="00124E3D"/>
    <w:rsid w:val="00127E95"/>
    <w:rsid w:val="00130659"/>
    <w:rsid w:val="001347C7"/>
    <w:rsid w:val="001356B0"/>
    <w:rsid w:val="001361FD"/>
    <w:rsid w:val="001506E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1E4AE1"/>
    <w:rsid w:val="001F0853"/>
    <w:rsid w:val="001F4F8F"/>
    <w:rsid w:val="0020241A"/>
    <w:rsid w:val="00203821"/>
    <w:rsid w:val="00211632"/>
    <w:rsid w:val="0021630D"/>
    <w:rsid w:val="0024121B"/>
    <w:rsid w:val="00247D2F"/>
    <w:rsid w:val="00256560"/>
    <w:rsid w:val="0027605E"/>
    <w:rsid w:val="00281E00"/>
    <w:rsid w:val="00294A52"/>
    <w:rsid w:val="002B575F"/>
    <w:rsid w:val="002B729B"/>
    <w:rsid w:val="002C23B5"/>
    <w:rsid w:val="002C53A2"/>
    <w:rsid w:val="002D0040"/>
    <w:rsid w:val="002D2FA8"/>
    <w:rsid w:val="002E220F"/>
    <w:rsid w:val="00307311"/>
    <w:rsid w:val="0032100F"/>
    <w:rsid w:val="0033402C"/>
    <w:rsid w:val="00340521"/>
    <w:rsid w:val="00341090"/>
    <w:rsid w:val="00345C73"/>
    <w:rsid w:val="00354A99"/>
    <w:rsid w:val="00360311"/>
    <w:rsid w:val="00361922"/>
    <w:rsid w:val="0037339B"/>
    <w:rsid w:val="003865ED"/>
    <w:rsid w:val="00386C11"/>
    <w:rsid w:val="00397466"/>
    <w:rsid w:val="003A6148"/>
    <w:rsid w:val="003C33F6"/>
    <w:rsid w:val="003C3D2E"/>
    <w:rsid w:val="003C43A5"/>
    <w:rsid w:val="003D1748"/>
    <w:rsid w:val="003E1C5C"/>
    <w:rsid w:val="003E6650"/>
    <w:rsid w:val="003F5B46"/>
    <w:rsid w:val="00401363"/>
    <w:rsid w:val="00402E47"/>
    <w:rsid w:val="00415ED9"/>
    <w:rsid w:val="00425015"/>
    <w:rsid w:val="00430994"/>
    <w:rsid w:val="004402C7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B37B2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1592A"/>
    <w:rsid w:val="005206FE"/>
    <w:rsid w:val="005257ED"/>
    <w:rsid w:val="005306F8"/>
    <w:rsid w:val="0054023D"/>
    <w:rsid w:val="005426BF"/>
    <w:rsid w:val="0056213C"/>
    <w:rsid w:val="005721FC"/>
    <w:rsid w:val="00580436"/>
    <w:rsid w:val="00580C24"/>
    <w:rsid w:val="005968EF"/>
    <w:rsid w:val="00596C1E"/>
    <w:rsid w:val="005A2E26"/>
    <w:rsid w:val="005B7BCA"/>
    <w:rsid w:val="005C0DAE"/>
    <w:rsid w:val="005C188E"/>
    <w:rsid w:val="005C741D"/>
    <w:rsid w:val="005D2349"/>
    <w:rsid w:val="005E0231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71FE3"/>
    <w:rsid w:val="00682D37"/>
    <w:rsid w:val="00695519"/>
    <w:rsid w:val="006A4134"/>
    <w:rsid w:val="006A5DDA"/>
    <w:rsid w:val="006A6701"/>
    <w:rsid w:val="006B11D0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6F5424"/>
    <w:rsid w:val="007017C3"/>
    <w:rsid w:val="0070265B"/>
    <w:rsid w:val="00704813"/>
    <w:rsid w:val="0072290D"/>
    <w:rsid w:val="00723D6D"/>
    <w:rsid w:val="00724537"/>
    <w:rsid w:val="00731724"/>
    <w:rsid w:val="0073474B"/>
    <w:rsid w:val="00735511"/>
    <w:rsid w:val="00736C06"/>
    <w:rsid w:val="00737208"/>
    <w:rsid w:val="00744DE6"/>
    <w:rsid w:val="00756888"/>
    <w:rsid w:val="00762452"/>
    <w:rsid w:val="007639E0"/>
    <w:rsid w:val="00770AB1"/>
    <w:rsid w:val="00775507"/>
    <w:rsid w:val="00783473"/>
    <w:rsid w:val="0078594B"/>
    <w:rsid w:val="00795E02"/>
    <w:rsid w:val="007968E4"/>
    <w:rsid w:val="007979D0"/>
    <w:rsid w:val="007A4E18"/>
    <w:rsid w:val="007A7B8C"/>
    <w:rsid w:val="007C0BED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02D3"/>
    <w:rsid w:val="00816367"/>
    <w:rsid w:val="00816A0B"/>
    <w:rsid w:val="00824B22"/>
    <w:rsid w:val="00827F23"/>
    <w:rsid w:val="00830C5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16AD2"/>
    <w:rsid w:val="00923C34"/>
    <w:rsid w:val="00924152"/>
    <w:rsid w:val="0092513D"/>
    <w:rsid w:val="00927A9F"/>
    <w:rsid w:val="009335CC"/>
    <w:rsid w:val="00935A55"/>
    <w:rsid w:val="00941CEB"/>
    <w:rsid w:val="0094720F"/>
    <w:rsid w:val="0095284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7E07"/>
    <w:rsid w:val="00A01522"/>
    <w:rsid w:val="00A10A11"/>
    <w:rsid w:val="00A13C6A"/>
    <w:rsid w:val="00A17B09"/>
    <w:rsid w:val="00A310A7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73D67"/>
    <w:rsid w:val="00AA1F60"/>
    <w:rsid w:val="00AA40D7"/>
    <w:rsid w:val="00AB5F7D"/>
    <w:rsid w:val="00AC0C50"/>
    <w:rsid w:val="00AC6FE2"/>
    <w:rsid w:val="00AF3925"/>
    <w:rsid w:val="00B00A3B"/>
    <w:rsid w:val="00B0669A"/>
    <w:rsid w:val="00B1296B"/>
    <w:rsid w:val="00B2292F"/>
    <w:rsid w:val="00B43169"/>
    <w:rsid w:val="00B501A8"/>
    <w:rsid w:val="00B55AE4"/>
    <w:rsid w:val="00B65A9D"/>
    <w:rsid w:val="00B70B46"/>
    <w:rsid w:val="00B739B0"/>
    <w:rsid w:val="00B76802"/>
    <w:rsid w:val="00B814A3"/>
    <w:rsid w:val="00B96F38"/>
    <w:rsid w:val="00BC716B"/>
    <w:rsid w:val="00BD0E74"/>
    <w:rsid w:val="00BD5F8C"/>
    <w:rsid w:val="00BE29DD"/>
    <w:rsid w:val="00C066AF"/>
    <w:rsid w:val="00C101A4"/>
    <w:rsid w:val="00C10E06"/>
    <w:rsid w:val="00C145B8"/>
    <w:rsid w:val="00C2438F"/>
    <w:rsid w:val="00C31AF0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221CB"/>
    <w:rsid w:val="00D23391"/>
    <w:rsid w:val="00D31805"/>
    <w:rsid w:val="00D552B9"/>
    <w:rsid w:val="00D735B2"/>
    <w:rsid w:val="00D74021"/>
    <w:rsid w:val="00D76D01"/>
    <w:rsid w:val="00D922A9"/>
    <w:rsid w:val="00D9394A"/>
    <w:rsid w:val="00DB0CBB"/>
    <w:rsid w:val="00DB67CC"/>
    <w:rsid w:val="00DC3783"/>
    <w:rsid w:val="00DE1070"/>
    <w:rsid w:val="00E00219"/>
    <w:rsid w:val="00E0316B"/>
    <w:rsid w:val="00E06F95"/>
    <w:rsid w:val="00E25E10"/>
    <w:rsid w:val="00E50B41"/>
    <w:rsid w:val="00E5219B"/>
    <w:rsid w:val="00E52D07"/>
    <w:rsid w:val="00E5518B"/>
    <w:rsid w:val="00E609FE"/>
    <w:rsid w:val="00E630B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C6F53"/>
    <w:rsid w:val="00FC73B9"/>
    <w:rsid w:val="00FD0A16"/>
    <w:rsid w:val="00FE3D7D"/>
    <w:rsid w:val="00FE6DCF"/>
    <w:rsid w:val="00FF6AF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af9">
    <w:name w:val="FollowedHyperlink"/>
    <w:basedOn w:val="a1"/>
    <w:uiPriority w:val="99"/>
    <w:semiHidden/>
    <w:unhideWhenUsed/>
    <w:rsid w:val="00B066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character" w:styleId="af9">
    <w:name w:val="FollowedHyperlink"/>
    <w:basedOn w:val="a1"/>
    <w:uiPriority w:val="99"/>
    <w:semiHidden/>
    <w:unhideWhenUsed/>
    <w:rsid w:val="00B06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27/293/&#1601;&#1583;&#1705;" TargetMode="External"/><Relationship Id="rId7" Type="http://schemas.openxmlformats.org/officeDocument/2006/relationships/hyperlink" Target="http://lib.eshia.ir/13050/7/60/&#1589;&#1585;&#1601;" TargetMode="External"/><Relationship Id="rId2" Type="http://schemas.openxmlformats.org/officeDocument/2006/relationships/hyperlink" Target="http://lib.eshia.ir/11025/25/448/&#1576;&#1740;&#1608;&#1578;" TargetMode="External"/><Relationship Id="rId1" Type="http://schemas.openxmlformats.org/officeDocument/2006/relationships/hyperlink" Target="http://lib.eshia.ir/11025/25/446/&#1580;&#1605;&#1740;&#1604;" TargetMode="External"/><Relationship Id="rId6" Type="http://schemas.openxmlformats.org/officeDocument/2006/relationships/hyperlink" Target="http://lib.eshia.ir/10068/3/322/&#1575;&#1604;&#1575;&#1582;&#1740;&#1585;" TargetMode="External"/><Relationship Id="rId5" Type="http://schemas.openxmlformats.org/officeDocument/2006/relationships/hyperlink" Target="http://lib.eshia.ir/86437/1/284/&#1575;&#1604;&#1582;&#1575;&#1605;&#1587;&#1577;" TargetMode="External"/><Relationship Id="rId4" Type="http://schemas.openxmlformats.org/officeDocument/2006/relationships/hyperlink" Target="http://lib.eshia.ir/11025/26/216/&#1575;&#1587;&#1578;&#1608;&#1604;&#1740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CA35-55BA-410F-BA36-A0DAFE74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517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7131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23</cp:revision>
  <dcterms:created xsi:type="dcterms:W3CDTF">2019-02-06T04:50:00Z</dcterms:created>
  <dcterms:modified xsi:type="dcterms:W3CDTF">2019-02-14T18:54:00Z</dcterms:modified>
  <cp:contentStatus>ویرایش 2.5</cp:contentStatus>
  <cp:version>2.7</cp:version>
</cp:coreProperties>
</file>