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740457" w:rsidRDefault="00783473" w:rsidP="00B07CC9">
      <w:pPr>
        <w:jc w:val="both"/>
        <w:rPr>
          <w:rtl/>
        </w:rPr>
      </w:pPr>
      <w:r w:rsidRPr="00740457">
        <w:rPr>
          <w:rFonts w:hint="cs"/>
          <w:noProof/>
          <w:rtl/>
        </w:rPr>
        <w:drawing>
          <wp:inline distT="0" distB="0" distL="0" distR="0" wp14:anchorId="67C927BC" wp14:editId="2B06339C">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2A3AA2" w:rsidRDefault="002A3AA2" w:rsidP="002A3AA2">
      <w:pPr>
        <w:pStyle w:val="1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534007713" w:history="1">
        <w:r w:rsidRPr="0093365B">
          <w:rPr>
            <w:rStyle w:val="ac"/>
            <w:noProof/>
            <w:rtl/>
          </w:rPr>
          <w:t>اصالة الصحة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Toc534007713 \h</w:instrText>
        </w:r>
        <w:r>
          <w:rPr>
            <w:noProof/>
            <w:webHidden/>
            <w:rtl/>
          </w:rPr>
          <w:instrText xml:space="preserve"> </w:instrText>
        </w:r>
        <w:r>
          <w:rPr>
            <w:noProof/>
            <w:webHidden/>
            <w:rtl/>
          </w:rPr>
        </w:r>
        <w:r>
          <w:rPr>
            <w:noProof/>
            <w:webHidden/>
            <w:rtl/>
          </w:rPr>
          <w:fldChar w:fldCharType="separate"/>
        </w:r>
        <w:r>
          <w:rPr>
            <w:noProof/>
            <w:webHidden/>
            <w:rtl/>
          </w:rPr>
          <w:t>1</w:t>
        </w:r>
        <w:r>
          <w:rPr>
            <w:noProof/>
            <w:webHidden/>
            <w:rtl/>
          </w:rPr>
          <w:fldChar w:fldCharType="end"/>
        </w:r>
      </w:hyperlink>
    </w:p>
    <w:p w:rsidR="002A3AA2" w:rsidRDefault="00A6372B" w:rsidP="002A3AA2">
      <w:pPr>
        <w:pStyle w:val="22"/>
        <w:tabs>
          <w:tab w:val="right" w:leader="dot" w:pos="10194"/>
        </w:tabs>
        <w:rPr>
          <w:rFonts w:asciiTheme="minorHAnsi" w:eastAsiaTheme="minorEastAsia" w:hAnsiTheme="minorHAnsi" w:cstheme="minorBidi"/>
          <w:bCs w:val="0"/>
          <w:noProof/>
          <w:color w:val="auto"/>
          <w:szCs w:val="22"/>
          <w:rtl/>
          <w:lang w:bidi="ar-SA"/>
        </w:rPr>
      </w:pPr>
      <w:hyperlink w:anchor="_Toc534007714" w:history="1">
        <w:r w:rsidR="002A3AA2" w:rsidRPr="0093365B">
          <w:rPr>
            <w:rStyle w:val="ac"/>
            <w:noProof/>
            <w:rtl/>
          </w:rPr>
          <w:t>جهت اول: مراد از اصاله الصحه چ</w:t>
        </w:r>
        <w:r w:rsidR="002A3AA2" w:rsidRPr="0093365B">
          <w:rPr>
            <w:rStyle w:val="ac"/>
            <w:rFonts w:hint="cs"/>
            <w:noProof/>
            <w:rtl/>
          </w:rPr>
          <w:t>ی</w:t>
        </w:r>
        <w:r w:rsidR="002A3AA2" w:rsidRPr="0093365B">
          <w:rPr>
            <w:rStyle w:val="ac"/>
            <w:rFonts w:hint="eastAsia"/>
            <w:noProof/>
            <w:rtl/>
          </w:rPr>
          <w:t>ست</w:t>
        </w:r>
        <w:r w:rsidR="002A3AA2" w:rsidRPr="0093365B">
          <w:rPr>
            <w:rStyle w:val="ac"/>
            <w:noProof/>
            <w:rtl/>
          </w:rPr>
          <w:t xml:space="preserve"> و محل نزاع کدام است؟</w:t>
        </w:r>
        <w:r w:rsidR="002A3AA2">
          <w:rPr>
            <w:noProof/>
            <w:webHidden/>
            <w:rtl/>
          </w:rPr>
          <w:tab/>
        </w:r>
        <w:r w:rsidR="002A3AA2">
          <w:rPr>
            <w:noProof/>
            <w:webHidden/>
            <w:rtl/>
          </w:rPr>
          <w:fldChar w:fldCharType="begin"/>
        </w:r>
        <w:r w:rsidR="002A3AA2">
          <w:rPr>
            <w:noProof/>
            <w:webHidden/>
            <w:rtl/>
          </w:rPr>
          <w:instrText xml:space="preserve"> </w:instrText>
        </w:r>
        <w:r w:rsidR="002A3AA2">
          <w:rPr>
            <w:noProof/>
            <w:webHidden/>
          </w:rPr>
          <w:instrText>PAGEREF</w:instrText>
        </w:r>
        <w:r w:rsidR="002A3AA2">
          <w:rPr>
            <w:noProof/>
            <w:webHidden/>
            <w:rtl/>
          </w:rPr>
          <w:instrText xml:space="preserve"> _</w:instrText>
        </w:r>
        <w:r w:rsidR="002A3AA2">
          <w:rPr>
            <w:noProof/>
            <w:webHidden/>
          </w:rPr>
          <w:instrText>Toc534007714 \h</w:instrText>
        </w:r>
        <w:r w:rsidR="002A3AA2">
          <w:rPr>
            <w:noProof/>
            <w:webHidden/>
            <w:rtl/>
          </w:rPr>
          <w:instrText xml:space="preserve"> </w:instrText>
        </w:r>
        <w:r w:rsidR="002A3AA2">
          <w:rPr>
            <w:noProof/>
            <w:webHidden/>
            <w:rtl/>
          </w:rPr>
        </w:r>
        <w:r w:rsidR="002A3AA2">
          <w:rPr>
            <w:noProof/>
            <w:webHidden/>
            <w:rtl/>
          </w:rPr>
          <w:fldChar w:fldCharType="separate"/>
        </w:r>
        <w:r w:rsidR="002A3AA2">
          <w:rPr>
            <w:noProof/>
            <w:webHidden/>
            <w:rtl/>
          </w:rPr>
          <w:t>1</w:t>
        </w:r>
        <w:r w:rsidR="002A3AA2">
          <w:rPr>
            <w:noProof/>
            <w:webHidden/>
            <w:rtl/>
          </w:rPr>
          <w:fldChar w:fldCharType="end"/>
        </w:r>
      </w:hyperlink>
    </w:p>
    <w:p w:rsidR="002A3AA2" w:rsidRDefault="00A6372B" w:rsidP="002A3AA2">
      <w:pPr>
        <w:pStyle w:val="32"/>
        <w:tabs>
          <w:tab w:val="left" w:pos="2224"/>
          <w:tab w:val="right" w:leader="dot" w:pos="10194"/>
        </w:tabs>
        <w:rPr>
          <w:rFonts w:asciiTheme="minorHAnsi" w:eastAsiaTheme="minorEastAsia" w:hAnsiTheme="minorHAnsi" w:cstheme="minorBidi"/>
          <w:bCs w:val="0"/>
          <w:iCs w:val="0"/>
          <w:noProof/>
          <w:color w:val="auto"/>
          <w:szCs w:val="22"/>
          <w:rtl/>
          <w:lang w:bidi="ar-SA"/>
        </w:rPr>
      </w:pPr>
      <w:hyperlink w:anchor="_Toc534007715" w:history="1">
        <w:r w:rsidR="002A3AA2" w:rsidRPr="0093365B">
          <w:rPr>
            <w:rStyle w:val="ac"/>
            <w:noProof/>
            <w:rtl/>
          </w:rPr>
          <w:t>1.</w:t>
        </w:r>
        <w:r w:rsidR="002A3AA2">
          <w:rPr>
            <w:rFonts w:asciiTheme="minorHAnsi" w:eastAsiaTheme="minorEastAsia" w:hAnsiTheme="minorHAnsi" w:cstheme="minorBidi"/>
            <w:bCs w:val="0"/>
            <w:iCs w:val="0"/>
            <w:noProof/>
            <w:color w:val="auto"/>
            <w:szCs w:val="22"/>
            <w:rtl/>
            <w:lang w:bidi="ar-SA"/>
          </w:rPr>
          <w:tab/>
        </w:r>
        <w:r w:rsidR="002A3AA2" w:rsidRPr="0093365B">
          <w:rPr>
            <w:rStyle w:val="ac"/>
            <w:noProof/>
            <w:rtl/>
          </w:rPr>
          <w:t>صحت در اموال</w:t>
        </w:r>
        <w:r w:rsidR="002A3AA2">
          <w:rPr>
            <w:noProof/>
            <w:webHidden/>
            <w:rtl/>
          </w:rPr>
          <w:tab/>
        </w:r>
        <w:r w:rsidR="002A3AA2">
          <w:rPr>
            <w:noProof/>
            <w:webHidden/>
            <w:rtl/>
          </w:rPr>
          <w:fldChar w:fldCharType="begin"/>
        </w:r>
        <w:r w:rsidR="002A3AA2">
          <w:rPr>
            <w:noProof/>
            <w:webHidden/>
            <w:rtl/>
          </w:rPr>
          <w:instrText xml:space="preserve"> </w:instrText>
        </w:r>
        <w:r w:rsidR="002A3AA2">
          <w:rPr>
            <w:noProof/>
            <w:webHidden/>
          </w:rPr>
          <w:instrText>PAGEREF</w:instrText>
        </w:r>
        <w:r w:rsidR="002A3AA2">
          <w:rPr>
            <w:noProof/>
            <w:webHidden/>
            <w:rtl/>
          </w:rPr>
          <w:instrText xml:space="preserve"> _</w:instrText>
        </w:r>
        <w:r w:rsidR="002A3AA2">
          <w:rPr>
            <w:noProof/>
            <w:webHidden/>
          </w:rPr>
          <w:instrText>Toc534007715 \h</w:instrText>
        </w:r>
        <w:r w:rsidR="002A3AA2">
          <w:rPr>
            <w:noProof/>
            <w:webHidden/>
            <w:rtl/>
          </w:rPr>
          <w:instrText xml:space="preserve"> </w:instrText>
        </w:r>
        <w:r w:rsidR="002A3AA2">
          <w:rPr>
            <w:noProof/>
            <w:webHidden/>
            <w:rtl/>
          </w:rPr>
        </w:r>
        <w:r w:rsidR="002A3AA2">
          <w:rPr>
            <w:noProof/>
            <w:webHidden/>
            <w:rtl/>
          </w:rPr>
          <w:fldChar w:fldCharType="separate"/>
        </w:r>
        <w:r w:rsidR="002A3AA2">
          <w:rPr>
            <w:noProof/>
            <w:webHidden/>
            <w:rtl/>
          </w:rPr>
          <w:t>1</w:t>
        </w:r>
        <w:r w:rsidR="002A3AA2">
          <w:rPr>
            <w:noProof/>
            <w:webHidden/>
            <w:rtl/>
          </w:rPr>
          <w:fldChar w:fldCharType="end"/>
        </w:r>
      </w:hyperlink>
    </w:p>
    <w:p w:rsidR="002A3AA2" w:rsidRDefault="00A6372B" w:rsidP="002A3AA2">
      <w:pPr>
        <w:pStyle w:val="32"/>
        <w:tabs>
          <w:tab w:val="left" w:pos="2224"/>
          <w:tab w:val="right" w:leader="dot" w:pos="10194"/>
        </w:tabs>
        <w:rPr>
          <w:rFonts w:asciiTheme="minorHAnsi" w:eastAsiaTheme="minorEastAsia" w:hAnsiTheme="minorHAnsi" w:cstheme="minorBidi"/>
          <w:bCs w:val="0"/>
          <w:iCs w:val="0"/>
          <w:noProof/>
          <w:color w:val="auto"/>
          <w:szCs w:val="22"/>
          <w:rtl/>
          <w:lang w:bidi="ar-SA"/>
        </w:rPr>
      </w:pPr>
      <w:hyperlink w:anchor="_Toc534007716" w:history="1">
        <w:r w:rsidR="002A3AA2" w:rsidRPr="0093365B">
          <w:rPr>
            <w:rStyle w:val="ac"/>
            <w:noProof/>
            <w:rtl/>
          </w:rPr>
          <w:t>2.</w:t>
        </w:r>
        <w:r w:rsidR="002A3AA2">
          <w:rPr>
            <w:rFonts w:asciiTheme="minorHAnsi" w:eastAsiaTheme="minorEastAsia" w:hAnsiTheme="minorHAnsi" w:cstheme="minorBidi"/>
            <w:bCs w:val="0"/>
            <w:iCs w:val="0"/>
            <w:noProof/>
            <w:color w:val="auto"/>
            <w:szCs w:val="22"/>
            <w:rtl/>
            <w:lang w:bidi="ar-SA"/>
          </w:rPr>
          <w:tab/>
        </w:r>
        <w:r w:rsidR="002A3AA2" w:rsidRPr="0093365B">
          <w:rPr>
            <w:rStyle w:val="ac"/>
            <w:noProof/>
            <w:rtl/>
          </w:rPr>
          <w:t>صحت در معامله</w:t>
        </w:r>
        <w:r w:rsidR="002A3AA2">
          <w:rPr>
            <w:noProof/>
            <w:webHidden/>
            <w:rtl/>
          </w:rPr>
          <w:tab/>
        </w:r>
        <w:r w:rsidR="002A3AA2">
          <w:rPr>
            <w:noProof/>
            <w:webHidden/>
            <w:rtl/>
          </w:rPr>
          <w:fldChar w:fldCharType="begin"/>
        </w:r>
        <w:r w:rsidR="002A3AA2">
          <w:rPr>
            <w:noProof/>
            <w:webHidden/>
            <w:rtl/>
          </w:rPr>
          <w:instrText xml:space="preserve"> </w:instrText>
        </w:r>
        <w:r w:rsidR="002A3AA2">
          <w:rPr>
            <w:noProof/>
            <w:webHidden/>
          </w:rPr>
          <w:instrText>PAGEREF</w:instrText>
        </w:r>
        <w:r w:rsidR="002A3AA2">
          <w:rPr>
            <w:noProof/>
            <w:webHidden/>
            <w:rtl/>
          </w:rPr>
          <w:instrText xml:space="preserve"> _</w:instrText>
        </w:r>
        <w:r w:rsidR="002A3AA2">
          <w:rPr>
            <w:noProof/>
            <w:webHidden/>
          </w:rPr>
          <w:instrText>Toc534007716 \h</w:instrText>
        </w:r>
        <w:r w:rsidR="002A3AA2">
          <w:rPr>
            <w:noProof/>
            <w:webHidden/>
            <w:rtl/>
          </w:rPr>
          <w:instrText xml:space="preserve"> </w:instrText>
        </w:r>
        <w:r w:rsidR="002A3AA2">
          <w:rPr>
            <w:noProof/>
            <w:webHidden/>
            <w:rtl/>
          </w:rPr>
        </w:r>
        <w:r w:rsidR="002A3AA2">
          <w:rPr>
            <w:noProof/>
            <w:webHidden/>
            <w:rtl/>
          </w:rPr>
          <w:fldChar w:fldCharType="separate"/>
        </w:r>
        <w:r w:rsidR="002A3AA2">
          <w:rPr>
            <w:noProof/>
            <w:webHidden/>
            <w:rtl/>
          </w:rPr>
          <w:t>2</w:t>
        </w:r>
        <w:r w:rsidR="002A3AA2">
          <w:rPr>
            <w:noProof/>
            <w:webHidden/>
            <w:rtl/>
          </w:rPr>
          <w:fldChar w:fldCharType="end"/>
        </w:r>
      </w:hyperlink>
    </w:p>
    <w:p w:rsidR="002A3AA2" w:rsidRDefault="00A6372B" w:rsidP="002A3AA2">
      <w:pPr>
        <w:pStyle w:val="32"/>
        <w:tabs>
          <w:tab w:val="left" w:pos="2224"/>
          <w:tab w:val="right" w:leader="dot" w:pos="10194"/>
        </w:tabs>
        <w:rPr>
          <w:rFonts w:asciiTheme="minorHAnsi" w:eastAsiaTheme="minorEastAsia" w:hAnsiTheme="minorHAnsi" w:cstheme="minorBidi"/>
          <w:bCs w:val="0"/>
          <w:iCs w:val="0"/>
          <w:noProof/>
          <w:color w:val="auto"/>
          <w:szCs w:val="22"/>
          <w:rtl/>
          <w:lang w:bidi="ar-SA"/>
        </w:rPr>
      </w:pPr>
      <w:hyperlink w:anchor="_Toc534007717" w:history="1">
        <w:r w:rsidR="002A3AA2" w:rsidRPr="0093365B">
          <w:rPr>
            <w:rStyle w:val="ac"/>
            <w:noProof/>
            <w:rtl/>
          </w:rPr>
          <w:t>3.</w:t>
        </w:r>
        <w:r w:rsidR="002A3AA2">
          <w:rPr>
            <w:rFonts w:asciiTheme="minorHAnsi" w:eastAsiaTheme="minorEastAsia" w:hAnsiTheme="minorHAnsi" w:cstheme="minorBidi"/>
            <w:bCs w:val="0"/>
            <w:iCs w:val="0"/>
            <w:noProof/>
            <w:color w:val="auto"/>
            <w:szCs w:val="22"/>
            <w:rtl/>
            <w:lang w:bidi="ar-SA"/>
          </w:rPr>
          <w:tab/>
        </w:r>
        <w:r w:rsidR="002A3AA2" w:rsidRPr="0093365B">
          <w:rPr>
            <w:rStyle w:val="ac"/>
            <w:noProof/>
            <w:rtl/>
          </w:rPr>
          <w:t>صحت در مقابل قبح</w:t>
        </w:r>
        <w:r w:rsidR="002A3AA2">
          <w:rPr>
            <w:noProof/>
            <w:webHidden/>
            <w:rtl/>
          </w:rPr>
          <w:tab/>
        </w:r>
        <w:r w:rsidR="002A3AA2">
          <w:rPr>
            <w:noProof/>
            <w:webHidden/>
            <w:rtl/>
          </w:rPr>
          <w:fldChar w:fldCharType="begin"/>
        </w:r>
        <w:r w:rsidR="002A3AA2">
          <w:rPr>
            <w:noProof/>
            <w:webHidden/>
            <w:rtl/>
          </w:rPr>
          <w:instrText xml:space="preserve"> </w:instrText>
        </w:r>
        <w:r w:rsidR="002A3AA2">
          <w:rPr>
            <w:noProof/>
            <w:webHidden/>
          </w:rPr>
          <w:instrText>PAGEREF</w:instrText>
        </w:r>
        <w:r w:rsidR="002A3AA2">
          <w:rPr>
            <w:noProof/>
            <w:webHidden/>
            <w:rtl/>
          </w:rPr>
          <w:instrText xml:space="preserve"> _</w:instrText>
        </w:r>
        <w:r w:rsidR="002A3AA2">
          <w:rPr>
            <w:noProof/>
            <w:webHidden/>
          </w:rPr>
          <w:instrText>Toc534007717 \h</w:instrText>
        </w:r>
        <w:r w:rsidR="002A3AA2">
          <w:rPr>
            <w:noProof/>
            <w:webHidden/>
            <w:rtl/>
          </w:rPr>
          <w:instrText xml:space="preserve"> </w:instrText>
        </w:r>
        <w:r w:rsidR="002A3AA2">
          <w:rPr>
            <w:noProof/>
            <w:webHidden/>
            <w:rtl/>
          </w:rPr>
        </w:r>
        <w:r w:rsidR="002A3AA2">
          <w:rPr>
            <w:noProof/>
            <w:webHidden/>
            <w:rtl/>
          </w:rPr>
          <w:fldChar w:fldCharType="separate"/>
        </w:r>
        <w:r w:rsidR="002A3AA2">
          <w:rPr>
            <w:noProof/>
            <w:webHidden/>
            <w:rtl/>
          </w:rPr>
          <w:t>2</w:t>
        </w:r>
        <w:r w:rsidR="002A3AA2">
          <w:rPr>
            <w:noProof/>
            <w:webHidden/>
            <w:rtl/>
          </w:rPr>
          <w:fldChar w:fldCharType="end"/>
        </w:r>
      </w:hyperlink>
    </w:p>
    <w:p w:rsidR="002A3AA2" w:rsidRDefault="00A6372B" w:rsidP="002A3AA2">
      <w:pPr>
        <w:pStyle w:val="32"/>
        <w:tabs>
          <w:tab w:val="left" w:pos="2224"/>
          <w:tab w:val="right" w:leader="dot" w:pos="10194"/>
        </w:tabs>
        <w:rPr>
          <w:rFonts w:asciiTheme="minorHAnsi" w:eastAsiaTheme="minorEastAsia" w:hAnsiTheme="minorHAnsi" w:cstheme="minorBidi"/>
          <w:bCs w:val="0"/>
          <w:iCs w:val="0"/>
          <w:noProof/>
          <w:color w:val="auto"/>
          <w:szCs w:val="22"/>
          <w:rtl/>
          <w:lang w:bidi="ar-SA"/>
        </w:rPr>
      </w:pPr>
      <w:hyperlink w:anchor="_Toc534007718" w:history="1">
        <w:r w:rsidR="002A3AA2" w:rsidRPr="0093365B">
          <w:rPr>
            <w:rStyle w:val="ac"/>
            <w:noProof/>
            <w:rtl/>
          </w:rPr>
          <w:t>4.</w:t>
        </w:r>
        <w:r w:rsidR="002A3AA2">
          <w:rPr>
            <w:rFonts w:asciiTheme="minorHAnsi" w:eastAsiaTheme="minorEastAsia" w:hAnsiTheme="minorHAnsi" w:cstheme="minorBidi"/>
            <w:bCs w:val="0"/>
            <w:iCs w:val="0"/>
            <w:noProof/>
            <w:color w:val="auto"/>
            <w:szCs w:val="22"/>
            <w:rtl/>
            <w:lang w:bidi="ar-SA"/>
          </w:rPr>
          <w:tab/>
        </w:r>
        <w:r w:rsidR="002A3AA2" w:rsidRPr="0093365B">
          <w:rPr>
            <w:rStyle w:val="ac"/>
            <w:noProof/>
            <w:rtl/>
          </w:rPr>
          <w:t>صحت در عمل دارا</w:t>
        </w:r>
        <w:r w:rsidR="002A3AA2" w:rsidRPr="0093365B">
          <w:rPr>
            <w:rStyle w:val="ac"/>
            <w:rFonts w:hint="cs"/>
            <w:noProof/>
            <w:rtl/>
          </w:rPr>
          <w:t>ی</w:t>
        </w:r>
        <w:r w:rsidR="002A3AA2" w:rsidRPr="0093365B">
          <w:rPr>
            <w:rStyle w:val="ac"/>
            <w:noProof/>
            <w:rtl/>
          </w:rPr>
          <w:t xml:space="preserve"> اثر</w:t>
        </w:r>
        <w:r w:rsidR="002A3AA2">
          <w:rPr>
            <w:noProof/>
            <w:webHidden/>
            <w:rtl/>
          </w:rPr>
          <w:tab/>
        </w:r>
        <w:r w:rsidR="002A3AA2">
          <w:rPr>
            <w:noProof/>
            <w:webHidden/>
            <w:rtl/>
          </w:rPr>
          <w:fldChar w:fldCharType="begin"/>
        </w:r>
        <w:r w:rsidR="002A3AA2">
          <w:rPr>
            <w:noProof/>
            <w:webHidden/>
            <w:rtl/>
          </w:rPr>
          <w:instrText xml:space="preserve"> </w:instrText>
        </w:r>
        <w:r w:rsidR="002A3AA2">
          <w:rPr>
            <w:noProof/>
            <w:webHidden/>
          </w:rPr>
          <w:instrText>PAGEREF</w:instrText>
        </w:r>
        <w:r w:rsidR="002A3AA2">
          <w:rPr>
            <w:noProof/>
            <w:webHidden/>
            <w:rtl/>
          </w:rPr>
          <w:instrText xml:space="preserve"> _</w:instrText>
        </w:r>
        <w:r w:rsidR="002A3AA2">
          <w:rPr>
            <w:noProof/>
            <w:webHidden/>
          </w:rPr>
          <w:instrText>Toc534007718 \h</w:instrText>
        </w:r>
        <w:r w:rsidR="002A3AA2">
          <w:rPr>
            <w:noProof/>
            <w:webHidden/>
            <w:rtl/>
          </w:rPr>
          <w:instrText xml:space="preserve"> </w:instrText>
        </w:r>
        <w:r w:rsidR="002A3AA2">
          <w:rPr>
            <w:noProof/>
            <w:webHidden/>
            <w:rtl/>
          </w:rPr>
        </w:r>
        <w:r w:rsidR="002A3AA2">
          <w:rPr>
            <w:noProof/>
            <w:webHidden/>
            <w:rtl/>
          </w:rPr>
          <w:fldChar w:fldCharType="separate"/>
        </w:r>
        <w:r w:rsidR="002A3AA2">
          <w:rPr>
            <w:noProof/>
            <w:webHidden/>
            <w:rtl/>
          </w:rPr>
          <w:t>3</w:t>
        </w:r>
        <w:r w:rsidR="002A3AA2">
          <w:rPr>
            <w:noProof/>
            <w:webHidden/>
            <w:rtl/>
          </w:rPr>
          <w:fldChar w:fldCharType="end"/>
        </w:r>
      </w:hyperlink>
    </w:p>
    <w:p w:rsidR="002A3AA2" w:rsidRDefault="00A6372B" w:rsidP="002A3AA2">
      <w:pPr>
        <w:pStyle w:val="22"/>
        <w:tabs>
          <w:tab w:val="right" w:leader="dot" w:pos="10194"/>
        </w:tabs>
        <w:rPr>
          <w:rFonts w:asciiTheme="minorHAnsi" w:eastAsiaTheme="minorEastAsia" w:hAnsiTheme="minorHAnsi" w:cstheme="minorBidi"/>
          <w:bCs w:val="0"/>
          <w:noProof/>
          <w:color w:val="auto"/>
          <w:szCs w:val="22"/>
          <w:rtl/>
          <w:lang w:bidi="ar-SA"/>
        </w:rPr>
      </w:pPr>
      <w:hyperlink w:anchor="_Toc534007719" w:history="1">
        <w:r w:rsidR="002A3AA2" w:rsidRPr="0093365B">
          <w:rPr>
            <w:rStyle w:val="ac"/>
            <w:noProof/>
            <w:rtl/>
          </w:rPr>
          <w:t>جهت دوم: فرق اصاله الصحه با قاعده فراغ</w:t>
        </w:r>
        <w:r w:rsidR="002A3AA2">
          <w:rPr>
            <w:noProof/>
            <w:webHidden/>
            <w:rtl/>
          </w:rPr>
          <w:tab/>
        </w:r>
        <w:r w:rsidR="002A3AA2">
          <w:rPr>
            <w:noProof/>
            <w:webHidden/>
            <w:rtl/>
          </w:rPr>
          <w:fldChar w:fldCharType="begin"/>
        </w:r>
        <w:r w:rsidR="002A3AA2">
          <w:rPr>
            <w:noProof/>
            <w:webHidden/>
            <w:rtl/>
          </w:rPr>
          <w:instrText xml:space="preserve"> </w:instrText>
        </w:r>
        <w:r w:rsidR="002A3AA2">
          <w:rPr>
            <w:noProof/>
            <w:webHidden/>
          </w:rPr>
          <w:instrText>PAGEREF</w:instrText>
        </w:r>
        <w:r w:rsidR="002A3AA2">
          <w:rPr>
            <w:noProof/>
            <w:webHidden/>
            <w:rtl/>
          </w:rPr>
          <w:instrText xml:space="preserve"> _</w:instrText>
        </w:r>
        <w:r w:rsidR="002A3AA2">
          <w:rPr>
            <w:noProof/>
            <w:webHidden/>
          </w:rPr>
          <w:instrText>Toc534007719 \h</w:instrText>
        </w:r>
        <w:r w:rsidR="002A3AA2">
          <w:rPr>
            <w:noProof/>
            <w:webHidden/>
            <w:rtl/>
          </w:rPr>
          <w:instrText xml:space="preserve"> </w:instrText>
        </w:r>
        <w:r w:rsidR="002A3AA2">
          <w:rPr>
            <w:noProof/>
            <w:webHidden/>
            <w:rtl/>
          </w:rPr>
        </w:r>
        <w:r w:rsidR="002A3AA2">
          <w:rPr>
            <w:noProof/>
            <w:webHidden/>
            <w:rtl/>
          </w:rPr>
          <w:fldChar w:fldCharType="separate"/>
        </w:r>
        <w:r w:rsidR="002A3AA2">
          <w:rPr>
            <w:noProof/>
            <w:webHidden/>
            <w:rtl/>
          </w:rPr>
          <w:t>3</w:t>
        </w:r>
        <w:r w:rsidR="002A3AA2">
          <w:rPr>
            <w:noProof/>
            <w:webHidden/>
            <w:rtl/>
          </w:rPr>
          <w:fldChar w:fldCharType="end"/>
        </w:r>
      </w:hyperlink>
    </w:p>
    <w:p w:rsidR="002A3AA2" w:rsidRDefault="00A6372B" w:rsidP="002A3AA2">
      <w:pPr>
        <w:pStyle w:val="11"/>
        <w:rPr>
          <w:rFonts w:asciiTheme="minorHAnsi" w:eastAsiaTheme="minorEastAsia" w:hAnsiTheme="minorHAnsi" w:cstheme="minorBidi"/>
          <w:noProof/>
          <w:color w:val="auto"/>
          <w:szCs w:val="22"/>
          <w:rtl/>
          <w:lang w:bidi="ar-SA"/>
        </w:rPr>
      </w:pPr>
      <w:hyperlink w:anchor="_Toc534007720" w:history="1">
        <w:r w:rsidR="002A3AA2" w:rsidRPr="0093365B">
          <w:rPr>
            <w:rStyle w:val="ac"/>
            <w:noProof/>
            <w:rtl/>
          </w:rPr>
          <w:t>خلاصه جلسه</w:t>
        </w:r>
        <w:r w:rsidR="002A3AA2">
          <w:rPr>
            <w:noProof/>
            <w:webHidden/>
            <w:rtl/>
          </w:rPr>
          <w:tab/>
        </w:r>
        <w:r w:rsidR="002A3AA2">
          <w:rPr>
            <w:noProof/>
            <w:webHidden/>
            <w:rtl/>
          </w:rPr>
          <w:fldChar w:fldCharType="begin"/>
        </w:r>
        <w:r w:rsidR="002A3AA2">
          <w:rPr>
            <w:noProof/>
            <w:webHidden/>
            <w:rtl/>
          </w:rPr>
          <w:instrText xml:space="preserve"> </w:instrText>
        </w:r>
        <w:r w:rsidR="002A3AA2">
          <w:rPr>
            <w:noProof/>
            <w:webHidden/>
          </w:rPr>
          <w:instrText>PAGEREF</w:instrText>
        </w:r>
        <w:r w:rsidR="002A3AA2">
          <w:rPr>
            <w:noProof/>
            <w:webHidden/>
            <w:rtl/>
          </w:rPr>
          <w:instrText xml:space="preserve"> _</w:instrText>
        </w:r>
        <w:r w:rsidR="002A3AA2">
          <w:rPr>
            <w:noProof/>
            <w:webHidden/>
          </w:rPr>
          <w:instrText>Toc534007720 \h</w:instrText>
        </w:r>
        <w:r w:rsidR="002A3AA2">
          <w:rPr>
            <w:noProof/>
            <w:webHidden/>
            <w:rtl/>
          </w:rPr>
          <w:instrText xml:space="preserve"> </w:instrText>
        </w:r>
        <w:r w:rsidR="002A3AA2">
          <w:rPr>
            <w:noProof/>
            <w:webHidden/>
            <w:rtl/>
          </w:rPr>
        </w:r>
        <w:r w:rsidR="002A3AA2">
          <w:rPr>
            <w:noProof/>
            <w:webHidden/>
            <w:rtl/>
          </w:rPr>
          <w:fldChar w:fldCharType="separate"/>
        </w:r>
        <w:r w:rsidR="002A3AA2">
          <w:rPr>
            <w:noProof/>
            <w:webHidden/>
            <w:rtl/>
          </w:rPr>
          <w:t>4</w:t>
        </w:r>
        <w:r w:rsidR="002A3AA2">
          <w:rPr>
            <w:noProof/>
            <w:webHidden/>
            <w:rtl/>
          </w:rPr>
          <w:fldChar w:fldCharType="end"/>
        </w:r>
      </w:hyperlink>
    </w:p>
    <w:p w:rsidR="00C91EB6" w:rsidRPr="00740457" w:rsidRDefault="002A3AA2" w:rsidP="00B07CC9">
      <w:pPr>
        <w:jc w:val="both"/>
      </w:pPr>
      <w:r>
        <w:rPr>
          <w:rFonts w:cs="B Titr"/>
          <w:noProof/>
          <w:webHidden/>
          <w:color w:val="632423" w:themeColor="accent2" w:themeShade="80"/>
          <w:szCs w:val="24"/>
          <w:rtl/>
        </w:rPr>
        <w:fldChar w:fldCharType="end"/>
      </w:r>
    </w:p>
    <w:p w:rsidR="00F343FB" w:rsidRPr="00740457" w:rsidRDefault="00F842AD" w:rsidP="00A924AB">
      <w:pPr>
        <w:jc w:val="both"/>
      </w:pPr>
      <w:r w:rsidRPr="00740457">
        <w:rPr>
          <w:rStyle w:val="af0"/>
          <w:rFonts w:hint="cs"/>
          <w:b/>
          <w:bCs w:val="0"/>
          <w:rtl/>
        </w:rPr>
        <w:t>موضوع</w:t>
      </w:r>
      <w:r w:rsidRPr="00740457">
        <w:rPr>
          <w:rStyle w:val="af0"/>
          <w:rFonts w:hint="cs"/>
          <w:rtl/>
        </w:rPr>
        <w:t>:</w:t>
      </w:r>
      <w:r w:rsidR="00A6366F" w:rsidRPr="00740457">
        <w:rPr>
          <w:rFonts w:hint="cs"/>
          <w:rtl/>
        </w:rPr>
        <w:t xml:space="preserve"> </w:t>
      </w:r>
      <w:bookmarkStart w:id="0" w:name="BokSabj2_d"/>
      <w:bookmarkEnd w:id="0"/>
      <w:proofErr w:type="spellStart"/>
      <w:r w:rsidR="00F316DD" w:rsidRPr="00740457">
        <w:rPr>
          <w:rtl/>
        </w:rPr>
        <w:t>اصاله</w:t>
      </w:r>
      <w:proofErr w:type="spellEnd"/>
      <w:r w:rsidR="00F316DD" w:rsidRPr="00740457">
        <w:rPr>
          <w:rtl/>
        </w:rPr>
        <w:t xml:space="preserve"> </w:t>
      </w:r>
      <w:proofErr w:type="spellStart"/>
      <w:r w:rsidR="00F316DD" w:rsidRPr="00740457">
        <w:rPr>
          <w:rtl/>
        </w:rPr>
        <w:t>الصحه</w:t>
      </w:r>
      <w:proofErr w:type="spellEnd"/>
      <w:r w:rsidR="00A924AB" w:rsidRPr="00740457">
        <w:rPr>
          <w:rFonts w:hint="cs"/>
          <w:rtl/>
        </w:rPr>
        <w:t>، جهت اول و دوم</w:t>
      </w:r>
      <w:r w:rsidR="00025B70" w:rsidRPr="00740457">
        <w:rPr>
          <w:rFonts w:hint="cs"/>
          <w:rtl/>
        </w:rPr>
        <w:t xml:space="preserve"> </w:t>
      </w:r>
      <w:r w:rsidR="00386C11" w:rsidRPr="00740457">
        <w:rPr>
          <w:rFonts w:hint="cs"/>
          <w:rtl/>
        </w:rPr>
        <w:t>/</w:t>
      </w:r>
      <w:bookmarkStart w:id="1" w:name="BokSabj_d"/>
      <w:bookmarkEnd w:id="1"/>
      <w:r w:rsidR="00F316DD" w:rsidRPr="00740457">
        <w:rPr>
          <w:rtl/>
        </w:rPr>
        <w:t xml:space="preserve">تعارض </w:t>
      </w:r>
      <w:proofErr w:type="spellStart"/>
      <w:r w:rsidR="00F316DD" w:rsidRPr="00740457">
        <w:rPr>
          <w:rtl/>
        </w:rPr>
        <w:t>استصحاب</w:t>
      </w:r>
      <w:proofErr w:type="spellEnd"/>
      <w:r w:rsidR="00F316DD" w:rsidRPr="00740457">
        <w:rPr>
          <w:rtl/>
        </w:rPr>
        <w:t xml:space="preserve"> با </w:t>
      </w:r>
      <w:proofErr w:type="spellStart"/>
      <w:r w:rsidR="00A924AB" w:rsidRPr="00740457">
        <w:rPr>
          <w:rFonts w:hint="cs"/>
          <w:rtl/>
        </w:rPr>
        <w:t>اصالة</w:t>
      </w:r>
      <w:proofErr w:type="spellEnd"/>
      <w:r w:rsidR="00A924AB" w:rsidRPr="00740457">
        <w:rPr>
          <w:rFonts w:hint="cs"/>
          <w:rtl/>
        </w:rPr>
        <w:t xml:space="preserve"> </w:t>
      </w:r>
      <w:proofErr w:type="spellStart"/>
      <w:r w:rsidR="00A924AB" w:rsidRPr="00740457">
        <w:rPr>
          <w:rFonts w:hint="cs"/>
          <w:rtl/>
        </w:rPr>
        <w:t>الصحّة</w:t>
      </w:r>
      <w:proofErr w:type="spellEnd"/>
      <w:r w:rsidR="00386C11" w:rsidRPr="00740457">
        <w:rPr>
          <w:rFonts w:hint="cs"/>
          <w:rtl/>
        </w:rPr>
        <w:t xml:space="preserve"> /</w:t>
      </w:r>
      <w:bookmarkStart w:id="2" w:name="Bokkolli"/>
      <w:bookmarkEnd w:id="2"/>
      <w:r w:rsidR="00F316DD" w:rsidRPr="00740457">
        <w:rPr>
          <w:rtl/>
        </w:rPr>
        <w:t>تنب</w:t>
      </w:r>
      <w:r w:rsidR="00F316DD" w:rsidRPr="00740457">
        <w:rPr>
          <w:rFonts w:hint="cs"/>
          <w:rtl/>
        </w:rPr>
        <w:t>ی</w:t>
      </w:r>
      <w:r w:rsidR="00F316DD" w:rsidRPr="00740457">
        <w:rPr>
          <w:rFonts w:hint="eastAsia"/>
          <w:rtl/>
        </w:rPr>
        <w:t>هات</w:t>
      </w:r>
      <w:r w:rsidR="00F316DD" w:rsidRPr="00740457">
        <w:rPr>
          <w:rtl/>
        </w:rPr>
        <w:t xml:space="preserve"> </w:t>
      </w:r>
      <w:proofErr w:type="spellStart"/>
      <w:r w:rsidR="00F316DD" w:rsidRPr="00740457">
        <w:rPr>
          <w:rtl/>
        </w:rPr>
        <w:t>استصحاب</w:t>
      </w:r>
      <w:proofErr w:type="spellEnd"/>
      <w:r w:rsidR="001B6799" w:rsidRPr="00740457">
        <w:rPr>
          <w:rFonts w:hint="cs"/>
          <w:rtl/>
        </w:rPr>
        <w:t xml:space="preserve"> </w:t>
      </w:r>
    </w:p>
    <w:p w:rsidR="008F5B4D" w:rsidRPr="00740457" w:rsidRDefault="008F5B4D" w:rsidP="00B07CC9">
      <w:pPr>
        <w:jc w:val="both"/>
        <w:rPr>
          <w:rStyle w:val="af0"/>
          <w:b/>
          <w:bCs w:val="0"/>
          <w:rtl/>
        </w:rPr>
      </w:pPr>
      <w:r w:rsidRPr="00740457">
        <w:rPr>
          <w:rStyle w:val="af0"/>
          <w:rFonts w:hint="cs"/>
          <w:b/>
          <w:bCs w:val="0"/>
          <w:rtl/>
        </w:rPr>
        <w:t>خلاصه مباحث گذشته:</w:t>
      </w:r>
    </w:p>
    <w:p w:rsidR="003A6148" w:rsidRPr="00740457" w:rsidRDefault="009D400D" w:rsidP="00B07CC9">
      <w:pPr>
        <w:pBdr>
          <w:bottom w:val="double" w:sz="6" w:space="1" w:color="auto"/>
        </w:pBdr>
        <w:jc w:val="both"/>
        <w:rPr>
          <w:rtl/>
        </w:rPr>
      </w:pPr>
      <w:r w:rsidRPr="00740457">
        <w:rPr>
          <w:rFonts w:hint="cs"/>
          <w:rtl/>
        </w:rPr>
        <w:t xml:space="preserve">از بحث قاعده فراغ و تجاوز فارغ شدیم. وارد بحث از </w:t>
      </w:r>
      <w:proofErr w:type="spellStart"/>
      <w:r w:rsidRPr="00740457">
        <w:rPr>
          <w:rFonts w:hint="cs"/>
          <w:rtl/>
        </w:rPr>
        <w:t>اصاله</w:t>
      </w:r>
      <w:proofErr w:type="spellEnd"/>
      <w:r w:rsidRPr="00740457">
        <w:rPr>
          <w:rFonts w:hint="cs"/>
          <w:rtl/>
        </w:rPr>
        <w:t xml:space="preserve"> </w:t>
      </w:r>
      <w:proofErr w:type="spellStart"/>
      <w:r w:rsidRPr="00740457">
        <w:rPr>
          <w:rFonts w:hint="cs"/>
          <w:rtl/>
        </w:rPr>
        <w:t>الصحه</w:t>
      </w:r>
      <w:proofErr w:type="spellEnd"/>
      <w:r w:rsidRPr="00740457">
        <w:rPr>
          <w:rFonts w:hint="cs"/>
          <w:rtl/>
        </w:rPr>
        <w:t xml:space="preserve"> و تعارض </w:t>
      </w:r>
      <w:proofErr w:type="spellStart"/>
      <w:r w:rsidRPr="00740457">
        <w:rPr>
          <w:rFonts w:hint="cs"/>
          <w:rtl/>
        </w:rPr>
        <w:t>استصحاب</w:t>
      </w:r>
      <w:proofErr w:type="spellEnd"/>
      <w:r w:rsidRPr="00740457">
        <w:rPr>
          <w:rFonts w:hint="cs"/>
          <w:rtl/>
        </w:rPr>
        <w:t xml:space="preserve"> با آن می شویم.</w:t>
      </w:r>
    </w:p>
    <w:p w:rsidR="00247D2F" w:rsidRPr="00740457" w:rsidRDefault="00247D2F" w:rsidP="00B07CC9">
      <w:pPr>
        <w:pBdr>
          <w:bottom w:val="double" w:sz="6" w:space="1" w:color="auto"/>
        </w:pBdr>
        <w:jc w:val="both"/>
      </w:pPr>
    </w:p>
    <w:p w:rsidR="008F5B4D" w:rsidRPr="00740457" w:rsidRDefault="008F5B4D" w:rsidP="00B07CC9">
      <w:pPr>
        <w:jc w:val="both"/>
      </w:pPr>
    </w:p>
    <w:p w:rsidR="009D400D" w:rsidRPr="00740457" w:rsidRDefault="006B357B" w:rsidP="00B07CC9">
      <w:pPr>
        <w:pStyle w:val="1"/>
        <w:jc w:val="both"/>
        <w:rPr>
          <w:rtl/>
        </w:rPr>
      </w:pPr>
      <w:bookmarkStart w:id="3" w:name="_Toc534007713"/>
      <w:proofErr w:type="spellStart"/>
      <w:r w:rsidRPr="00740457">
        <w:rPr>
          <w:rFonts w:hint="cs"/>
          <w:rtl/>
        </w:rPr>
        <w:t>اصالة</w:t>
      </w:r>
      <w:proofErr w:type="spellEnd"/>
      <w:r w:rsidRPr="00740457">
        <w:rPr>
          <w:rFonts w:hint="cs"/>
          <w:rtl/>
        </w:rPr>
        <w:t xml:space="preserve"> </w:t>
      </w:r>
      <w:proofErr w:type="spellStart"/>
      <w:r w:rsidRPr="00740457">
        <w:rPr>
          <w:rFonts w:hint="cs"/>
          <w:rtl/>
        </w:rPr>
        <w:t>الصحة</w:t>
      </w:r>
      <w:bookmarkEnd w:id="3"/>
      <w:proofErr w:type="spellEnd"/>
    </w:p>
    <w:p w:rsidR="003E6650" w:rsidRPr="00740457" w:rsidRDefault="001C27ED" w:rsidP="00B07CC9">
      <w:pPr>
        <w:jc w:val="both"/>
        <w:rPr>
          <w:rtl/>
        </w:rPr>
      </w:pPr>
      <w:r w:rsidRPr="00740457">
        <w:rPr>
          <w:rFonts w:hint="cs"/>
          <w:rtl/>
        </w:rPr>
        <w:t xml:space="preserve">یکی از موارد تعارض بین </w:t>
      </w:r>
      <w:proofErr w:type="spellStart"/>
      <w:r w:rsidRPr="00740457">
        <w:rPr>
          <w:rFonts w:hint="cs"/>
          <w:rtl/>
        </w:rPr>
        <w:t>استصحاب</w:t>
      </w:r>
      <w:proofErr w:type="spellEnd"/>
      <w:r w:rsidRPr="00740457">
        <w:rPr>
          <w:rFonts w:hint="cs"/>
          <w:rtl/>
        </w:rPr>
        <w:t xml:space="preserve"> و </w:t>
      </w:r>
      <w:r w:rsidR="006B357B" w:rsidRPr="00740457">
        <w:rPr>
          <w:rFonts w:hint="cs"/>
          <w:rtl/>
        </w:rPr>
        <w:t>قواعد دیگر، تعارض با «</w:t>
      </w:r>
      <w:proofErr w:type="spellStart"/>
      <w:r w:rsidR="006B357B" w:rsidRPr="00740457">
        <w:rPr>
          <w:rFonts w:hint="cs"/>
          <w:rtl/>
        </w:rPr>
        <w:t>اصالة</w:t>
      </w:r>
      <w:proofErr w:type="spellEnd"/>
      <w:r w:rsidR="006B357B" w:rsidRPr="00740457">
        <w:rPr>
          <w:rFonts w:hint="cs"/>
          <w:rtl/>
        </w:rPr>
        <w:t xml:space="preserve"> </w:t>
      </w:r>
      <w:proofErr w:type="spellStart"/>
      <w:r w:rsidR="006B357B" w:rsidRPr="00740457">
        <w:rPr>
          <w:rFonts w:hint="cs"/>
          <w:rtl/>
        </w:rPr>
        <w:t>الصحة</w:t>
      </w:r>
      <w:proofErr w:type="spellEnd"/>
      <w:r w:rsidR="006B357B" w:rsidRPr="00740457">
        <w:rPr>
          <w:rFonts w:hint="cs"/>
          <w:rtl/>
        </w:rPr>
        <w:t>»</w:t>
      </w:r>
      <w:r w:rsidRPr="00740457">
        <w:rPr>
          <w:rFonts w:hint="cs"/>
          <w:rtl/>
        </w:rPr>
        <w:t xml:space="preserve"> است. </w:t>
      </w:r>
    </w:p>
    <w:p w:rsidR="001C27ED" w:rsidRPr="00740457" w:rsidRDefault="006B357B" w:rsidP="00EB7280">
      <w:pPr>
        <w:jc w:val="both"/>
        <w:rPr>
          <w:rtl/>
        </w:rPr>
      </w:pPr>
      <w:proofErr w:type="spellStart"/>
      <w:r w:rsidRPr="00740457">
        <w:rPr>
          <w:rFonts w:hint="cs"/>
          <w:rtl/>
        </w:rPr>
        <w:t>استطرادا</w:t>
      </w:r>
      <w:proofErr w:type="spellEnd"/>
      <w:r w:rsidRPr="00740457">
        <w:rPr>
          <w:rFonts w:hint="cs"/>
          <w:rtl/>
        </w:rPr>
        <w:t xml:space="preserve"> در این بخش </w:t>
      </w:r>
      <w:r w:rsidR="00EB7280" w:rsidRPr="00740457">
        <w:rPr>
          <w:rFonts w:hint="cs"/>
          <w:rtl/>
        </w:rPr>
        <w:t xml:space="preserve">از علم اصول </w:t>
      </w:r>
      <w:r w:rsidR="008F4DE1">
        <w:rPr>
          <w:rFonts w:hint="cs"/>
          <w:rtl/>
        </w:rPr>
        <w:t>در</w:t>
      </w:r>
      <w:r w:rsidRPr="00740457">
        <w:rPr>
          <w:rFonts w:hint="cs"/>
          <w:rtl/>
        </w:rPr>
        <w:t xml:space="preserve">باره </w:t>
      </w:r>
      <w:r w:rsidR="00EB7280" w:rsidRPr="00740457">
        <w:rPr>
          <w:rFonts w:hint="cs"/>
          <w:rtl/>
        </w:rPr>
        <w:t xml:space="preserve">جهات مختلف </w:t>
      </w:r>
      <w:r w:rsidRPr="00740457">
        <w:rPr>
          <w:rFonts w:hint="cs"/>
          <w:rtl/>
        </w:rPr>
        <w:t>این اصل بحث می شود:</w:t>
      </w:r>
    </w:p>
    <w:p w:rsidR="001C27ED" w:rsidRPr="00740457" w:rsidRDefault="001C27ED" w:rsidP="00B07CC9">
      <w:pPr>
        <w:pStyle w:val="20"/>
        <w:jc w:val="both"/>
        <w:rPr>
          <w:rtl/>
        </w:rPr>
      </w:pPr>
      <w:bookmarkStart w:id="4" w:name="_Toc534007714"/>
      <w:r w:rsidRPr="00740457">
        <w:rPr>
          <w:rFonts w:hint="cs"/>
          <w:rtl/>
        </w:rPr>
        <w:t xml:space="preserve">جهت </w:t>
      </w:r>
      <w:r w:rsidR="008040F3" w:rsidRPr="00740457">
        <w:rPr>
          <w:rFonts w:hint="cs"/>
          <w:rtl/>
        </w:rPr>
        <w:t xml:space="preserve">اول: مراد از </w:t>
      </w:r>
      <w:proofErr w:type="spellStart"/>
      <w:r w:rsidR="008040F3" w:rsidRPr="00740457">
        <w:rPr>
          <w:rFonts w:hint="cs"/>
          <w:rtl/>
        </w:rPr>
        <w:t>اصاله</w:t>
      </w:r>
      <w:proofErr w:type="spellEnd"/>
      <w:r w:rsidR="008040F3" w:rsidRPr="00740457">
        <w:rPr>
          <w:rFonts w:hint="cs"/>
          <w:rtl/>
        </w:rPr>
        <w:t xml:space="preserve"> </w:t>
      </w:r>
      <w:proofErr w:type="spellStart"/>
      <w:r w:rsidR="008040F3" w:rsidRPr="00740457">
        <w:rPr>
          <w:rFonts w:hint="cs"/>
          <w:rtl/>
        </w:rPr>
        <w:t>الصحه</w:t>
      </w:r>
      <w:proofErr w:type="spellEnd"/>
      <w:r w:rsidR="008040F3" w:rsidRPr="00740457">
        <w:rPr>
          <w:rFonts w:hint="cs"/>
          <w:rtl/>
        </w:rPr>
        <w:t xml:space="preserve"> چیست و </w:t>
      </w:r>
      <w:r w:rsidRPr="00740457">
        <w:rPr>
          <w:rFonts w:hint="cs"/>
          <w:rtl/>
        </w:rPr>
        <w:t>محل نزاع کدام است؟</w:t>
      </w:r>
      <w:bookmarkEnd w:id="4"/>
    </w:p>
    <w:p w:rsidR="001C27ED" w:rsidRPr="00740457" w:rsidRDefault="008C379E" w:rsidP="002533CC">
      <w:pPr>
        <w:jc w:val="both"/>
        <w:rPr>
          <w:rtl/>
        </w:rPr>
      </w:pPr>
      <w:r w:rsidRPr="00740457">
        <w:rPr>
          <w:rFonts w:hint="cs"/>
          <w:rtl/>
        </w:rPr>
        <w:t>بعضی از بزرگان</w:t>
      </w:r>
      <w:r w:rsidR="006B357B" w:rsidRPr="00740457">
        <w:rPr>
          <w:rFonts w:hint="cs"/>
          <w:rtl/>
        </w:rPr>
        <w:t xml:space="preserve"> در </w:t>
      </w:r>
      <w:proofErr w:type="spellStart"/>
      <w:r w:rsidR="002533CC" w:rsidRPr="00740457">
        <w:rPr>
          <w:rFonts w:hint="cs"/>
          <w:i/>
          <w:iCs/>
          <w:rtl/>
        </w:rPr>
        <w:t>القواعد</w:t>
      </w:r>
      <w:proofErr w:type="spellEnd"/>
      <w:r w:rsidR="002533CC" w:rsidRPr="00740457">
        <w:rPr>
          <w:rFonts w:hint="cs"/>
          <w:i/>
          <w:iCs/>
          <w:rtl/>
        </w:rPr>
        <w:t xml:space="preserve"> </w:t>
      </w:r>
      <w:proofErr w:type="spellStart"/>
      <w:r w:rsidR="002533CC" w:rsidRPr="00740457">
        <w:rPr>
          <w:rFonts w:hint="cs"/>
          <w:i/>
          <w:iCs/>
          <w:rtl/>
        </w:rPr>
        <w:t>الفقهیه</w:t>
      </w:r>
      <w:proofErr w:type="spellEnd"/>
      <w:r w:rsidR="002533CC" w:rsidRPr="00740457">
        <w:rPr>
          <w:rStyle w:val="ab"/>
          <w:i/>
          <w:iCs/>
          <w:rtl/>
        </w:rPr>
        <w:footnoteReference w:id="1"/>
      </w:r>
      <w:r w:rsidR="002533CC" w:rsidRPr="00740457">
        <w:rPr>
          <w:rFonts w:hint="cs"/>
          <w:i/>
          <w:iCs/>
          <w:rtl/>
        </w:rPr>
        <w:t xml:space="preserve"> </w:t>
      </w:r>
      <w:r w:rsidR="002533CC" w:rsidRPr="00740457">
        <w:rPr>
          <w:rFonts w:hint="cs"/>
          <w:rtl/>
        </w:rPr>
        <w:t xml:space="preserve">(همچنین سایر </w:t>
      </w:r>
      <w:proofErr w:type="spellStart"/>
      <w:r w:rsidR="002533CC" w:rsidRPr="00740457">
        <w:rPr>
          <w:rFonts w:hint="cs"/>
          <w:rtl/>
        </w:rPr>
        <w:t>علماء</w:t>
      </w:r>
      <w:proofErr w:type="spellEnd"/>
      <w:r w:rsidR="002533CC" w:rsidRPr="00740457">
        <w:rPr>
          <w:rFonts w:hint="cs"/>
          <w:rtl/>
        </w:rPr>
        <w:t>)</w:t>
      </w:r>
      <w:r w:rsidR="006B357B" w:rsidRPr="00740457">
        <w:rPr>
          <w:rFonts w:hint="cs"/>
          <w:rtl/>
        </w:rPr>
        <w:t xml:space="preserve"> </w:t>
      </w:r>
      <w:proofErr w:type="spellStart"/>
      <w:r w:rsidR="006B357B" w:rsidRPr="00740457">
        <w:rPr>
          <w:rFonts w:hint="cs"/>
          <w:rtl/>
        </w:rPr>
        <w:t>فرمود</w:t>
      </w:r>
      <w:r w:rsidR="002533CC" w:rsidRPr="00740457">
        <w:rPr>
          <w:rFonts w:hint="cs"/>
          <w:rtl/>
        </w:rPr>
        <w:t>ه‌ا</w:t>
      </w:r>
      <w:r w:rsidR="006B357B" w:rsidRPr="00740457">
        <w:rPr>
          <w:rFonts w:hint="cs"/>
          <w:rtl/>
        </w:rPr>
        <w:t>ند</w:t>
      </w:r>
      <w:proofErr w:type="spellEnd"/>
      <w:r w:rsidR="006B357B" w:rsidRPr="00740457">
        <w:rPr>
          <w:rFonts w:hint="cs"/>
          <w:rtl/>
        </w:rPr>
        <w:t xml:space="preserve"> که </w:t>
      </w:r>
      <w:proofErr w:type="spellStart"/>
      <w:r w:rsidR="006B357B" w:rsidRPr="00740457">
        <w:rPr>
          <w:rFonts w:hint="cs"/>
          <w:rtl/>
        </w:rPr>
        <w:t>اصالة</w:t>
      </w:r>
      <w:proofErr w:type="spellEnd"/>
      <w:r w:rsidR="006B357B" w:rsidRPr="00740457">
        <w:rPr>
          <w:rFonts w:hint="cs"/>
          <w:rtl/>
        </w:rPr>
        <w:t xml:space="preserve"> </w:t>
      </w:r>
      <w:proofErr w:type="spellStart"/>
      <w:r w:rsidR="006B357B" w:rsidRPr="00740457">
        <w:rPr>
          <w:rFonts w:hint="cs"/>
          <w:rtl/>
        </w:rPr>
        <w:t>الصحة</w:t>
      </w:r>
      <w:proofErr w:type="spellEnd"/>
      <w:r w:rsidR="006B357B" w:rsidRPr="00740457">
        <w:rPr>
          <w:rFonts w:hint="cs"/>
          <w:rtl/>
        </w:rPr>
        <w:t xml:space="preserve"> استعمالات و معانی مختلفی دارد:</w:t>
      </w:r>
    </w:p>
    <w:p w:rsidR="008040F3" w:rsidRPr="00740457" w:rsidRDefault="008040F3" w:rsidP="00B07CC9">
      <w:pPr>
        <w:pStyle w:val="30"/>
        <w:numPr>
          <w:ilvl w:val="0"/>
          <w:numId w:val="17"/>
        </w:numPr>
        <w:jc w:val="both"/>
        <w:rPr>
          <w:rtl/>
        </w:rPr>
      </w:pPr>
      <w:bookmarkStart w:id="5" w:name="_Toc534007715"/>
      <w:r w:rsidRPr="00740457">
        <w:rPr>
          <w:rFonts w:hint="cs"/>
          <w:rtl/>
        </w:rPr>
        <w:t>صحت در اموال</w:t>
      </w:r>
      <w:bookmarkEnd w:id="5"/>
    </w:p>
    <w:p w:rsidR="008C379E" w:rsidRPr="00740457" w:rsidRDefault="001C27ED" w:rsidP="00EA701D">
      <w:pPr>
        <w:jc w:val="both"/>
        <w:rPr>
          <w:rtl/>
        </w:rPr>
      </w:pPr>
      <w:r w:rsidRPr="00740457">
        <w:rPr>
          <w:rFonts w:hint="cs"/>
          <w:rtl/>
        </w:rPr>
        <w:t xml:space="preserve">یکی از </w:t>
      </w:r>
      <w:proofErr w:type="spellStart"/>
      <w:r w:rsidRPr="00740457">
        <w:rPr>
          <w:rFonts w:hint="cs"/>
          <w:rtl/>
        </w:rPr>
        <w:t>مواردی</w:t>
      </w:r>
      <w:proofErr w:type="spellEnd"/>
      <w:r w:rsidRPr="00740457">
        <w:rPr>
          <w:rFonts w:hint="cs"/>
          <w:rtl/>
        </w:rPr>
        <w:t xml:space="preserve"> که </w:t>
      </w:r>
      <w:proofErr w:type="spellStart"/>
      <w:r w:rsidRPr="00740457">
        <w:rPr>
          <w:rFonts w:hint="cs"/>
          <w:rtl/>
        </w:rPr>
        <w:t>اصاله</w:t>
      </w:r>
      <w:proofErr w:type="spellEnd"/>
      <w:r w:rsidRPr="00740457">
        <w:rPr>
          <w:rFonts w:hint="cs"/>
          <w:rtl/>
        </w:rPr>
        <w:t xml:space="preserve"> </w:t>
      </w:r>
      <w:proofErr w:type="spellStart"/>
      <w:r w:rsidRPr="00740457">
        <w:rPr>
          <w:rFonts w:hint="cs"/>
          <w:rtl/>
        </w:rPr>
        <w:t>الصحه</w:t>
      </w:r>
      <w:proofErr w:type="spellEnd"/>
      <w:r w:rsidRPr="00740457">
        <w:rPr>
          <w:rFonts w:hint="cs"/>
          <w:rtl/>
        </w:rPr>
        <w:t xml:space="preserve"> بکار می رود مربوط به اموال است که به معنای</w:t>
      </w:r>
      <w:r w:rsidR="00EA701D">
        <w:rPr>
          <w:rFonts w:hint="cs"/>
          <w:rtl/>
        </w:rPr>
        <w:t xml:space="preserve"> </w:t>
      </w:r>
      <w:proofErr w:type="spellStart"/>
      <w:r w:rsidR="00EA701D">
        <w:rPr>
          <w:rFonts w:hint="cs"/>
          <w:rtl/>
        </w:rPr>
        <w:t>بناء</w:t>
      </w:r>
      <w:proofErr w:type="spellEnd"/>
      <w:r w:rsidR="00EA701D">
        <w:rPr>
          <w:rFonts w:hint="cs"/>
          <w:rtl/>
        </w:rPr>
        <w:t xml:space="preserve"> گذاردن بر</w:t>
      </w:r>
      <w:r w:rsidR="006B357B" w:rsidRPr="00740457">
        <w:rPr>
          <w:rFonts w:hint="cs"/>
          <w:rtl/>
        </w:rPr>
        <w:t xml:space="preserve"> سلامت و</w:t>
      </w:r>
      <w:r w:rsidRPr="00740457">
        <w:rPr>
          <w:rFonts w:hint="cs"/>
          <w:rtl/>
        </w:rPr>
        <w:t xml:space="preserve"> غیر </w:t>
      </w:r>
      <w:proofErr w:type="spellStart"/>
      <w:r w:rsidRPr="00740457">
        <w:rPr>
          <w:rFonts w:hint="cs"/>
          <w:rtl/>
        </w:rPr>
        <w:t>معیب</w:t>
      </w:r>
      <w:proofErr w:type="spellEnd"/>
      <w:r w:rsidRPr="00740457">
        <w:rPr>
          <w:rFonts w:hint="cs"/>
          <w:rtl/>
        </w:rPr>
        <w:t xml:space="preserve"> بودن کالا است.</w:t>
      </w:r>
      <w:r w:rsidR="006B357B" w:rsidRPr="00740457">
        <w:rPr>
          <w:rFonts w:hint="cs"/>
          <w:rtl/>
        </w:rPr>
        <w:t xml:space="preserve"> این مربوط به بحث </w:t>
      </w:r>
      <w:proofErr w:type="spellStart"/>
      <w:r w:rsidR="006B357B" w:rsidRPr="00740457">
        <w:rPr>
          <w:rFonts w:hint="cs"/>
          <w:rtl/>
        </w:rPr>
        <w:t>معاملات</w:t>
      </w:r>
      <w:proofErr w:type="spellEnd"/>
      <w:r w:rsidR="006B357B" w:rsidRPr="00740457">
        <w:rPr>
          <w:rFonts w:hint="cs"/>
          <w:rtl/>
        </w:rPr>
        <w:t xml:space="preserve"> است؛</w:t>
      </w:r>
      <w:r w:rsidRPr="00740457">
        <w:rPr>
          <w:rFonts w:hint="cs"/>
          <w:rtl/>
        </w:rPr>
        <w:t xml:space="preserve"> زیرا صحت کالا باید معلوم باشد</w:t>
      </w:r>
      <w:r w:rsidR="00B07CC9" w:rsidRPr="00740457">
        <w:rPr>
          <w:rFonts w:hint="cs"/>
          <w:rtl/>
        </w:rPr>
        <w:t xml:space="preserve"> </w:t>
      </w:r>
      <w:r w:rsidR="008C379E" w:rsidRPr="00740457">
        <w:rPr>
          <w:rFonts w:hint="cs"/>
          <w:rtl/>
        </w:rPr>
        <w:t>تا ارزش آن نیز مشخص گردد</w:t>
      </w:r>
      <w:r w:rsidR="00B07CC9" w:rsidRPr="00740457">
        <w:rPr>
          <w:rFonts w:hint="cs"/>
          <w:rtl/>
        </w:rPr>
        <w:t>،</w:t>
      </w:r>
      <w:r w:rsidRPr="00740457">
        <w:rPr>
          <w:rFonts w:hint="cs"/>
          <w:rtl/>
        </w:rPr>
        <w:t xml:space="preserve"> و الا معامله باطل </w:t>
      </w:r>
      <w:r w:rsidRPr="00740457">
        <w:rPr>
          <w:rFonts w:hint="cs"/>
          <w:rtl/>
        </w:rPr>
        <w:lastRenderedPageBreak/>
        <w:t>است</w:t>
      </w:r>
      <w:r w:rsidR="00EA701D">
        <w:rPr>
          <w:rFonts w:hint="cs"/>
          <w:rtl/>
        </w:rPr>
        <w:t>،</w:t>
      </w:r>
      <w:r w:rsidR="008C379E" w:rsidRPr="00740457">
        <w:rPr>
          <w:rFonts w:hint="cs"/>
          <w:rtl/>
        </w:rPr>
        <w:t xml:space="preserve"> </w:t>
      </w:r>
      <w:proofErr w:type="spellStart"/>
      <w:r w:rsidR="00EA701D">
        <w:rPr>
          <w:rFonts w:hint="cs"/>
          <w:rtl/>
        </w:rPr>
        <w:t>درمواردی</w:t>
      </w:r>
      <w:proofErr w:type="spellEnd"/>
      <w:r w:rsidR="00EA701D">
        <w:rPr>
          <w:rFonts w:hint="cs"/>
          <w:rtl/>
        </w:rPr>
        <w:t xml:space="preserve"> که سلامت </w:t>
      </w:r>
      <w:proofErr w:type="spellStart"/>
      <w:r w:rsidR="00EA701D">
        <w:rPr>
          <w:rFonts w:hint="cs"/>
          <w:rtl/>
        </w:rPr>
        <w:t>عوضين</w:t>
      </w:r>
      <w:proofErr w:type="spellEnd"/>
      <w:r w:rsidR="00EA701D">
        <w:rPr>
          <w:rFonts w:hint="cs"/>
          <w:rtl/>
        </w:rPr>
        <w:t xml:space="preserve"> محل </w:t>
      </w:r>
      <w:proofErr w:type="spellStart"/>
      <w:r w:rsidR="00EA701D">
        <w:rPr>
          <w:rFonts w:hint="cs"/>
          <w:rtl/>
        </w:rPr>
        <w:t>ترديدباشد</w:t>
      </w:r>
      <w:proofErr w:type="spellEnd"/>
      <w:r w:rsidR="00EA701D">
        <w:rPr>
          <w:rFonts w:hint="cs"/>
          <w:rtl/>
        </w:rPr>
        <w:t xml:space="preserve">  </w:t>
      </w:r>
      <w:r w:rsidR="008C379E" w:rsidRPr="00740457">
        <w:rPr>
          <w:rFonts w:hint="cs"/>
          <w:rtl/>
        </w:rPr>
        <w:t>این</w:t>
      </w:r>
      <w:r w:rsidRPr="00740457">
        <w:rPr>
          <w:rFonts w:hint="cs"/>
          <w:rtl/>
        </w:rPr>
        <w:t xml:space="preserve"> </w:t>
      </w:r>
      <w:proofErr w:type="spellStart"/>
      <w:r w:rsidRPr="00740457">
        <w:rPr>
          <w:rFonts w:hint="cs"/>
          <w:rtl/>
        </w:rPr>
        <w:t>اصاله</w:t>
      </w:r>
      <w:proofErr w:type="spellEnd"/>
      <w:r w:rsidRPr="00740457">
        <w:rPr>
          <w:rFonts w:hint="cs"/>
          <w:rtl/>
        </w:rPr>
        <w:t xml:space="preserve"> </w:t>
      </w:r>
      <w:proofErr w:type="spellStart"/>
      <w:r w:rsidRPr="00740457">
        <w:rPr>
          <w:rFonts w:hint="cs"/>
          <w:rtl/>
        </w:rPr>
        <w:t>الصحه</w:t>
      </w:r>
      <w:proofErr w:type="spellEnd"/>
      <w:r w:rsidR="008C379E" w:rsidRPr="00740457">
        <w:rPr>
          <w:rFonts w:hint="cs"/>
          <w:rtl/>
        </w:rPr>
        <w:t>،</w:t>
      </w:r>
      <w:r w:rsidR="00B07CC9" w:rsidRPr="00740457">
        <w:rPr>
          <w:rFonts w:hint="cs"/>
          <w:rtl/>
        </w:rPr>
        <w:t xml:space="preserve"> اصل یا </w:t>
      </w:r>
      <w:proofErr w:type="spellStart"/>
      <w:r w:rsidR="00B07CC9" w:rsidRPr="00740457">
        <w:rPr>
          <w:rFonts w:hint="cs"/>
          <w:rtl/>
        </w:rPr>
        <w:t>اماره</w:t>
      </w:r>
      <w:proofErr w:type="spellEnd"/>
      <w:r w:rsidR="00B07CC9" w:rsidRPr="00740457">
        <w:rPr>
          <w:rFonts w:hint="cs"/>
          <w:rtl/>
        </w:rPr>
        <w:t xml:space="preserve"> ای</w:t>
      </w:r>
      <w:r w:rsidR="00C8754F" w:rsidRPr="00740457">
        <w:rPr>
          <w:rFonts w:hint="cs"/>
          <w:rtl/>
        </w:rPr>
        <w:t xml:space="preserve"> </w:t>
      </w:r>
      <w:proofErr w:type="spellStart"/>
      <w:r w:rsidR="00C8754F" w:rsidRPr="00740457">
        <w:rPr>
          <w:rFonts w:hint="cs"/>
          <w:rtl/>
        </w:rPr>
        <w:t>عقلائی</w:t>
      </w:r>
      <w:proofErr w:type="spellEnd"/>
      <w:r w:rsidR="00C8754F" w:rsidRPr="00740457">
        <w:rPr>
          <w:rFonts w:hint="cs"/>
          <w:rtl/>
        </w:rPr>
        <w:t xml:space="preserve"> بر صحت </w:t>
      </w:r>
      <w:proofErr w:type="spellStart"/>
      <w:r w:rsidR="00B07CC9" w:rsidRPr="00740457">
        <w:rPr>
          <w:rFonts w:hint="cs"/>
          <w:rtl/>
        </w:rPr>
        <w:t>عوضین</w:t>
      </w:r>
      <w:proofErr w:type="spellEnd"/>
      <w:r w:rsidR="00B07CC9" w:rsidRPr="00740457">
        <w:rPr>
          <w:rFonts w:hint="cs"/>
          <w:rtl/>
        </w:rPr>
        <w:t xml:space="preserve"> در معامله</w:t>
      </w:r>
      <w:r w:rsidR="008F4DE1">
        <w:rPr>
          <w:rFonts w:hint="cs"/>
          <w:rtl/>
        </w:rPr>
        <w:t xml:space="preserve"> </w:t>
      </w:r>
      <w:r w:rsidR="008F4DE1" w:rsidRPr="00740457">
        <w:rPr>
          <w:rFonts w:hint="cs"/>
          <w:rtl/>
        </w:rPr>
        <w:t>است</w:t>
      </w:r>
      <w:r w:rsidR="00C8754F" w:rsidRPr="00740457">
        <w:rPr>
          <w:rFonts w:hint="cs"/>
          <w:rtl/>
        </w:rPr>
        <w:t>.</w:t>
      </w:r>
      <w:r w:rsidR="008C379E" w:rsidRPr="00740457">
        <w:rPr>
          <w:rFonts w:hint="cs"/>
          <w:rtl/>
        </w:rPr>
        <w:t xml:space="preserve"> </w:t>
      </w:r>
    </w:p>
    <w:p w:rsidR="001C27ED" w:rsidRPr="00740457" w:rsidRDefault="008C379E" w:rsidP="008F4DE1">
      <w:pPr>
        <w:jc w:val="both"/>
        <w:rPr>
          <w:rtl/>
        </w:rPr>
      </w:pPr>
      <w:r w:rsidRPr="00740457">
        <w:rPr>
          <w:rFonts w:hint="cs"/>
          <w:rtl/>
        </w:rPr>
        <w:t xml:space="preserve">مسئله ای که در این مورد مطرح است این است که </w:t>
      </w:r>
      <w:r w:rsidR="00C8754F" w:rsidRPr="00740457">
        <w:rPr>
          <w:rFonts w:hint="cs"/>
          <w:rtl/>
        </w:rPr>
        <w:t xml:space="preserve">آیا </w:t>
      </w:r>
      <w:proofErr w:type="spellStart"/>
      <w:r w:rsidRPr="00740457">
        <w:rPr>
          <w:rFonts w:hint="cs"/>
          <w:rtl/>
        </w:rPr>
        <w:t>عقلاء</w:t>
      </w:r>
      <w:proofErr w:type="spellEnd"/>
      <w:r w:rsidRPr="00740457">
        <w:rPr>
          <w:rFonts w:hint="cs"/>
          <w:rtl/>
        </w:rPr>
        <w:t xml:space="preserve"> چنین اصلی دارند</w:t>
      </w:r>
      <w:r w:rsidR="00C8754F" w:rsidRPr="00740457">
        <w:rPr>
          <w:rFonts w:hint="cs"/>
          <w:rtl/>
        </w:rPr>
        <w:t xml:space="preserve"> </w:t>
      </w:r>
      <w:r w:rsidR="00B07CC9" w:rsidRPr="00740457">
        <w:rPr>
          <w:rFonts w:hint="cs"/>
          <w:rtl/>
        </w:rPr>
        <w:t xml:space="preserve">یا این که </w:t>
      </w:r>
      <w:r w:rsidRPr="00740457">
        <w:rPr>
          <w:rFonts w:hint="cs"/>
          <w:rtl/>
        </w:rPr>
        <w:t>باید</w:t>
      </w:r>
      <w:r w:rsidR="00B07CC9" w:rsidRPr="00740457">
        <w:rPr>
          <w:rFonts w:hint="cs"/>
          <w:rtl/>
        </w:rPr>
        <w:t xml:space="preserve"> به گونه ای دیگر حکم به صحت </w:t>
      </w:r>
      <w:r w:rsidRPr="00740457">
        <w:rPr>
          <w:rFonts w:hint="cs"/>
          <w:rtl/>
        </w:rPr>
        <w:t xml:space="preserve">چنین معامله ای(که صحت </w:t>
      </w:r>
      <w:proofErr w:type="spellStart"/>
      <w:r w:rsidRPr="00740457">
        <w:rPr>
          <w:rFonts w:hint="cs"/>
          <w:rtl/>
        </w:rPr>
        <w:t>عوضینش</w:t>
      </w:r>
      <w:proofErr w:type="spellEnd"/>
      <w:r w:rsidRPr="00740457">
        <w:rPr>
          <w:rFonts w:hint="cs"/>
          <w:rtl/>
        </w:rPr>
        <w:t xml:space="preserve"> </w:t>
      </w:r>
      <w:proofErr w:type="spellStart"/>
      <w:r w:rsidRPr="00740457">
        <w:rPr>
          <w:rFonts w:hint="cs"/>
          <w:rtl/>
        </w:rPr>
        <w:t>مجهولست</w:t>
      </w:r>
      <w:proofErr w:type="spellEnd"/>
      <w:r w:rsidRPr="00740457">
        <w:rPr>
          <w:rFonts w:hint="cs"/>
          <w:rtl/>
        </w:rPr>
        <w:t>) کنیم</w:t>
      </w:r>
      <w:r w:rsidR="00B07CC9" w:rsidRPr="00740457">
        <w:rPr>
          <w:rFonts w:hint="cs"/>
          <w:rtl/>
        </w:rPr>
        <w:t xml:space="preserve">، </w:t>
      </w:r>
      <w:r w:rsidRPr="00740457">
        <w:rPr>
          <w:rFonts w:hint="cs"/>
          <w:rtl/>
        </w:rPr>
        <w:t>به این گونه که</w:t>
      </w:r>
      <w:r w:rsidR="00B07CC9" w:rsidRPr="00740457">
        <w:rPr>
          <w:rFonts w:hint="cs"/>
          <w:rtl/>
        </w:rPr>
        <w:t xml:space="preserve"> در این </w:t>
      </w:r>
      <w:proofErr w:type="spellStart"/>
      <w:r w:rsidR="00B07CC9" w:rsidRPr="00740457">
        <w:rPr>
          <w:rFonts w:hint="cs"/>
          <w:rtl/>
        </w:rPr>
        <w:t>مع</w:t>
      </w:r>
      <w:r w:rsidRPr="00740457">
        <w:rPr>
          <w:rFonts w:hint="cs"/>
          <w:rtl/>
        </w:rPr>
        <w:t>ا</w:t>
      </w:r>
      <w:r w:rsidR="00B07CC9" w:rsidRPr="00740457">
        <w:rPr>
          <w:rFonts w:hint="cs"/>
          <w:rtl/>
        </w:rPr>
        <w:t>ملات</w:t>
      </w:r>
      <w:proofErr w:type="spellEnd"/>
      <w:r w:rsidR="00B07CC9" w:rsidRPr="00740457">
        <w:rPr>
          <w:rFonts w:hint="cs"/>
          <w:rtl/>
        </w:rPr>
        <w:t xml:space="preserve"> شرط </w:t>
      </w:r>
      <w:proofErr w:type="spellStart"/>
      <w:r w:rsidR="00B07CC9" w:rsidRPr="00740457">
        <w:rPr>
          <w:rFonts w:hint="cs"/>
          <w:rtl/>
        </w:rPr>
        <w:t>ارتکازی</w:t>
      </w:r>
      <w:proofErr w:type="spellEnd"/>
      <w:r w:rsidR="00B07CC9" w:rsidRPr="00740457">
        <w:rPr>
          <w:rFonts w:hint="cs"/>
          <w:rtl/>
        </w:rPr>
        <w:t xml:space="preserve"> سلامت </w:t>
      </w:r>
      <w:proofErr w:type="spellStart"/>
      <w:r w:rsidR="00B07CC9" w:rsidRPr="00740457">
        <w:rPr>
          <w:rFonts w:hint="cs"/>
          <w:rtl/>
        </w:rPr>
        <w:t>عوضین</w:t>
      </w:r>
      <w:proofErr w:type="spellEnd"/>
      <w:r w:rsidR="00B07CC9" w:rsidRPr="00740457">
        <w:rPr>
          <w:rFonts w:hint="cs"/>
          <w:rtl/>
        </w:rPr>
        <w:t xml:space="preserve"> وجود دارد و لذا معامله </w:t>
      </w:r>
      <w:proofErr w:type="spellStart"/>
      <w:r w:rsidR="00B07CC9" w:rsidRPr="00740457">
        <w:rPr>
          <w:rFonts w:hint="cs"/>
          <w:rtl/>
        </w:rPr>
        <w:t>غرری</w:t>
      </w:r>
      <w:proofErr w:type="spellEnd"/>
      <w:r w:rsidR="00B07CC9" w:rsidRPr="00740457">
        <w:rPr>
          <w:rFonts w:hint="cs"/>
          <w:rtl/>
        </w:rPr>
        <w:t xml:space="preserve"> نیست.</w:t>
      </w:r>
    </w:p>
    <w:p w:rsidR="00C8754F" w:rsidRPr="00740457" w:rsidRDefault="008C379E" w:rsidP="008C379E">
      <w:pPr>
        <w:jc w:val="both"/>
        <w:rPr>
          <w:rtl/>
        </w:rPr>
      </w:pPr>
      <w:r w:rsidRPr="00740457">
        <w:rPr>
          <w:rFonts w:hint="cs"/>
          <w:rtl/>
        </w:rPr>
        <w:t xml:space="preserve">در مجموع </w:t>
      </w:r>
      <w:r w:rsidR="00297337" w:rsidRPr="00740457">
        <w:rPr>
          <w:rFonts w:hint="cs"/>
          <w:rtl/>
        </w:rPr>
        <w:t>این</w:t>
      </w:r>
      <w:r w:rsidRPr="00740457">
        <w:rPr>
          <w:rFonts w:hint="cs"/>
          <w:rtl/>
        </w:rPr>
        <w:t xml:space="preserve"> بحث</w:t>
      </w:r>
      <w:r w:rsidR="00297337" w:rsidRPr="00740457">
        <w:rPr>
          <w:rFonts w:hint="cs"/>
          <w:rtl/>
        </w:rPr>
        <w:t xml:space="preserve"> مربوط به </w:t>
      </w:r>
      <w:r w:rsidRPr="00740457">
        <w:rPr>
          <w:rFonts w:hint="cs"/>
          <w:rtl/>
        </w:rPr>
        <w:t xml:space="preserve">مبحث </w:t>
      </w:r>
      <w:proofErr w:type="spellStart"/>
      <w:r w:rsidRPr="00740457">
        <w:rPr>
          <w:rFonts w:hint="cs"/>
          <w:rtl/>
        </w:rPr>
        <w:t>معاملات</w:t>
      </w:r>
      <w:proofErr w:type="spellEnd"/>
      <w:r w:rsidRPr="00740457">
        <w:rPr>
          <w:rFonts w:hint="cs"/>
          <w:rtl/>
        </w:rPr>
        <w:t xml:space="preserve"> است و ارتباطی با بحث ما ندارد.</w:t>
      </w:r>
    </w:p>
    <w:p w:rsidR="008040F3" w:rsidRPr="00740457" w:rsidRDefault="008040F3" w:rsidP="00297337">
      <w:pPr>
        <w:pStyle w:val="30"/>
        <w:numPr>
          <w:ilvl w:val="0"/>
          <w:numId w:val="17"/>
        </w:numPr>
        <w:jc w:val="both"/>
        <w:rPr>
          <w:rtl/>
        </w:rPr>
      </w:pPr>
      <w:bookmarkStart w:id="6" w:name="_Toc534007716"/>
      <w:r w:rsidRPr="00740457">
        <w:rPr>
          <w:rFonts w:hint="cs"/>
          <w:rtl/>
        </w:rPr>
        <w:t>صحت در معامله</w:t>
      </w:r>
      <w:bookmarkEnd w:id="6"/>
    </w:p>
    <w:p w:rsidR="00C8754F" w:rsidRPr="00740457" w:rsidRDefault="00DC6636" w:rsidP="00185EE5">
      <w:pPr>
        <w:jc w:val="both"/>
        <w:rPr>
          <w:rtl/>
        </w:rPr>
      </w:pPr>
      <w:r w:rsidRPr="00740457">
        <w:rPr>
          <w:rFonts w:hint="cs"/>
          <w:rtl/>
        </w:rPr>
        <w:t>معنای دوم</w:t>
      </w:r>
      <w:r w:rsidR="00185EE5">
        <w:rPr>
          <w:rFonts w:hint="cs"/>
          <w:rtl/>
        </w:rPr>
        <w:t xml:space="preserve"> </w:t>
      </w:r>
      <w:proofErr w:type="spellStart"/>
      <w:r w:rsidR="00185EE5">
        <w:rPr>
          <w:rFonts w:hint="cs"/>
          <w:rtl/>
        </w:rPr>
        <w:t>اصالة</w:t>
      </w:r>
      <w:proofErr w:type="spellEnd"/>
      <w:r w:rsidR="00185EE5">
        <w:rPr>
          <w:rFonts w:hint="cs"/>
          <w:rtl/>
        </w:rPr>
        <w:t xml:space="preserve"> </w:t>
      </w:r>
      <w:proofErr w:type="spellStart"/>
      <w:r w:rsidR="00185EE5">
        <w:rPr>
          <w:rFonts w:hint="cs"/>
          <w:rtl/>
        </w:rPr>
        <w:t>الصحة</w:t>
      </w:r>
      <w:proofErr w:type="spellEnd"/>
      <w:r w:rsidR="00185EE5">
        <w:rPr>
          <w:rFonts w:hint="cs"/>
          <w:rtl/>
        </w:rPr>
        <w:t xml:space="preserve"> </w:t>
      </w:r>
      <w:r w:rsidRPr="00740457">
        <w:rPr>
          <w:rFonts w:hint="cs"/>
          <w:rtl/>
        </w:rPr>
        <w:t xml:space="preserve">، صحت در </w:t>
      </w:r>
      <w:proofErr w:type="spellStart"/>
      <w:r w:rsidRPr="00740457">
        <w:rPr>
          <w:rFonts w:hint="cs"/>
          <w:rtl/>
        </w:rPr>
        <w:t>معاملات</w:t>
      </w:r>
      <w:proofErr w:type="spellEnd"/>
      <w:r w:rsidRPr="00740457">
        <w:rPr>
          <w:rFonts w:hint="cs"/>
          <w:rtl/>
        </w:rPr>
        <w:t xml:space="preserve"> است. </w:t>
      </w:r>
      <w:r w:rsidR="00297337" w:rsidRPr="00740457">
        <w:rPr>
          <w:rFonts w:hint="cs"/>
          <w:rtl/>
        </w:rPr>
        <w:t xml:space="preserve">با این که مقتضای اصل </w:t>
      </w:r>
      <w:r w:rsidR="00EA701D">
        <w:rPr>
          <w:rFonts w:hint="cs"/>
          <w:rtl/>
        </w:rPr>
        <w:t>عم</w:t>
      </w:r>
      <w:r w:rsidR="00297337" w:rsidRPr="00740457">
        <w:rPr>
          <w:rFonts w:hint="cs"/>
          <w:rtl/>
        </w:rPr>
        <w:t>لی</w:t>
      </w:r>
      <w:r w:rsidR="00EA701D">
        <w:rPr>
          <w:rFonts w:hint="cs"/>
          <w:rtl/>
        </w:rPr>
        <w:t xml:space="preserve"> </w:t>
      </w:r>
      <w:proofErr w:type="spellStart"/>
      <w:r w:rsidR="00EA701D">
        <w:rPr>
          <w:rFonts w:hint="cs"/>
          <w:rtl/>
        </w:rPr>
        <w:t>درمواردشک</w:t>
      </w:r>
      <w:proofErr w:type="spellEnd"/>
      <w:r w:rsidR="00EA701D">
        <w:rPr>
          <w:rFonts w:hint="cs"/>
          <w:rtl/>
        </w:rPr>
        <w:t xml:space="preserve"> </w:t>
      </w:r>
      <w:proofErr w:type="spellStart"/>
      <w:r w:rsidR="00EA701D">
        <w:rPr>
          <w:rFonts w:hint="cs"/>
          <w:rtl/>
        </w:rPr>
        <w:t>درشرطيت</w:t>
      </w:r>
      <w:proofErr w:type="spellEnd"/>
      <w:r w:rsidR="00EA701D">
        <w:rPr>
          <w:rFonts w:hint="cs"/>
          <w:rtl/>
        </w:rPr>
        <w:t xml:space="preserve"> امری </w:t>
      </w:r>
      <w:proofErr w:type="spellStart"/>
      <w:r w:rsidR="00EA701D">
        <w:rPr>
          <w:rFonts w:hint="cs"/>
          <w:rtl/>
        </w:rPr>
        <w:t>درصحت</w:t>
      </w:r>
      <w:proofErr w:type="spellEnd"/>
      <w:r w:rsidR="00EA701D">
        <w:rPr>
          <w:rFonts w:hint="cs"/>
          <w:rtl/>
        </w:rPr>
        <w:t xml:space="preserve"> معامله </w:t>
      </w:r>
      <w:r w:rsidR="00297337" w:rsidRPr="00740457">
        <w:rPr>
          <w:rFonts w:hint="cs"/>
          <w:rtl/>
        </w:rPr>
        <w:t xml:space="preserve"> (</w:t>
      </w:r>
      <w:proofErr w:type="spellStart"/>
      <w:r w:rsidR="00297337" w:rsidRPr="00740457">
        <w:rPr>
          <w:rFonts w:hint="cs"/>
          <w:rtl/>
        </w:rPr>
        <w:t>استصحاب</w:t>
      </w:r>
      <w:proofErr w:type="spellEnd"/>
      <w:r w:rsidRPr="00740457">
        <w:rPr>
          <w:rFonts w:hint="cs"/>
          <w:rtl/>
        </w:rPr>
        <w:t xml:space="preserve"> عدم انتقال</w:t>
      </w:r>
      <w:r w:rsidR="00297337" w:rsidRPr="00740457">
        <w:rPr>
          <w:rFonts w:hint="cs"/>
          <w:rtl/>
        </w:rPr>
        <w:t>)</w:t>
      </w:r>
      <w:r w:rsidRPr="00740457">
        <w:rPr>
          <w:rFonts w:hint="cs"/>
          <w:rtl/>
        </w:rPr>
        <w:t>،</w:t>
      </w:r>
      <w:r w:rsidR="00297337" w:rsidRPr="00740457">
        <w:rPr>
          <w:rFonts w:hint="cs"/>
          <w:rtl/>
        </w:rPr>
        <w:t xml:space="preserve"> فساد معامله است</w:t>
      </w:r>
      <w:r w:rsidR="0087000C" w:rsidRPr="00740457">
        <w:rPr>
          <w:rFonts w:hint="cs"/>
          <w:rtl/>
        </w:rPr>
        <w:t xml:space="preserve"> اما</w:t>
      </w:r>
      <w:r w:rsidR="00297337" w:rsidRPr="00740457">
        <w:rPr>
          <w:rFonts w:hint="cs"/>
          <w:rtl/>
        </w:rPr>
        <w:t xml:space="preserve"> </w:t>
      </w:r>
      <w:r w:rsidR="00C8754F" w:rsidRPr="00740457">
        <w:rPr>
          <w:rFonts w:hint="cs"/>
          <w:rtl/>
        </w:rPr>
        <w:t>آیا در مقابل این اصل عملی</w:t>
      </w:r>
      <w:r w:rsidR="0087000C" w:rsidRPr="00740457">
        <w:rPr>
          <w:rFonts w:hint="cs"/>
          <w:rtl/>
        </w:rPr>
        <w:t>،</w:t>
      </w:r>
      <w:r w:rsidR="00C8754F" w:rsidRPr="00740457">
        <w:rPr>
          <w:rFonts w:hint="cs"/>
          <w:rtl/>
        </w:rPr>
        <w:t xml:space="preserve"> دلیل اجتهادی</w:t>
      </w:r>
      <w:r w:rsidRPr="00740457">
        <w:rPr>
          <w:rFonts w:hint="cs"/>
          <w:rtl/>
        </w:rPr>
        <w:t xml:space="preserve"> دال بر صحت معامله در موارد شک،</w:t>
      </w:r>
      <w:r w:rsidR="00C8754F" w:rsidRPr="00740457">
        <w:rPr>
          <w:rFonts w:hint="cs"/>
          <w:rtl/>
        </w:rPr>
        <w:t xml:space="preserve"> وجود دارد</w:t>
      </w:r>
      <w:r w:rsidR="0087000C" w:rsidRPr="00740457">
        <w:rPr>
          <w:rFonts w:hint="cs"/>
          <w:rtl/>
        </w:rPr>
        <w:t xml:space="preserve">؟ به ادله </w:t>
      </w:r>
      <w:proofErr w:type="spellStart"/>
      <w:r w:rsidR="0087000C" w:rsidRPr="00740457">
        <w:rPr>
          <w:rFonts w:hint="cs"/>
          <w:rtl/>
        </w:rPr>
        <w:t>اجتهادیه</w:t>
      </w:r>
      <w:r w:rsidR="0087000C" w:rsidRPr="00740457">
        <w:rPr>
          <w:rFonts w:hint="eastAsia"/>
          <w:rtl/>
        </w:rPr>
        <w:t>‌</w:t>
      </w:r>
      <w:r w:rsidR="00297337" w:rsidRPr="00740457">
        <w:rPr>
          <w:rFonts w:hint="cs"/>
          <w:rtl/>
        </w:rPr>
        <w:t>ای</w:t>
      </w:r>
      <w:proofErr w:type="spellEnd"/>
      <w:r w:rsidR="00297337" w:rsidRPr="00740457">
        <w:rPr>
          <w:rFonts w:hint="cs"/>
          <w:rtl/>
        </w:rPr>
        <w:t xml:space="preserve"> مثل </w:t>
      </w:r>
      <w:r w:rsidR="0087000C" w:rsidRPr="00740457">
        <w:rPr>
          <w:rFonts w:hint="cs"/>
          <w:rtl/>
        </w:rPr>
        <w:t>عموم «</w:t>
      </w:r>
      <w:proofErr w:type="spellStart"/>
      <w:r w:rsidR="0087000C" w:rsidRPr="00740457">
        <w:rPr>
          <w:rFonts w:hint="cs"/>
          <w:rtl/>
        </w:rPr>
        <w:t>اوفو</w:t>
      </w:r>
      <w:r w:rsidR="00C8754F" w:rsidRPr="00740457">
        <w:rPr>
          <w:rFonts w:hint="cs"/>
          <w:rtl/>
        </w:rPr>
        <w:t>ا</w:t>
      </w:r>
      <w:proofErr w:type="spellEnd"/>
      <w:r w:rsidR="00C8754F" w:rsidRPr="00740457">
        <w:rPr>
          <w:rFonts w:hint="cs"/>
          <w:rtl/>
        </w:rPr>
        <w:t xml:space="preserve"> </w:t>
      </w:r>
      <w:proofErr w:type="spellStart"/>
      <w:r w:rsidR="00C8754F" w:rsidRPr="00740457">
        <w:rPr>
          <w:rFonts w:hint="cs"/>
          <w:rtl/>
        </w:rPr>
        <w:t>بالعقود</w:t>
      </w:r>
      <w:proofErr w:type="spellEnd"/>
      <w:r w:rsidR="0087000C" w:rsidRPr="00740457">
        <w:rPr>
          <w:rFonts w:hint="cs"/>
          <w:rtl/>
        </w:rPr>
        <w:t>»</w:t>
      </w:r>
      <w:r w:rsidR="00C8754F" w:rsidRPr="00740457">
        <w:rPr>
          <w:rFonts w:hint="cs"/>
          <w:rtl/>
        </w:rPr>
        <w:t xml:space="preserve"> و اطلاق </w:t>
      </w:r>
      <w:r w:rsidR="0087000C" w:rsidRPr="00740457">
        <w:rPr>
          <w:rFonts w:hint="cs"/>
          <w:rtl/>
        </w:rPr>
        <w:t>«</w:t>
      </w:r>
      <w:proofErr w:type="spellStart"/>
      <w:r w:rsidR="00C8754F" w:rsidRPr="00740457">
        <w:rPr>
          <w:rFonts w:hint="cs"/>
          <w:rtl/>
        </w:rPr>
        <w:t>احل</w:t>
      </w:r>
      <w:proofErr w:type="spellEnd"/>
      <w:r w:rsidR="00C8754F" w:rsidRPr="00740457">
        <w:rPr>
          <w:rFonts w:hint="cs"/>
          <w:rtl/>
        </w:rPr>
        <w:t xml:space="preserve"> الله </w:t>
      </w:r>
      <w:proofErr w:type="spellStart"/>
      <w:r w:rsidR="00C8754F" w:rsidRPr="00740457">
        <w:rPr>
          <w:rFonts w:hint="cs"/>
          <w:rtl/>
        </w:rPr>
        <w:t>البیع</w:t>
      </w:r>
      <w:proofErr w:type="spellEnd"/>
      <w:r w:rsidR="0087000C" w:rsidRPr="00740457">
        <w:rPr>
          <w:rFonts w:hint="cs"/>
          <w:rtl/>
        </w:rPr>
        <w:t>»</w:t>
      </w:r>
      <w:r w:rsidR="00C8754F" w:rsidRPr="00740457">
        <w:rPr>
          <w:rFonts w:hint="cs"/>
          <w:rtl/>
        </w:rPr>
        <w:t xml:space="preserve"> </w:t>
      </w:r>
      <w:r w:rsidR="00364C25" w:rsidRPr="00740457">
        <w:rPr>
          <w:rFonts w:hint="cs"/>
          <w:rtl/>
        </w:rPr>
        <w:t>در این جهت تمسک شده است</w:t>
      </w:r>
      <w:r w:rsidR="00EA701D">
        <w:rPr>
          <w:rFonts w:hint="cs"/>
          <w:rtl/>
        </w:rPr>
        <w:t xml:space="preserve"> یا </w:t>
      </w:r>
      <w:proofErr w:type="spellStart"/>
      <w:r w:rsidR="00EA701D">
        <w:rPr>
          <w:rFonts w:hint="cs"/>
          <w:rtl/>
        </w:rPr>
        <w:t>ازراه</w:t>
      </w:r>
      <w:proofErr w:type="spellEnd"/>
      <w:r w:rsidR="00EA701D">
        <w:rPr>
          <w:rFonts w:hint="cs"/>
          <w:rtl/>
        </w:rPr>
        <w:t xml:space="preserve"> اطلاق لفظی</w:t>
      </w:r>
      <w:r w:rsidR="00185EE5">
        <w:rPr>
          <w:rFonts w:hint="cs"/>
          <w:rtl/>
        </w:rPr>
        <w:t xml:space="preserve"> </w:t>
      </w:r>
      <w:proofErr w:type="spellStart"/>
      <w:r w:rsidR="00185EE5">
        <w:rPr>
          <w:rFonts w:hint="cs"/>
          <w:rtl/>
        </w:rPr>
        <w:t>يا</w:t>
      </w:r>
      <w:proofErr w:type="spellEnd"/>
      <w:r w:rsidR="00185EE5">
        <w:rPr>
          <w:rFonts w:hint="cs"/>
          <w:rtl/>
        </w:rPr>
        <w:t xml:space="preserve"> </w:t>
      </w:r>
      <w:proofErr w:type="spellStart"/>
      <w:r w:rsidR="00185EE5">
        <w:rPr>
          <w:rFonts w:hint="cs"/>
          <w:rtl/>
        </w:rPr>
        <w:t>ازراه</w:t>
      </w:r>
      <w:proofErr w:type="spellEnd"/>
      <w:r w:rsidR="00185EE5">
        <w:rPr>
          <w:rFonts w:hint="cs"/>
          <w:rtl/>
        </w:rPr>
        <w:t xml:space="preserve"> اطلاق مقامی (به این </w:t>
      </w:r>
      <w:proofErr w:type="spellStart"/>
      <w:r w:rsidR="00185EE5">
        <w:rPr>
          <w:rFonts w:hint="cs"/>
          <w:rtl/>
        </w:rPr>
        <w:t>تقريب</w:t>
      </w:r>
      <w:proofErr w:type="spellEnd"/>
      <w:r w:rsidR="00185EE5">
        <w:rPr>
          <w:rFonts w:hint="cs"/>
          <w:rtl/>
        </w:rPr>
        <w:t xml:space="preserve"> که هرچند الفاظ برای معنای </w:t>
      </w:r>
      <w:proofErr w:type="spellStart"/>
      <w:r w:rsidR="00185EE5">
        <w:rPr>
          <w:rFonts w:hint="cs"/>
          <w:rtl/>
        </w:rPr>
        <w:t>صحيح</w:t>
      </w:r>
      <w:proofErr w:type="spellEnd"/>
      <w:r w:rsidR="00185EE5">
        <w:rPr>
          <w:rFonts w:hint="cs"/>
          <w:rtl/>
        </w:rPr>
        <w:t xml:space="preserve"> وضع شده باشند اما </w:t>
      </w:r>
      <w:proofErr w:type="spellStart"/>
      <w:r w:rsidR="00185EE5">
        <w:rPr>
          <w:rFonts w:hint="cs"/>
          <w:rtl/>
        </w:rPr>
        <w:t>اگرشاره</w:t>
      </w:r>
      <w:proofErr w:type="spellEnd"/>
      <w:r w:rsidR="00185EE5">
        <w:rPr>
          <w:rFonts w:hint="cs"/>
          <w:rtl/>
        </w:rPr>
        <w:t xml:space="preserve"> </w:t>
      </w:r>
      <w:proofErr w:type="spellStart"/>
      <w:r w:rsidR="00185EE5">
        <w:rPr>
          <w:rFonts w:hint="cs"/>
          <w:rtl/>
        </w:rPr>
        <w:t>درخطابش</w:t>
      </w:r>
      <w:proofErr w:type="spellEnd"/>
      <w:r w:rsidR="00185EE5">
        <w:rPr>
          <w:rFonts w:hint="cs"/>
          <w:rtl/>
        </w:rPr>
        <w:t xml:space="preserve"> عنوانی را </w:t>
      </w:r>
      <w:proofErr w:type="spellStart"/>
      <w:r w:rsidR="00185EE5">
        <w:rPr>
          <w:rFonts w:hint="cs"/>
          <w:rtl/>
        </w:rPr>
        <w:t>ذکرکرده</w:t>
      </w:r>
      <w:proofErr w:type="spellEnd"/>
      <w:r w:rsidR="00185EE5">
        <w:rPr>
          <w:rFonts w:hint="cs"/>
          <w:rtl/>
        </w:rPr>
        <w:t xml:space="preserve"> </w:t>
      </w:r>
      <w:proofErr w:type="spellStart"/>
      <w:r w:rsidR="00185EE5">
        <w:rPr>
          <w:rFonts w:hint="cs"/>
          <w:rtl/>
        </w:rPr>
        <w:t>وآنرا</w:t>
      </w:r>
      <w:proofErr w:type="spellEnd"/>
      <w:r w:rsidR="00185EE5">
        <w:rPr>
          <w:rFonts w:hint="cs"/>
          <w:rtl/>
        </w:rPr>
        <w:t xml:space="preserve"> </w:t>
      </w:r>
      <w:proofErr w:type="spellStart"/>
      <w:r w:rsidR="00185EE5">
        <w:rPr>
          <w:rFonts w:hint="cs"/>
          <w:rtl/>
        </w:rPr>
        <w:t>مقيد</w:t>
      </w:r>
      <w:proofErr w:type="spellEnd"/>
      <w:r w:rsidR="00185EE5">
        <w:rPr>
          <w:rFonts w:hint="cs"/>
          <w:rtl/>
        </w:rPr>
        <w:t xml:space="preserve"> به </w:t>
      </w:r>
      <w:proofErr w:type="spellStart"/>
      <w:r w:rsidR="00185EE5">
        <w:rPr>
          <w:rFonts w:hint="cs"/>
          <w:rtl/>
        </w:rPr>
        <w:t>خصوصيتی</w:t>
      </w:r>
      <w:proofErr w:type="spellEnd"/>
      <w:r w:rsidR="00185EE5">
        <w:rPr>
          <w:rFonts w:hint="cs"/>
          <w:rtl/>
        </w:rPr>
        <w:t xml:space="preserve"> نکرده باشد اطلاق مقامی خطاب اقتضاء می کند که </w:t>
      </w:r>
      <w:proofErr w:type="spellStart"/>
      <w:r w:rsidR="00185EE5">
        <w:rPr>
          <w:rFonts w:hint="cs"/>
          <w:rtl/>
        </w:rPr>
        <w:t>مرادشارع</w:t>
      </w:r>
      <w:proofErr w:type="spellEnd"/>
      <w:r w:rsidR="00185EE5">
        <w:rPr>
          <w:rFonts w:hint="cs"/>
          <w:rtl/>
        </w:rPr>
        <w:t xml:space="preserve"> از آن عنوان </w:t>
      </w:r>
      <w:proofErr w:type="spellStart"/>
      <w:r w:rsidR="00185EE5">
        <w:rPr>
          <w:rFonts w:hint="cs"/>
          <w:rtl/>
        </w:rPr>
        <w:t>صحيح</w:t>
      </w:r>
      <w:proofErr w:type="spellEnd"/>
      <w:r w:rsidR="00185EE5">
        <w:rPr>
          <w:rFonts w:hint="cs"/>
          <w:rtl/>
        </w:rPr>
        <w:t xml:space="preserve"> به </w:t>
      </w:r>
      <w:proofErr w:type="spellStart"/>
      <w:r w:rsidR="00185EE5">
        <w:rPr>
          <w:rFonts w:hint="cs"/>
          <w:rtl/>
        </w:rPr>
        <w:t>نظرعرف</w:t>
      </w:r>
      <w:proofErr w:type="spellEnd"/>
      <w:r w:rsidR="00185EE5">
        <w:rPr>
          <w:rFonts w:hint="cs"/>
          <w:rtl/>
        </w:rPr>
        <w:t xml:space="preserve"> می باشد</w:t>
      </w:r>
      <w:r w:rsidR="00EA701D">
        <w:rPr>
          <w:rFonts w:hint="cs"/>
          <w:rtl/>
        </w:rPr>
        <w:t xml:space="preserve"> </w:t>
      </w:r>
      <w:r w:rsidR="00185EE5">
        <w:rPr>
          <w:rFonts w:cs="Taher" w:hint="cs"/>
          <w:shd w:val="clear" w:color="auto" w:fill="FEFFFE"/>
          <w:rtl/>
        </w:rPr>
        <w:t>).</w:t>
      </w:r>
    </w:p>
    <w:p w:rsidR="00C8754F" w:rsidRPr="00740457" w:rsidRDefault="00C8754F" w:rsidP="008F4DE1">
      <w:pPr>
        <w:jc w:val="both"/>
        <w:rPr>
          <w:rtl/>
        </w:rPr>
      </w:pPr>
      <w:r w:rsidRPr="00740457">
        <w:rPr>
          <w:rFonts w:hint="cs"/>
          <w:rtl/>
        </w:rPr>
        <w:t>این معنا</w:t>
      </w:r>
      <w:r w:rsidR="00364C25" w:rsidRPr="00740457">
        <w:rPr>
          <w:rFonts w:hint="cs"/>
          <w:rtl/>
        </w:rPr>
        <w:t xml:space="preserve"> نیز</w:t>
      </w:r>
      <w:r w:rsidRPr="00740457">
        <w:rPr>
          <w:rFonts w:hint="cs"/>
          <w:rtl/>
        </w:rPr>
        <w:t xml:space="preserve"> مربوط به بحث ما </w:t>
      </w:r>
      <w:r w:rsidR="008F4DE1">
        <w:rPr>
          <w:rFonts w:hint="cs"/>
          <w:rtl/>
        </w:rPr>
        <w:t>نیست</w:t>
      </w:r>
      <w:r w:rsidRPr="00740457">
        <w:rPr>
          <w:rFonts w:hint="cs"/>
          <w:rtl/>
        </w:rPr>
        <w:t>.</w:t>
      </w:r>
    </w:p>
    <w:p w:rsidR="008040F3" w:rsidRPr="00740457" w:rsidRDefault="008040F3" w:rsidP="00297337">
      <w:pPr>
        <w:pStyle w:val="30"/>
        <w:numPr>
          <w:ilvl w:val="0"/>
          <w:numId w:val="17"/>
        </w:numPr>
        <w:jc w:val="both"/>
        <w:rPr>
          <w:rtl/>
        </w:rPr>
      </w:pPr>
      <w:bookmarkStart w:id="7" w:name="_Toc534007717"/>
      <w:r w:rsidRPr="00740457">
        <w:rPr>
          <w:rFonts w:hint="cs"/>
          <w:rtl/>
        </w:rPr>
        <w:t>صحت در مقابل قبح</w:t>
      </w:r>
      <w:bookmarkEnd w:id="7"/>
    </w:p>
    <w:p w:rsidR="00C8754F" w:rsidRPr="00740457" w:rsidRDefault="008040F3" w:rsidP="00B07CC9">
      <w:pPr>
        <w:jc w:val="both"/>
        <w:rPr>
          <w:rtl/>
        </w:rPr>
      </w:pPr>
      <w:r w:rsidRPr="00740457">
        <w:rPr>
          <w:rFonts w:hint="cs"/>
          <w:rtl/>
        </w:rPr>
        <w:t>معنای سو</w:t>
      </w:r>
      <w:r w:rsidR="00297337" w:rsidRPr="00740457">
        <w:rPr>
          <w:rFonts w:hint="cs"/>
          <w:rtl/>
        </w:rPr>
        <w:t xml:space="preserve">م </w:t>
      </w:r>
      <w:r w:rsidR="002237B6" w:rsidRPr="00740457">
        <w:rPr>
          <w:rFonts w:hint="cs"/>
          <w:rtl/>
        </w:rPr>
        <w:t>(</w:t>
      </w:r>
      <w:r w:rsidR="00297337" w:rsidRPr="00740457">
        <w:rPr>
          <w:rFonts w:hint="cs"/>
          <w:rtl/>
        </w:rPr>
        <w:t>که از شیخ</w:t>
      </w:r>
      <w:r w:rsidR="008F4DE1" w:rsidRPr="00740457">
        <w:rPr>
          <w:rStyle w:val="ab"/>
          <w:rtl/>
        </w:rPr>
        <w:footnoteReference w:id="2"/>
      </w:r>
      <w:r w:rsidR="00297337" w:rsidRPr="00740457">
        <w:rPr>
          <w:rFonts w:hint="cs"/>
          <w:rtl/>
        </w:rPr>
        <w:t xml:space="preserve"> و قبل و بعد ایشان</w:t>
      </w:r>
      <w:r w:rsidR="002237B6" w:rsidRPr="00740457">
        <w:rPr>
          <w:rFonts w:hint="cs"/>
          <w:rtl/>
        </w:rPr>
        <w:t xml:space="preserve"> نقل شده</w:t>
      </w:r>
      <w:r w:rsidR="00C8754F" w:rsidRPr="00740457">
        <w:rPr>
          <w:rFonts w:hint="cs"/>
          <w:rtl/>
        </w:rPr>
        <w:t xml:space="preserve"> است</w:t>
      </w:r>
      <w:r w:rsidR="002237B6" w:rsidRPr="00740457">
        <w:rPr>
          <w:rFonts w:hint="cs"/>
          <w:rtl/>
        </w:rPr>
        <w:t>)</w:t>
      </w:r>
      <w:r w:rsidR="00C8754F" w:rsidRPr="00740457">
        <w:rPr>
          <w:rFonts w:hint="cs"/>
          <w:rtl/>
        </w:rPr>
        <w:t>:</w:t>
      </w:r>
    </w:p>
    <w:p w:rsidR="00C8754F" w:rsidRPr="00740457" w:rsidRDefault="00C8754F" w:rsidP="008F4DE1">
      <w:pPr>
        <w:jc w:val="both"/>
        <w:rPr>
          <w:rtl/>
        </w:rPr>
      </w:pPr>
      <w:r w:rsidRPr="00740457">
        <w:rPr>
          <w:rFonts w:hint="cs"/>
          <w:rtl/>
        </w:rPr>
        <w:t>اگر شک داشته باشیم که فعلی که از فلانی صادر شده به وجه قبیح</w:t>
      </w:r>
      <w:r w:rsidR="00297337" w:rsidRPr="00740457">
        <w:rPr>
          <w:rFonts w:hint="cs"/>
          <w:rtl/>
        </w:rPr>
        <w:t>(بر خلاف وظیفه)</w:t>
      </w:r>
      <w:r w:rsidRPr="00740457">
        <w:rPr>
          <w:rFonts w:hint="cs"/>
          <w:rtl/>
        </w:rPr>
        <w:t xml:space="preserve"> واقع شده است یا صحیح و حسن</w:t>
      </w:r>
      <w:r w:rsidR="00297337" w:rsidRPr="00740457">
        <w:rPr>
          <w:rFonts w:hint="cs"/>
          <w:rtl/>
        </w:rPr>
        <w:t xml:space="preserve"> بوده و </w:t>
      </w:r>
      <w:proofErr w:type="spellStart"/>
      <w:r w:rsidR="00297337" w:rsidRPr="00740457">
        <w:rPr>
          <w:rFonts w:hint="cs"/>
          <w:rtl/>
        </w:rPr>
        <w:t>معصیتی</w:t>
      </w:r>
      <w:proofErr w:type="spellEnd"/>
      <w:r w:rsidR="00297337" w:rsidRPr="00740457">
        <w:rPr>
          <w:rFonts w:hint="cs"/>
          <w:rtl/>
        </w:rPr>
        <w:t xml:space="preserve"> اتفاق نیفتاده</w:t>
      </w:r>
      <w:r w:rsidR="008F4DE1">
        <w:rPr>
          <w:rFonts w:hint="cs"/>
          <w:rtl/>
        </w:rPr>
        <w:t xml:space="preserve"> است؛</w:t>
      </w:r>
      <w:r w:rsidR="002237B6" w:rsidRPr="00740457">
        <w:rPr>
          <w:rFonts w:hint="cs"/>
          <w:rtl/>
        </w:rPr>
        <w:t xml:space="preserve"> گفته شده است که فعل او را حمل بر وجه صحیح می کنیم.</w:t>
      </w:r>
      <w:r w:rsidR="00297337" w:rsidRPr="00740457">
        <w:rPr>
          <w:rFonts w:hint="cs"/>
          <w:rtl/>
        </w:rPr>
        <w:t xml:space="preserve"> </w:t>
      </w:r>
      <w:r w:rsidR="002811CA" w:rsidRPr="00740457">
        <w:rPr>
          <w:rFonts w:hint="cs"/>
          <w:rtl/>
        </w:rPr>
        <w:t>اگر مثلا</w:t>
      </w:r>
      <w:r w:rsidR="00297337" w:rsidRPr="00740457">
        <w:rPr>
          <w:rFonts w:hint="cs"/>
          <w:rtl/>
        </w:rPr>
        <w:t xml:space="preserve"> کسی در مواجهه با</w:t>
      </w:r>
      <w:r w:rsidR="002811CA" w:rsidRPr="00740457">
        <w:rPr>
          <w:rFonts w:hint="cs"/>
          <w:rtl/>
        </w:rPr>
        <w:t xml:space="preserve"> ما حرفی زد که ممکن است فحش یا سلام بوده باشد،</w:t>
      </w:r>
      <w:r w:rsidR="00297337" w:rsidRPr="00740457">
        <w:rPr>
          <w:rFonts w:hint="cs"/>
          <w:rtl/>
        </w:rPr>
        <w:t xml:space="preserve"> حمل بر </w:t>
      </w:r>
      <w:r w:rsidR="002811CA" w:rsidRPr="00740457">
        <w:rPr>
          <w:rFonts w:hint="cs"/>
          <w:rtl/>
        </w:rPr>
        <w:t>وجه غیر قبیح می شود.</w:t>
      </w:r>
    </w:p>
    <w:p w:rsidR="00246E83" w:rsidRPr="00970683" w:rsidRDefault="00E22023" w:rsidP="008F4DE1">
      <w:pPr>
        <w:jc w:val="both"/>
        <w:rPr>
          <w:color w:val="000080"/>
          <w:rtl/>
        </w:rPr>
      </w:pPr>
      <w:r w:rsidRPr="00740457">
        <w:rPr>
          <w:rFonts w:hint="cs"/>
          <w:rtl/>
        </w:rPr>
        <w:lastRenderedPageBreak/>
        <w:t>اگرچه</w:t>
      </w:r>
      <w:r w:rsidR="00F26B2C" w:rsidRPr="00740457">
        <w:rPr>
          <w:rFonts w:hint="cs"/>
          <w:rtl/>
        </w:rPr>
        <w:t xml:space="preserve"> این</w:t>
      </w:r>
      <w:r w:rsidR="00C8754F" w:rsidRPr="00740457">
        <w:rPr>
          <w:rFonts w:hint="cs"/>
          <w:rtl/>
        </w:rPr>
        <w:t xml:space="preserve"> هم محل بحث نیست، </w:t>
      </w:r>
      <w:r w:rsidR="003844F5" w:rsidRPr="00740457">
        <w:rPr>
          <w:rFonts w:hint="cs"/>
          <w:rtl/>
        </w:rPr>
        <w:t>لکن</w:t>
      </w:r>
      <w:r w:rsidR="008F4DE1">
        <w:rPr>
          <w:rFonts w:hint="cs"/>
          <w:rtl/>
        </w:rPr>
        <w:t xml:space="preserve"> </w:t>
      </w:r>
      <w:r w:rsidR="008F4DE1" w:rsidRPr="00740457">
        <w:rPr>
          <w:rFonts w:hint="cs"/>
          <w:rtl/>
        </w:rPr>
        <w:t>به مناسبت</w:t>
      </w:r>
      <w:r w:rsidR="003844F5" w:rsidRPr="00740457">
        <w:rPr>
          <w:rFonts w:hint="cs"/>
          <w:rtl/>
        </w:rPr>
        <w:t xml:space="preserve"> </w:t>
      </w:r>
      <w:r w:rsidR="00246E83" w:rsidRPr="00740457">
        <w:rPr>
          <w:rFonts w:hint="cs"/>
          <w:rtl/>
        </w:rPr>
        <w:t>در این</w:t>
      </w:r>
      <w:r w:rsidR="003844F5" w:rsidRPr="00740457">
        <w:rPr>
          <w:rFonts w:hint="cs"/>
          <w:rtl/>
        </w:rPr>
        <w:t xml:space="preserve"> جا</w:t>
      </w:r>
      <w:r w:rsidR="00246E83" w:rsidRPr="00740457">
        <w:rPr>
          <w:rFonts w:hint="cs"/>
          <w:rtl/>
        </w:rPr>
        <w:t xml:space="preserve"> فی </w:t>
      </w:r>
      <w:proofErr w:type="spellStart"/>
      <w:r w:rsidR="00246E83" w:rsidRPr="00740457">
        <w:rPr>
          <w:rFonts w:hint="cs"/>
          <w:rtl/>
        </w:rPr>
        <w:t>الجمله</w:t>
      </w:r>
      <w:proofErr w:type="spellEnd"/>
      <w:r w:rsidR="003844F5" w:rsidRPr="00740457">
        <w:rPr>
          <w:rFonts w:hint="cs"/>
          <w:rtl/>
        </w:rPr>
        <w:t xml:space="preserve"> در مورد این معنا بحث شده است</w:t>
      </w:r>
      <w:r w:rsidR="00246E83" w:rsidRPr="00740457">
        <w:rPr>
          <w:rFonts w:hint="cs"/>
          <w:rtl/>
        </w:rPr>
        <w:t xml:space="preserve">. </w:t>
      </w:r>
      <w:r w:rsidR="00246E83" w:rsidRPr="00970683">
        <w:rPr>
          <w:rFonts w:hint="cs"/>
          <w:color w:val="000080"/>
          <w:rtl/>
        </w:rPr>
        <w:t>صاحب عناوین فرموده</w:t>
      </w:r>
      <w:r w:rsidR="008F4DE1" w:rsidRPr="00970683">
        <w:rPr>
          <w:rFonts w:hint="cs"/>
          <w:color w:val="000080"/>
          <w:rtl/>
        </w:rPr>
        <w:t xml:space="preserve"> است</w:t>
      </w:r>
      <w:r w:rsidR="00246E83" w:rsidRPr="00970683">
        <w:rPr>
          <w:rFonts w:hint="cs"/>
          <w:color w:val="000080"/>
          <w:rtl/>
        </w:rPr>
        <w:t xml:space="preserve"> که چنین قاعده ای وجود دارد و فقها به آن قائل شده </w:t>
      </w:r>
      <w:proofErr w:type="spellStart"/>
      <w:r w:rsidR="00246E83" w:rsidRPr="00970683">
        <w:rPr>
          <w:rFonts w:hint="cs"/>
          <w:color w:val="000080"/>
          <w:rtl/>
        </w:rPr>
        <w:t>اند</w:t>
      </w:r>
      <w:proofErr w:type="spellEnd"/>
      <w:r w:rsidR="002C77EC" w:rsidRPr="00970683">
        <w:rPr>
          <w:rStyle w:val="ab"/>
          <w:color w:val="000080"/>
          <w:rtl/>
        </w:rPr>
        <w:footnoteReference w:id="3"/>
      </w:r>
      <w:r w:rsidR="00246E83" w:rsidRPr="00970683">
        <w:rPr>
          <w:rFonts w:hint="cs"/>
          <w:color w:val="000080"/>
          <w:rtl/>
        </w:rPr>
        <w:t>.</w:t>
      </w:r>
      <w:r w:rsidR="003844F5" w:rsidRPr="00970683">
        <w:rPr>
          <w:rFonts w:hint="cs"/>
          <w:color w:val="000080"/>
          <w:rtl/>
        </w:rPr>
        <w:t xml:space="preserve"> از طرف دیگر مرحوم نراقی</w:t>
      </w:r>
      <w:r w:rsidR="00F3223C" w:rsidRPr="00970683">
        <w:rPr>
          <w:rStyle w:val="ab"/>
          <w:color w:val="000080"/>
          <w:rtl/>
        </w:rPr>
        <w:footnoteReference w:id="4"/>
      </w:r>
      <w:r w:rsidR="003844F5" w:rsidRPr="00970683">
        <w:rPr>
          <w:rFonts w:hint="cs"/>
          <w:color w:val="000080"/>
          <w:rtl/>
        </w:rPr>
        <w:t xml:space="preserve"> فرموده است که چنین قاعده ای </w:t>
      </w:r>
      <w:r w:rsidR="00F26B2C" w:rsidRPr="00970683">
        <w:rPr>
          <w:rFonts w:hint="cs"/>
          <w:color w:val="000080"/>
          <w:rtl/>
        </w:rPr>
        <w:t>وجود ندارد</w:t>
      </w:r>
      <w:r w:rsidR="003844F5" w:rsidRPr="00970683">
        <w:rPr>
          <w:rFonts w:hint="cs"/>
          <w:color w:val="000080"/>
          <w:rtl/>
        </w:rPr>
        <w:t>.</w:t>
      </w:r>
      <w:r w:rsidR="00246E83" w:rsidRPr="00970683">
        <w:rPr>
          <w:rFonts w:hint="cs"/>
          <w:color w:val="000080"/>
          <w:rtl/>
        </w:rPr>
        <w:t xml:space="preserve"> </w:t>
      </w:r>
    </w:p>
    <w:p w:rsidR="007237C9" w:rsidRPr="00740457" w:rsidRDefault="007237C9" w:rsidP="00F20F32">
      <w:pPr>
        <w:jc w:val="both"/>
        <w:rPr>
          <w:rtl/>
        </w:rPr>
      </w:pPr>
      <w:r w:rsidRPr="008F4DE1">
        <w:rPr>
          <w:rFonts w:hint="cs"/>
          <w:b/>
          <w:bCs/>
          <w:sz w:val="26"/>
          <w:szCs w:val="32"/>
          <w:rtl/>
        </w:rPr>
        <w:t>نکته</w:t>
      </w:r>
      <w:r w:rsidRPr="00740457">
        <w:rPr>
          <w:rFonts w:hint="cs"/>
          <w:rtl/>
        </w:rPr>
        <w:t xml:space="preserve">: بعضی </w:t>
      </w:r>
      <w:r w:rsidR="00F20F32" w:rsidRPr="00740457">
        <w:rPr>
          <w:rFonts w:hint="cs"/>
          <w:rtl/>
        </w:rPr>
        <w:t xml:space="preserve">از </w:t>
      </w:r>
      <w:proofErr w:type="spellStart"/>
      <w:r w:rsidR="00F20F32" w:rsidRPr="00740457">
        <w:rPr>
          <w:rFonts w:hint="cs"/>
          <w:rtl/>
        </w:rPr>
        <w:t>علماء</w:t>
      </w:r>
      <w:proofErr w:type="spellEnd"/>
      <w:r w:rsidR="00F20F32" w:rsidRPr="00740457">
        <w:rPr>
          <w:rFonts w:hint="cs"/>
          <w:rtl/>
        </w:rPr>
        <w:t xml:space="preserve"> </w:t>
      </w:r>
      <w:r w:rsidRPr="00740457">
        <w:rPr>
          <w:rFonts w:hint="cs"/>
          <w:rtl/>
        </w:rPr>
        <w:t xml:space="preserve">بحث از مدرک </w:t>
      </w:r>
      <w:proofErr w:type="spellStart"/>
      <w:r w:rsidRPr="00740457">
        <w:rPr>
          <w:rFonts w:hint="cs"/>
          <w:rtl/>
        </w:rPr>
        <w:t>اصاله</w:t>
      </w:r>
      <w:proofErr w:type="spellEnd"/>
      <w:r w:rsidRPr="00740457">
        <w:rPr>
          <w:rFonts w:hint="cs"/>
          <w:rtl/>
        </w:rPr>
        <w:t xml:space="preserve"> </w:t>
      </w:r>
      <w:proofErr w:type="spellStart"/>
      <w:r w:rsidRPr="00740457">
        <w:rPr>
          <w:rFonts w:hint="cs"/>
          <w:rtl/>
        </w:rPr>
        <w:t>الصحه</w:t>
      </w:r>
      <w:proofErr w:type="spellEnd"/>
      <w:r w:rsidRPr="00740457">
        <w:rPr>
          <w:rFonts w:hint="cs"/>
          <w:rtl/>
        </w:rPr>
        <w:t xml:space="preserve"> به معنای سوم را در این جا مطرح کرده </w:t>
      </w:r>
      <w:proofErr w:type="spellStart"/>
      <w:r w:rsidRPr="00740457">
        <w:rPr>
          <w:rFonts w:hint="cs"/>
          <w:rtl/>
        </w:rPr>
        <w:t>اند</w:t>
      </w:r>
      <w:proofErr w:type="spellEnd"/>
      <w:r w:rsidRPr="00740457">
        <w:rPr>
          <w:rFonts w:hint="cs"/>
          <w:rtl/>
        </w:rPr>
        <w:t xml:space="preserve"> </w:t>
      </w:r>
      <w:r w:rsidR="00F20F32" w:rsidRPr="00740457">
        <w:rPr>
          <w:rFonts w:hint="cs"/>
          <w:rtl/>
        </w:rPr>
        <w:t xml:space="preserve">و بعضی در موضع بیان مدرک </w:t>
      </w:r>
      <w:proofErr w:type="spellStart"/>
      <w:r w:rsidR="00F20F32" w:rsidRPr="00740457">
        <w:rPr>
          <w:rFonts w:hint="cs"/>
          <w:rtl/>
        </w:rPr>
        <w:t>اصاله</w:t>
      </w:r>
      <w:proofErr w:type="spellEnd"/>
      <w:r w:rsidR="00F20F32" w:rsidRPr="00740457">
        <w:rPr>
          <w:rFonts w:hint="cs"/>
          <w:rtl/>
        </w:rPr>
        <w:t xml:space="preserve"> </w:t>
      </w:r>
      <w:proofErr w:type="spellStart"/>
      <w:r w:rsidR="00F20F32" w:rsidRPr="00740457">
        <w:rPr>
          <w:rFonts w:hint="cs"/>
          <w:rtl/>
        </w:rPr>
        <w:t>الصحه</w:t>
      </w:r>
      <w:proofErr w:type="spellEnd"/>
      <w:r w:rsidR="00F20F32" w:rsidRPr="00740457">
        <w:rPr>
          <w:rFonts w:hint="cs"/>
          <w:rtl/>
        </w:rPr>
        <w:t xml:space="preserve">. ما این بحث را در همان موضع بیان مدرک </w:t>
      </w:r>
      <w:proofErr w:type="spellStart"/>
      <w:r w:rsidR="00F20F32" w:rsidRPr="00740457">
        <w:rPr>
          <w:rFonts w:hint="cs"/>
          <w:rtl/>
        </w:rPr>
        <w:t>اصاله</w:t>
      </w:r>
      <w:proofErr w:type="spellEnd"/>
      <w:r w:rsidR="00F20F32" w:rsidRPr="00740457">
        <w:rPr>
          <w:rFonts w:hint="cs"/>
          <w:rtl/>
        </w:rPr>
        <w:t xml:space="preserve"> </w:t>
      </w:r>
      <w:proofErr w:type="spellStart"/>
      <w:r w:rsidR="00F20F32" w:rsidRPr="00740457">
        <w:rPr>
          <w:rFonts w:hint="cs"/>
          <w:rtl/>
        </w:rPr>
        <w:t>الصحه</w:t>
      </w:r>
      <w:proofErr w:type="spellEnd"/>
      <w:r w:rsidR="00F20F32" w:rsidRPr="00740457">
        <w:rPr>
          <w:rFonts w:hint="cs"/>
          <w:rtl/>
        </w:rPr>
        <w:t xml:space="preserve"> مطرح خواهیم کرد.</w:t>
      </w:r>
    </w:p>
    <w:p w:rsidR="00246E83" w:rsidRPr="00740457" w:rsidRDefault="008040F3" w:rsidP="003844F5">
      <w:pPr>
        <w:pStyle w:val="30"/>
        <w:numPr>
          <w:ilvl w:val="0"/>
          <w:numId w:val="17"/>
        </w:numPr>
        <w:jc w:val="both"/>
        <w:rPr>
          <w:rtl/>
        </w:rPr>
      </w:pPr>
      <w:bookmarkStart w:id="9" w:name="_Toc534007718"/>
      <w:r w:rsidRPr="00740457">
        <w:rPr>
          <w:rFonts w:hint="cs"/>
          <w:rtl/>
        </w:rPr>
        <w:t>صحت در عمل دارای اثر</w:t>
      </w:r>
      <w:bookmarkEnd w:id="9"/>
      <w:r w:rsidR="00314FB7">
        <w:rPr>
          <w:rFonts w:hint="cs"/>
          <w:rtl/>
        </w:rPr>
        <w:t xml:space="preserve">، </w:t>
      </w:r>
      <w:r w:rsidR="00185EE5">
        <w:rPr>
          <w:rFonts w:hint="cs"/>
          <w:rtl/>
        </w:rPr>
        <w:t xml:space="preserve">به معنای </w:t>
      </w:r>
      <w:proofErr w:type="spellStart"/>
      <w:r w:rsidR="00185EE5">
        <w:rPr>
          <w:rFonts w:hint="cs"/>
          <w:rtl/>
        </w:rPr>
        <w:t>ترتيب</w:t>
      </w:r>
      <w:proofErr w:type="spellEnd"/>
      <w:r w:rsidR="00185EE5">
        <w:rPr>
          <w:rFonts w:hint="cs"/>
          <w:rtl/>
        </w:rPr>
        <w:t xml:space="preserve"> </w:t>
      </w:r>
      <w:proofErr w:type="spellStart"/>
      <w:r w:rsidR="00185EE5">
        <w:rPr>
          <w:rFonts w:hint="cs"/>
          <w:rtl/>
        </w:rPr>
        <w:t>اثربرعملی</w:t>
      </w:r>
      <w:proofErr w:type="spellEnd"/>
      <w:r w:rsidR="00185EE5">
        <w:rPr>
          <w:rFonts w:hint="cs"/>
          <w:rtl/>
        </w:rPr>
        <w:t xml:space="preserve"> که احتمال صحت آن داده می شود</w:t>
      </w:r>
    </w:p>
    <w:p w:rsidR="003844F5" w:rsidRPr="00740457" w:rsidRDefault="00314FB7" w:rsidP="00314FB7">
      <w:pPr>
        <w:jc w:val="both"/>
        <w:rPr>
          <w:rtl/>
        </w:rPr>
      </w:pPr>
      <w:r>
        <w:rPr>
          <w:rFonts w:hint="cs"/>
          <w:rtl/>
        </w:rPr>
        <w:t xml:space="preserve">-که مقصود </w:t>
      </w:r>
      <w:proofErr w:type="spellStart"/>
      <w:r>
        <w:rPr>
          <w:rFonts w:hint="cs"/>
          <w:rtl/>
        </w:rPr>
        <w:t>ازاصالة</w:t>
      </w:r>
      <w:proofErr w:type="spellEnd"/>
      <w:r>
        <w:rPr>
          <w:rFonts w:hint="cs"/>
          <w:rtl/>
        </w:rPr>
        <w:t xml:space="preserve"> </w:t>
      </w:r>
      <w:proofErr w:type="spellStart"/>
      <w:r>
        <w:rPr>
          <w:rFonts w:hint="cs"/>
          <w:rtl/>
        </w:rPr>
        <w:t>الصحة</w:t>
      </w:r>
      <w:proofErr w:type="spellEnd"/>
      <w:r>
        <w:rPr>
          <w:rFonts w:hint="cs"/>
          <w:rtl/>
        </w:rPr>
        <w:t xml:space="preserve"> </w:t>
      </w:r>
      <w:proofErr w:type="spellStart"/>
      <w:r>
        <w:rPr>
          <w:rFonts w:hint="cs"/>
          <w:rtl/>
        </w:rPr>
        <w:t>درمقام</w:t>
      </w:r>
      <w:proofErr w:type="spellEnd"/>
      <w:r>
        <w:rPr>
          <w:rFonts w:hint="cs"/>
          <w:rtl/>
        </w:rPr>
        <w:t xml:space="preserve"> </w:t>
      </w:r>
      <w:proofErr w:type="spellStart"/>
      <w:r>
        <w:rPr>
          <w:rFonts w:hint="cs"/>
          <w:rtl/>
        </w:rPr>
        <w:t>همين</w:t>
      </w:r>
      <w:proofErr w:type="spellEnd"/>
      <w:r>
        <w:rPr>
          <w:rFonts w:hint="cs"/>
          <w:rtl/>
        </w:rPr>
        <w:t xml:space="preserve"> معنا است- </w:t>
      </w:r>
      <w:r w:rsidR="007F670A" w:rsidRPr="00740457">
        <w:rPr>
          <w:rFonts w:hint="cs"/>
          <w:rtl/>
        </w:rPr>
        <w:t xml:space="preserve">اگر فعلی که صادر از غیر است، از اموری باشد که </w:t>
      </w:r>
      <w:r w:rsidR="00246E83" w:rsidRPr="00740457">
        <w:rPr>
          <w:rFonts w:hint="cs"/>
          <w:rtl/>
        </w:rPr>
        <w:t xml:space="preserve">دارای اثر شرعی است و شک </w:t>
      </w:r>
      <w:r w:rsidR="007F670A" w:rsidRPr="00740457">
        <w:rPr>
          <w:rFonts w:hint="cs"/>
          <w:rtl/>
        </w:rPr>
        <w:t>داشته باشیم</w:t>
      </w:r>
      <w:r w:rsidR="00F26B2C" w:rsidRPr="00740457">
        <w:rPr>
          <w:rFonts w:hint="cs"/>
          <w:rtl/>
        </w:rPr>
        <w:t xml:space="preserve"> </w:t>
      </w:r>
      <w:r w:rsidR="00246E83" w:rsidRPr="00740457">
        <w:rPr>
          <w:rFonts w:hint="cs"/>
          <w:rtl/>
        </w:rPr>
        <w:t>که آیا واجد اجزاء و شرایط</w:t>
      </w:r>
      <w:r w:rsidR="00F26B2C" w:rsidRPr="00740457">
        <w:rPr>
          <w:rFonts w:hint="cs"/>
          <w:rtl/>
        </w:rPr>
        <w:t xml:space="preserve"> است</w:t>
      </w:r>
      <w:r w:rsidR="00246E83" w:rsidRPr="00740457">
        <w:rPr>
          <w:rFonts w:hint="cs"/>
          <w:rtl/>
        </w:rPr>
        <w:t xml:space="preserve"> تا اثر </w:t>
      </w:r>
      <w:proofErr w:type="spellStart"/>
      <w:r w:rsidR="00246E83" w:rsidRPr="00740457">
        <w:rPr>
          <w:rFonts w:hint="cs"/>
          <w:rtl/>
        </w:rPr>
        <w:t>متوقع</w:t>
      </w:r>
      <w:proofErr w:type="spellEnd"/>
      <w:r w:rsidR="00246E83" w:rsidRPr="00740457">
        <w:rPr>
          <w:rFonts w:hint="cs"/>
          <w:rtl/>
        </w:rPr>
        <w:t xml:space="preserve"> بار شود یا </w:t>
      </w:r>
      <w:r w:rsidR="007F670A" w:rsidRPr="00740457">
        <w:rPr>
          <w:rFonts w:hint="cs"/>
          <w:rtl/>
        </w:rPr>
        <w:t xml:space="preserve">خیر، </w:t>
      </w:r>
      <w:r w:rsidR="00246E83" w:rsidRPr="00740457">
        <w:rPr>
          <w:rFonts w:hint="cs"/>
          <w:rtl/>
        </w:rPr>
        <w:t>آیا</w:t>
      </w:r>
      <w:r w:rsidR="007237C9" w:rsidRPr="00740457">
        <w:rPr>
          <w:rFonts w:hint="cs"/>
          <w:rtl/>
        </w:rPr>
        <w:t xml:space="preserve"> می توان این فعل را حمل بر صحت کرد؟ آیا</w:t>
      </w:r>
      <w:r w:rsidR="00246E83" w:rsidRPr="00740457">
        <w:rPr>
          <w:rFonts w:hint="cs"/>
          <w:rtl/>
        </w:rPr>
        <w:t xml:space="preserve"> در این جا قاعده ای </w:t>
      </w:r>
      <w:r w:rsidR="008F4DE1">
        <w:rPr>
          <w:rFonts w:hint="cs"/>
          <w:rtl/>
        </w:rPr>
        <w:t>وجود دارد</w:t>
      </w:r>
      <w:r w:rsidR="00246E83" w:rsidRPr="00740457">
        <w:rPr>
          <w:rFonts w:hint="cs"/>
          <w:rtl/>
        </w:rPr>
        <w:t xml:space="preserve"> که به مقتضای </w:t>
      </w:r>
      <w:r w:rsidR="007237C9" w:rsidRPr="00740457">
        <w:rPr>
          <w:rFonts w:hint="cs"/>
          <w:rtl/>
        </w:rPr>
        <w:t>آن</w:t>
      </w:r>
      <w:r w:rsidR="008F4DE1">
        <w:rPr>
          <w:rFonts w:hint="cs"/>
          <w:rtl/>
        </w:rPr>
        <w:t>،</w:t>
      </w:r>
      <w:r w:rsidR="007237C9" w:rsidRPr="00740457">
        <w:rPr>
          <w:rFonts w:hint="cs"/>
          <w:rtl/>
        </w:rPr>
        <w:t xml:space="preserve"> فعل صادر از شخص حمل بر تمامیت اجزاء و شرایط </w:t>
      </w:r>
      <w:r w:rsidR="00246E83" w:rsidRPr="00740457">
        <w:rPr>
          <w:rFonts w:hint="cs"/>
          <w:rtl/>
        </w:rPr>
        <w:t xml:space="preserve">شود؟ </w:t>
      </w:r>
      <w:r w:rsidR="007237C9" w:rsidRPr="00740457">
        <w:rPr>
          <w:rFonts w:hint="cs"/>
          <w:rtl/>
        </w:rPr>
        <w:t xml:space="preserve">این مسئله هم در عبادات مطرح است و هم در </w:t>
      </w:r>
      <w:proofErr w:type="spellStart"/>
      <w:r w:rsidR="007237C9" w:rsidRPr="00740457">
        <w:rPr>
          <w:rFonts w:hint="cs"/>
          <w:rtl/>
        </w:rPr>
        <w:t>معاملات</w:t>
      </w:r>
      <w:proofErr w:type="spellEnd"/>
      <w:r w:rsidR="007237C9" w:rsidRPr="00740457">
        <w:rPr>
          <w:rFonts w:hint="cs"/>
          <w:rtl/>
        </w:rPr>
        <w:t>، هر جایی که عملی موضوع اثر شرعی باشد.</w:t>
      </w:r>
    </w:p>
    <w:p w:rsidR="00246E83" w:rsidRPr="00740457" w:rsidRDefault="00246E83" w:rsidP="00A4795A">
      <w:pPr>
        <w:pStyle w:val="20"/>
        <w:jc w:val="both"/>
        <w:rPr>
          <w:rtl/>
        </w:rPr>
      </w:pPr>
      <w:bookmarkStart w:id="10" w:name="_Toc534007719"/>
      <w:r w:rsidRPr="00740457">
        <w:rPr>
          <w:rFonts w:hint="cs"/>
          <w:rtl/>
        </w:rPr>
        <w:t>جهت دوم:</w:t>
      </w:r>
      <w:r w:rsidR="008040F3" w:rsidRPr="00740457">
        <w:rPr>
          <w:rFonts w:hint="cs"/>
          <w:rtl/>
        </w:rPr>
        <w:t xml:space="preserve"> فرق </w:t>
      </w:r>
      <w:proofErr w:type="spellStart"/>
      <w:r w:rsidR="008040F3" w:rsidRPr="00740457">
        <w:rPr>
          <w:rFonts w:hint="cs"/>
          <w:rtl/>
        </w:rPr>
        <w:t>اصاله</w:t>
      </w:r>
      <w:proofErr w:type="spellEnd"/>
      <w:r w:rsidR="008040F3" w:rsidRPr="00740457">
        <w:rPr>
          <w:rFonts w:hint="cs"/>
          <w:rtl/>
        </w:rPr>
        <w:t xml:space="preserve"> </w:t>
      </w:r>
      <w:proofErr w:type="spellStart"/>
      <w:r w:rsidR="008040F3" w:rsidRPr="00740457">
        <w:rPr>
          <w:rFonts w:hint="cs"/>
          <w:rtl/>
        </w:rPr>
        <w:t>الصحه</w:t>
      </w:r>
      <w:proofErr w:type="spellEnd"/>
      <w:r w:rsidR="008040F3" w:rsidRPr="00740457">
        <w:rPr>
          <w:rFonts w:hint="cs"/>
          <w:rtl/>
        </w:rPr>
        <w:t xml:space="preserve"> با </w:t>
      </w:r>
      <w:r w:rsidR="00A4795A" w:rsidRPr="00740457">
        <w:rPr>
          <w:rFonts w:hint="cs"/>
          <w:rtl/>
        </w:rPr>
        <w:t>قاعده فراغ</w:t>
      </w:r>
      <w:bookmarkEnd w:id="10"/>
    </w:p>
    <w:p w:rsidR="00315137" w:rsidRPr="00740457" w:rsidRDefault="00315137" w:rsidP="007E3187">
      <w:pPr>
        <w:jc w:val="both"/>
        <w:rPr>
          <w:rtl/>
        </w:rPr>
      </w:pPr>
      <w:r w:rsidRPr="00740457">
        <w:rPr>
          <w:rFonts w:hint="cs"/>
          <w:rtl/>
        </w:rPr>
        <w:t xml:space="preserve">در جهات قاعده فراغ و تجاوز به مناسبت بیان شده بود که </w:t>
      </w:r>
      <w:r w:rsidR="007E3187" w:rsidRPr="00740457">
        <w:rPr>
          <w:rFonts w:hint="cs"/>
          <w:rtl/>
        </w:rPr>
        <w:t>اگرچه</w:t>
      </w:r>
      <w:r w:rsidRPr="00740457">
        <w:rPr>
          <w:rFonts w:hint="cs"/>
          <w:rtl/>
        </w:rPr>
        <w:t xml:space="preserve"> بین قاعده فراغ و </w:t>
      </w:r>
      <w:proofErr w:type="spellStart"/>
      <w:r w:rsidRPr="00740457">
        <w:rPr>
          <w:rFonts w:hint="cs"/>
          <w:rtl/>
        </w:rPr>
        <w:t>اصاله</w:t>
      </w:r>
      <w:proofErr w:type="spellEnd"/>
      <w:r w:rsidRPr="00740457">
        <w:rPr>
          <w:rFonts w:hint="cs"/>
          <w:rtl/>
        </w:rPr>
        <w:t xml:space="preserve"> </w:t>
      </w:r>
      <w:proofErr w:type="spellStart"/>
      <w:r w:rsidRPr="00740457">
        <w:rPr>
          <w:rFonts w:hint="cs"/>
          <w:rtl/>
        </w:rPr>
        <w:t>الصحه</w:t>
      </w:r>
      <w:proofErr w:type="spellEnd"/>
      <w:r w:rsidRPr="00740457">
        <w:rPr>
          <w:rFonts w:hint="cs"/>
          <w:rtl/>
        </w:rPr>
        <w:t xml:space="preserve"> مشابهت وجود دارد</w:t>
      </w:r>
      <w:r w:rsidR="007E3187" w:rsidRPr="00740457">
        <w:rPr>
          <w:rFonts w:hint="cs"/>
          <w:rtl/>
        </w:rPr>
        <w:t>،</w:t>
      </w:r>
      <w:r w:rsidRPr="00740457">
        <w:rPr>
          <w:rFonts w:hint="cs"/>
          <w:rtl/>
        </w:rPr>
        <w:t xml:space="preserve"> لکن متمایز از هم هستند</w:t>
      </w:r>
      <w:r w:rsidR="007E3187" w:rsidRPr="00740457">
        <w:rPr>
          <w:rFonts w:hint="cs"/>
          <w:rtl/>
        </w:rPr>
        <w:t>؛</w:t>
      </w:r>
      <w:r w:rsidRPr="00740457">
        <w:rPr>
          <w:rFonts w:hint="cs"/>
          <w:rtl/>
        </w:rPr>
        <w:t xml:space="preserve"> </w:t>
      </w:r>
      <w:r w:rsidR="007E3187" w:rsidRPr="00740457">
        <w:rPr>
          <w:rFonts w:hint="cs"/>
          <w:rtl/>
        </w:rPr>
        <w:t>به عبارت دیگر</w:t>
      </w:r>
      <w:r w:rsidRPr="00740457">
        <w:rPr>
          <w:rFonts w:hint="cs"/>
          <w:rtl/>
        </w:rPr>
        <w:t xml:space="preserve"> </w:t>
      </w:r>
      <w:r w:rsidR="007E3187" w:rsidRPr="00740457">
        <w:rPr>
          <w:rFonts w:hint="cs"/>
          <w:rtl/>
        </w:rPr>
        <w:t xml:space="preserve">مورد </w:t>
      </w:r>
      <w:proofErr w:type="spellStart"/>
      <w:r w:rsidR="007E3187" w:rsidRPr="00740457">
        <w:rPr>
          <w:rFonts w:hint="cs"/>
          <w:rtl/>
        </w:rPr>
        <w:t>تعبد</w:t>
      </w:r>
      <w:proofErr w:type="spellEnd"/>
      <w:r w:rsidR="007E3187" w:rsidRPr="00740457">
        <w:rPr>
          <w:rFonts w:hint="cs"/>
          <w:rtl/>
        </w:rPr>
        <w:t xml:space="preserve"> در هر دو قاعده، صحت عمل</w:t>
      </w:r>
      <w:r w:rsidR="00BF179E" w:rsidRPr="00740457">
        <w:rPr>
          <w:rFonts w:hint="cs"/>
          <w:rtl/>
        </w:rPr>
        <w:t xml:space="preserve"> </w:t>
      </w:r>
      <w:r w:rsidR="007E3187" w:rsidRPr="00740457">
        <w:rPr>
          <w:rFonts w:hint="cs"/>
          <w:rtl/>
        </w:rPr>
        <w:t>است یعنی عمل</w:t>
      </w:r>
      <w:r w:rsidR="00B15E1A">
        <w:rPr>
          <w:rFonts w:hint="cs"/>
          <w:rtl/>
        </w:rPr>
        <w:t>،</w:t>
      </w:r>
      <w:r w:rsidRPr="00740457">
        <w:rPr>
          <w:rFonts w:hint="cs"/>
          <w:rtl/>
        </w:rPr>
        <w:t xml:space="preserve"> واجد اجزاء و شرایط است و طبعا اثر عمل صحیح بر آن مترتب می شود</w:t>
      </w:r>
      <w:r w:rsidR="007E3187" w:rsidRPr="00740457">
        <w:rPr>
          <w:rFonts w:hint="cs"/>
          <w:rtl/>
        </w:rPr>
        <w:t>،</w:t>
      </w:r>
      <w:r w:rsidRPr="00740457">
        <w:rPr>
          <w:rFonts w:hint="cs"/>
          <w:rtl/>
        </w:rPr>
        <w:t xml:space="preserve"> لکن فرق بین این دو</w:t>
      </w:r>
      <w:r w:rsidR="00B15E1A">
        <w:rPr>
          <w:rFonts w:hint="cs"/>
          <w:rtl/>
        </w:rPr>
        <w:t xml:space="preserve"> قاعده</w:t>
      </w:r>
      <w:r w:rsidRPr="00740457">
        <w:rPr>
          <w:rFonts w:hint="cs"/>
          <w:rtl/>
        </w:rPr>
        <w:t xml:space="preserve">: </w:t>
      </w:r>
    </w:p>
    <w:p w:rsidR="00F650C1" w:rsidRPr="00740457" w:rsidRDefault="00315137" w:rsidP="007E3187">
      <w:pPr>
        <w:pStyle w:val="af4"/>
        <w:numPr>
          <w:ilvl w:val="0"/>
          <w:numId w:val="16"/>
        </w:numPr>
        <w:jc w:val="both"/>
      </w:pPr>
      <w:r w:rsidRPr="00740457">
        <w:rPr>
          <w:rFonts w:hint="cs"/>
          <w:rtl/>
        </w:rPr>
        <w:t xml:space="preserve">ادله قاعده فراغ ناظر به افعال خود مکلف </w:t>
      </w:r>
      <w:r w:rsidR="007E3187" w:rsidRPr="00740457">
        <w:rPr>
          <w:rFonts w:hint="cs"/>
          <w:rtl/>
        </w:rPr>
        <w:t>است</w:t>
      </w:r>
      <w:r w:rsidR="00B15E1A">
        <w:rPr>
          <w:rFonts w:hint="cs"/>
          <w:rtl/>
        </w:rPr>
        <w:t>،</w:t>
      </w:r>
      <w:r w:rsidR="00F650C1" w:rsidRPr="00740457">
        <w:rPr>
          <w:rFonts w:hint="cs"/>
          <w:rtl/>
        </w:rPr>
        <w:t xml:space="preserve"> </w:t>
      </w:r>
      <w:r w:rsidRPr="00740457">
        <w:rPr>
          <w:rFonts w:hint="cs"/>
          <w:rtl/>
        </w:rPr>
        <w:t xml:space="preserve">ولی مجرای </w:t>
      </w:r>
      <w:proofErr w:type="spellStart"/>
      <w:r w:rsidR="00C0179C" w:rsidRPr="00740457">
        <w:rPr>
          <w:rFonts w:hint="cs"/>
          <w:rtl/>
        </w:rPr>
        <w:t>اصاله</w:t>
      </w:r>
      <w:proofErr w:type="spellEnd"/>
      <w:r w:rsidR="00C0179C" w:rsidRPr="00740457">
        <w:rPr>
          <w:rFonts w:hint="cs"/>
          <w:rtl/>
        </w:rPr>
        <w:t xml:space="preserve"> </w:t>
      </w:r>
      <w:proofErr w:type="spellStart"/>
      <w:r w:rsidR="00C0179C" w:rsidRPr="00740457">
        <w:rPr>
          <w:rFonts w:hint="cs"/>
          <w:rtl/>
        </w:rPr>
        <w:t>الصحه</w:t>
      </w:r>
      <w:proofErr w:type="spellEnd"/>
      <w:r w:rsidR="00C0179C" w:rsidRPr="00740457">
        <w:rPr>
          <w:rFonts w:hint="cs"/>
          <w:rtl/>
        </w:rPr>
        <w:t xml:space="preserve"> فعل صادر از غیر است</w:t>
      </w:r>
      <w:r w:rsidR="00F650C1" w:rsidRPr="00740457">
        <w:rPr>
          <w:rFonts w:hint="cs"/>
          <w:rtl/>
        </w:rPr>
        <w:t>،</w:t>
      </w:r>
      <w:r w:rsidR="007E3187" w:rsidRPr="00740457">
        <w:rPr>
          <w:rFonts w:hint="cs"/>
          <w:rtl/>
        </w:rPr>
        <w:t xml:space="preserve"> البته</w:t>
      </w:r>
      <w:r w:rsidR="00C0179C" w:rsidRPr="00740457">
        <w:rPr>
          <w:rFonts w:hint="cs"/>
          <w:rtl/>
        </w:rPr>
        <w:t xml:space="preserve"> در </w:t>
      </w:r>
      <w:proofErr w:type="spellStart"/>
      <w:r w:rsidR="00C0179C" w:rsidRPr="00740457">
        <w:rPr>
          <w:rFonts w:hint="cs"/>
          <w:rtl/>
        </w:rPr>
        <w:t>مواردی</w:t>
      </w:r>
      <w:proofErr w:type="spellEnd"/>
      <w:r w:rsidR="00C0179C" w:rsidRPr="00740457">
        <w:rPr>
          <w:rFonts w:hint="cs"/>
          <w:rtl/>
        </w:rPr>
        <w:t xml:space="preserve"> که صحت عمل او برای ما اثر داشته باشد</w:t>
      </w:r>
      <w:r w:rsidR="007E3187" w:rsidRPr="00740457">
        <w:rPr>
          <w:rFonts w:hint="cs"/>
          <w:rtl/>
        </w:rPr>
        <w:t>.</w:t>
      </w:r>
      <w:r w:rsidR="00F650C1" w:rsidRPr="00740457">
        <w:rPr>
          <w:rFonts w:hint="cs"/>
          <w:rtl/>
        </w:rPr>
        <w:t xml:space="preserve"> </w:t>
      </w:r>
    </w:p>
    <w:p w:rsidR="00F650C1" w:rsidRPr="00740457" w:rsidRDefault="00F650C1" w:rsidP="00B15E1A">
      <w:pPr>
        <w:pStyle w:val="af4"/>
        <w:jc w:val="both"/>
        <w:rPr>
          <w:rtl/>
        </w:rPr>
      </w:pPr>
      <w:r w:rsidRPr="00740457">
        <w:rPr>
          <w:rFonts w:hint="cs"/>
          <w:rtl/>
        </w:rPr>
        <w:t>توضیح این که:</w:t>
      </w:r>
      <w:r w:rsidR="00315137" w:rsidRPr="00740457">
        <w:rPr>
          <w:rFonts w:hint="cs"/>
          <w:rtl/>
        </w:rPr>
        <w:t xml:space="preserve"> ص</w:t>
      </w:r>
      <w:r w:rsidRPr="00740457">
        <w:rPr>
          <w:rFonts w:hint="cs"/>
          <w:rtl/>
        </w:rPr>
        <w:t>حت عمل غیر گاهی اثر شرعی برای شخص دیگری</w:t>
      </w:r>
      <w:r w:rsidR="00315137" w:rsidRPr="00740457">
        <w:rPr>
          <w:rFonts w:hint="cs"/>
          <w:rtl/>
        </w:rPr>
        <w:t xml:space="preserve"> دار</w:t>
      </w:r>
      <w:r w:rsidR="007E3187" w:rsidRPr="00740457">
        <w:rPr>
          <w:rFonts w:hint="cs"/>
          <w:rtl/>
        </w:rPr>
        <w:t>د،</w:t>
      </w:r>
      <w:r w:rsidR="00315137" w:rsidRPr="00740457">
        <w:rPr>
          <w:rFonts w:hint="cs"/>
          <w:rtl/>
        </w:rPr>
        <w:t xml:space="preserve"> مثل</w:t>
      </w:r>
      <w:r w:rsidRPr="00740457">
        <w:rPr>
          <w:rFonts w:hint="cs"/>
          <w:rtl/>
        </w:rPr>
        <w:t>ا</w:t>
      </w:r>
      <w:r w:rsidR="00315137" w:rsidRPr="00740457">
        <w:rPr>
          <w:rFonts w:hint="cs"/>
          <w:rtl/>
        </w:rPr>
        <w:t xml:space="preserve"> نمازی که بر</w:t>
      </w:r>
      <w:r w:rsidR="00067202" w:rsidRPr="00740457">
        <w:rPr>
          <w:rFonts w:hint="cs"/>
          <w:rtl/>
        </w:rPr>
        <w:t xml:space="preserve"> گرد</w:t>
      </w:r>
      <w:r w:rsidRPr="00740457">
        <w:rPr>
          <w:rFonts w:hint="cs"/>
          <w:rtl/>
        </w:rPr>
        <w:t>ن پسر بزرگت</w:t>
      </w:r>
      <w:r w:rsidR="00B15E1A">
        <w:rPr>
          <w:rFonts w:hint="cs"/>
          <w:rtl/>
        </w:rPr>
        <w:t xml:space="preserve">ر است و او برای این کار </w:t>
      </w:r>
      <w:proofErr w:type="spellStart"/>
      <w:r w:rsidR="00B15E1A">
        <w:rPr>
          <w:rFonts w:hint="cs"/>
          <w:rtl/>
        </w:rPr>
        <w:t>اجیر</w:t>
      </w:r>
      <w:proofErr w:type="spellEnd"/>
      <w:r w:rsidR="00B15E1A">
        <w:rPr>
          <w:rFonts w:hint="cs"/>
          <w:rtl/>
        </w:rPr>
        <w:t xml:space="preserve"> گرفته است</w:t>
      </w:r>
      <w:r w:rsidRPr="00740457">
        <w:rPr>
          <w:rFonts w:hint="cs"/>
          <w:rtl/>
        </w:rPr>
        <w:t xml:space="preserve">، صحت عمل </w:t>
      </w:r>
      <w:proofErr w:type="spellStart"/>
      <w:r w:rsidRPr="00740457">
        <w:rPr>
          <w:rFonts w:hint="cs"/>
          <w:rtl/>
        </w:rPr>
        <w:t>اجیر</w:t>
      </w:r>
      <w:proofErr w:type="spellEnd"/>
      <w:r w:rsidRPr="00740457">
        <w:rPr>
          <w:rFonts w:hint="cs"/>
          <w:rtl/>
        </w:rPr>
        <w:t xml:space="preserve"> موجب سقوط </w:t>
      </w:r>
      <w:r w:rsidR="00B15E1A">
        <w:rPr>
          <w:rFonts w:hint="cs"/>
          <w:rtl/>
        </w:rPr>
        <w:t xml:space="preserve">تکلیف </w:t>
      </w:r>
      <w:r w:rsidRPr="00740457">
        <w:rPr>
          <w:rFonts w:hint="cs"/>
          <w:rtl/>
        </w:rPr>
        <w:t>پسر بزرگتر می شود</w:t>
      </w:r>
      <w:r w:rsidR="00315137" w:rsidRPr="00740457">
        <w:rPr>
          <w:rFonts w:hint="cs"/>
          <w:rtl/>
        </w:rPr>
        <w:t xml:space="preserve">. یا مثلا </w:t>
      </w:r>
      <w:r w:rsidRPr="00740457">
        <w:rPr>
          <w:rFonts w:hint="cs"/>
          <w:rtl/>
        </w:rPr>
        <w:t>عملی که واجب کفائی است</w:t>
      </w:r>
      <w:r w:rsidR="007A45D7" w:rsidRPr="00740457">
        <w:rPr>
          <w:rFonts w:hint="cs"/>
          <w:rtl/>
        </w:rPr>
        <w:t xml:space="preserve"> اگر دیگری </w:t>
      </w:r>
      <w:r w:rsidRPr="00740457">
        <w:rPr>
          <w:rFonts w:hint="cs"/>
          <w:rtl/>
        </w:rPr>
        <w:t xml:space="preserve">آن را صحیح انجام دهد اثرش این است که تکلیف از بقیه ساقط </w:t>
      </w:r>
      <w:proofErr w:type="spellStart"/>
      <w:r w:rsidRPr="00740457">
        <w:rPr>
          <w:rFonts w:hint="cs"/>
          <w:rtl/>
        </w:rPr>
        <w:t>می</w:t>
      </w:r>
      <w:r w:rsidR="00B15E1A">
        <w:rPr>
          <w:rFonts w:hint="eastAsia"/>
          <w:rtl/>
        </w:rPr>
        <w:t>‌</w:t>
      </w:r>
      <w:r w:rsidRPr="00740457">
        <w:rPr>
          <w:rFonts w:hint="cs"/>
          <w:rtl/>
        </w:rPr>
        <w:t>شود</w:t>
      </w:r>
      <w:proofErr w:type="spellEnd"/>
      <w:r w:rsidR="007A45D7" w:rsidRPr="00740457">
        <w:rPr>
          <w:rFonts w:hint="cs"/>
          <w:rtl/>
        </w:rPr>
        <w:t xml:space="preserve">. </w:t>
      </w:r>
      <w:r w:rsidRPr="00740457">
        <w:rPr>
          <w:rFonts w:hint="cs"/>
          <w:rtl/>
        </w:rPr>
        <w:t xml:space="preserve">در چنین </w:t>
      </w:r>
      <w:proofErr w:type="spellStart"/>
      <w:r w:rsidRPr="00740457">
        <w:rPr>
          <w:rFonts w:hint="cs"/>
          <w:rtl/>
        </w:rPr>
        <w:t>مواردی</w:t>
      </w:r>
      <w:proofErr w:type="spellEnd"/>
      <w:r w:rsidRPr="00740457">
        <w:rPr>
          <w:rFonts w:hint="cs"/>
          <w:rtl/>
        </w:rPr>
        <w:t xml:space="preserve"> </w:t>
      </w:r>
      <w:proofErr w:type="spellStart"/>
      <w:r w:rsidRPr="00740457">
        <w:rPr>
          <w:rFonts w:hint="cs"/>
          <w:rtl/>
        </w:rPr>
        <w:t>اصالة</w:t>
      </w:r>
      <w:proofErr w:type="spellEnd"/>
      <w:r w:rsidRPr="00740457">
        <w:rPr>
          <w:rFonts w:hint="cs"/>
          <w:rtl/>
        </w:rPr>
        <w:t xml:space="preserve"> </w:t>
      </w:r>
      <w:proofErr w:type="spellStart"/>
      <w:r w:rsidRPr="00740457">
        <w:rPr>
          <w:rFonts w:hint="cs"/>
          <w:rtl/>
        </w:rPr>
        <w:t>الصحه</w:t>
      </w:r>
      <w:proofErr w:type="spellEnd"/>
      <w:r w:rsidRPr="00740457">
        <w:rPr>
          <w:rFonts w:hint="cs"/>
          <w:rtl/>
        </w:rPr>
        <w:t xml:space="preserve"> جاری می شود.</w:t>
      </w:r>
    </w:p>
    <w:p w:rsidR="00073554" w:rsidRPr="00740457" w:rsidRDefault="00F650C1" w:rsidP="00B51DE9">
      <w:pPr>
        <w:pStyle w:val="af4"/>
        <w:numPr>
          <w:ilvl w:val="0"/>
          <w:numId w:val="16"/>
        </w:numPr>
        <w:jc w:val="both"/>
      </w:pPr>
      <w:r w:rsidRPr="00740457">
        <w:rPr>
          <w:rFonts w:hint="cs"/>
          <w:rtl/>
        </w:rPr>
        <w:lastRenderedPageBreak/>
        <w:t xml:space="preserve"> </w:t>
      </w:r>
      <w:r w:rsidR="00073554" w:rsidRPr="00740457">
        <w:rPr>
          <w:rFonts w:hint="cs"/>
          <w:rtl/>
        </w:rPr>
        <w:t>در هر دو قاعده شرط است که اصل فعل محقق باشد</w:t>
      </w:r>
      <w:r w:rsidRPr="00740457">
        <w:rPr>
          <w:rFonts w:hint="cs"/>
          <w:rtl/>
        </w:rPr>
        <w:t>،</w:t>
      </w:r>
      <w:r w:rsidR="00073554" w:rsidRPr="00740457">
        <w:rPr>
          <w:rFonts w:hint="cs"/>
          <w:rtl/>
        </w:rPr>
        <w:t xml:space="preserve"> لکن</w:t>
      </w:r>
      <w:r w:rsidR="007A45D7" w:rsidRPr="00740457">
        <w:rPr>
          <w:rFonts w:hint="cs"/>
          <w:rtl/>
        </w:rPr>
        <w:t xml:space="preserve"> در </w:t>
      </w:r>
      <w:proofErr w:type="spellStart"/>
      <w:r w:rsidR="007A45D7" w:rsidRPr="00740457">
        <w:rPr>
          <w:rFonts w:hint="cs"/>
          <w:rtl/>
        </w:rPr>
        <w:t>اصاله</w:t>
      </w:r>
      <w:proofErr w:type="spellEnd"/>
      <w:r w:rsidR="007A45D7" w:rsidRPr="00740457">
        <w:rPr>
          <w:rFonts w:hint="cs"/>
          <w:rtl/>
        </w:rPr>
        <w:t xml:space="preserve"> </w:t>
      </w:r>
      <w:proofErr w:type="spellStart"/>
      <w:r w:rsidR="007A45D7" w:rsidRPr="00740457">
        <w:rPr>
          <w:rFonts w:hint="cs"/>
          <w:rtl/>
        </w:rPr>
        <w:t>الصحه</w:t>
      </w:r>
      <w:proofErr w:type="spellEnd"/>
      <w:r w:rsidR="007A45D7" w:rsidRPr="00740457">
        <w:rPr>
          <w:rFonts w:hint="cs"/>
          <w:rtl/>
        </w:rPr>
        <w:t xml:space="preserve"> لازم نیست که </w:t>
      </w:r>
      <w:proofErr w:type="spellStart"/>
      <w:r w:rsidR="007A45D7" w:rsidRPr="00740457">
        <w:rPr>
          <w:rFonts w:hint="cs"/>
          <w:rtl/>
        </w:rPr>
        <w:t>تحققش</w:t>
      </w:r>
      <w:proofErr w:type="spellEnd"/>
      <w:r w:rsidR="00073554" w:rsidRPr="00740457">
        <w:rPr>
          <w:rFonts w:hint="cs"/>
          <w:rtl/>
        </w:rPr>
        <w:t xml:space="preserve"> گذشته </w:t>
      </w:r>
      <w:r w:rsidR="007A45D7" w:rsidRPr="00740457">
        <w:rPr>
          <w:rFonts w:hint="cs"/>
          <w:rtl/>
        </w:rPr>
        <w:t xml:space="preserve">باشد بلکه همین که علم به </w:t>
      </w:r>
      <w:proofErr w:type="spellStart"/>
      <w:r w:rsidR="007A45D7" w:rsidRPr="00740457">
        <w:rPr>
          <w:rFonts w:hint="cs"/>
          <w:rtl/>
        </w:rPr>
        <w:t>تحققش</w:t>
      </w:r>
      <w:proofErr w:type="spellEnd"/>
      <w:r w:rsidR="00073554" w:rsidRPr="00740457">
        <w:rPr>
          <w:rFonts w:hint="cs"/>
          <w:rtl/>
        </w:rPr>
        <w:t xml:space="preserve"> </w:t>
      </w:r>
      <w:r w:rsidRPr="00740457">
        <w:rPr>
          <w:rFonts w:hint="cs"/>
          <w:rtl/>
        </w:rPr>
        <w:t>داشته باشیم</w:t>
      </w:r>
      <w:r w:rsidR="00B15E1A">
        <w:rPr>
          <w:rFonts w:hint="cs"/>
          <w:rtl/>
        </w:rPr>
        <w:t xml:space="preserve"> کافی است؛</w:t>
      </w:r>
      <w:r w:rsidR="00073554" w:rsidRPr="00740457">
        <w:rPr>
          <w:rFonts w:hint="cs"/>
          <w:rtl/>
        </w:rPr>
        <w:t xml:space="preserve"> مثلا همین که</w:t>
      </w:r>
      <w:r w:rsidRPr="00740457">
        <w:rPr>
          <w:rFonts w:hint="cs"/>
          <w:rtl/>
        </w:rPr>
        <w:t xml:space="preserve"> پسر بزرگتر</w:t>
      </w:r>
      <w:r w:rsidR="00073554" w:rsidRPr="00740457">
        <w:rPr>
          <w:rFonts w:hint="cs"/>
          <w:rtl/>
        </w:rPr>
        <w:t xml:space="preserve"> می داند </w:t>
      </w:r>
      <w:proofErr w:type="spellStart"/>
      <w:r w:rsidR="00073554" w:rsidRPr="00740457">
        <w:rPr>
          <w:rFonts w:hint="cs"/>
          <w:rtl/>
        </w:rPr>
        <w:t>اجیر</w:t>
      </w:r>
      <w:proofErr w:type="spellEnd"/>
      <w:r w:rsidRPr="00740457">
        <w:rPr>
          <w:rFonts w:hint="cs"/>
          <w:rtl/>
        </w:rPr>
        <w:t xml:space="preserve">، نماز پدر را </w:t>
      </w:r>
      <w:proofErr w:type="spellStart"/>
      <w:r w:rsidRPr="00740457">
        <w:rPr>
          <w:rFonts w:hint="cs"/>
          <w:rtl/>
        </w:rPr>
        <w:t>می</w:t>
      </w:r>
      <w:r w:rsidRPr="00740457">
        <w:rPr>
          <w:rFonts w:hint="eastAsia"/>
          <w:rtl/>
        </w:rPr>
        <w:t>‌</w:t>
      </w:r>
      <w:r w:rsidRPr="00740457">
        <w:rPr>
          <w:rFonts w:hint="cs"/>
          <w:rtl/>
        </w:rPr>
        <w:t>خواند</w:t>
      </w:r>
      <w:proofErr w:type="spellEnd"/>
      <w:r w:rsidRPr="00740457">
        <w:rPr>
          <w:rFonts w:hint="cs"/>
          <w:rtl/>
        </w:rPr>
        <w:t xml:space="preserve"> </w:t>
      </w:r>
      <w:proofErr w:type="spellStart"/>
      <w:r w:rsidRPr="00740457">
        <w:rPr>
          <w:rFonts w:hint="cs"/>
          <w:rtl/>
        </w:rPr>
        <w:t>اصاله</w:t>
      </w:r>
      <w:proofErr w:type="spellEnd"/>
      <w:r w:rsidRPr="00740457">
        <w:rPr>
          <w:rFonts w:hint="cs"/>
          <w:rtl/>
        </w:rPr>
        <w:t xml:space="preserve"> </w:t>
      </w:r>
      <w:proofErr w:type="spellStart"/>
      <w:r w:rsidRPr="00740457">
        <w:rPr>
          <w:rFonts w:hint="cs"/>
          <w:rtl/>
        </w:rPr>
        <w:t>الصحه</w:t>
      </w:r>
      <w:proofErr w:type="spellEnd"/>
      <w:r w:rsidRPr="00740457">
        <w:rPr>
          <w:rFonts w:hint="cs"/>
          <w:rtl/>
        </w:rPr>
        <w:t xml:space="preserve"> جاری </w:t>
      </w:r>
      <w:proofErr w:type="spellStart"/>
      <w:r w:rsidRPr="00740457">
        <w:rPr>
          <w:rFonts w:hint="cs"/>
          <w:rtl/>
        </w:rPr>
        <w:t>می‌شود</w:t>
      </w:r>
      <w:proofErr w:type="spellEnd"/>
      <w:r w:rsidR="007A45D7" w:rsidRPr="00740457">
        <w:rPr>
          <w:rFonts w:hint="cs"/>
          <w:rtl/>
        </w:rPr>
        <w:t xml:space="preserve">. یا </w:t>
      </w:r>
      <w:r w:rsidRPr="00740457">
        <w:rPr>
          <w:rFonts w:hint="cs"/>
          <w:rtl/>
        </w:rPr>
        <w:t xml:space="preserve">مثلا </w:t>
      </w:r>
      <w:proofErr w:type="spellStart"/>
      <w:r w:rsidRPr="00740457">
        <w:rPr>
          <w:rFonts w:hint="cs"/>
          <w:rtl/>
        </w:rPr>
        <w:t>مأموم</w:t>
      </w:r>
      <w:proofErr w:type="spellEnd"/>
      <w:r w:rsidRPr="00740457">
        <w:rPr>
          <w:rFonts w:hint="cs"/>
          <w:rtl/>
        </w:rPr>
        <w:t xml:space="preserve"> می تواند نسبت به صحت نمازی که امام جماعت می خواهد بخواند </w:t>
      </w:r>
      <w:proofErr w:type="spellStart"/>
      <w:r w:rsidRPr="00740457">
        <w:rPr>
          <w:rFonts w:hint="cs"/>
          <w:rtl/>
        </w:rPr>
        <w:t>اصاله</w:t>
      </w:r>
      <w:proofErr w:type="spellEnd"/>
      <w:r w:rsidRPr="00740457">
        <w:rPr>
          <w:rFonts w:hint="cs"/>
          <w:rtl/>
        </w:rPr>
        <w:t xml:space="preserve"> </w:t>
      </w:r>
      <w:proofErr w:type="spellStart"/>
      <w:r w:rsidRPr="00740457">
        <w:rPr>
          <w:rFonts w:hint="cs"/>
          <w:rtl/>
        </w:rPr>
        <w:t>الصحه</w:t>
      </w:r>
      <w:proofErr w:type="spellEnd"/>
      <w:r w:rsidRPr="00740457">
        <w:rPr>
          <w:rFonts w:hint="cs"/>
          <w:rtl/>
        </w:rPr>
        <w:t xml:space="preserve"> جاری کند.</w:t>
      </w:r>
      <w:r w:rsidR="00B51DE9" w:rsidRPr="00740457">
        <w:rPr>
          <w:rStyle w:val="ab"/>
          <w:rtl/>
        </w:rPr>
        <w:footnoteReference w:id="5"/>
      </w:r>
      <w:r w:rsidR="00BF179E" w:rsidRPr="00740457">
        <w:rPr>
          <w:rFonts w:hint="cs"/>
          <w:rtl/>
        </w:rPr>
        <w:t xml:space="preserve"> </w:t>
      </w:r>
    </w:p>
    <w:p w:rsidR="00073554" w:rsidRPr="00740457" w:rsidRDefault="00192379" w:rsidP="00F84EB0">
      <w:pPr>
        <w:pStyle w:val="af4"/>
        <w:numPr>
          <w:ilvl w:val="0"/>
          <w:numId w:val="16"/>
        </w:numPr>
        <w:jc w:val="both"/>
      </w:pPr>
      <w:r w:rsidRPr="00740457">
        <w:rPr>
          <w:rFonts w:hint="cs"/>
          <w:rtl/>
        </w:rPr>
        <w:t>ملاک این دو</w:t>
      </w:r>
      <w:r w:rsidR="00F84EB0" w:rsidRPr="00740457">
        <w:rPr>
          <w:rFonts w:hint="cs"/>
          <w:rtl/>
        </w:rPr>
        <w:t xml:space="preserve"> قاعده فرق دارد.</w:t>
      </w:r>
      <w:r w:rsidRPr="00740457">
        <w:rPr>
          <w:rFonts w:hint="cs"/>
          <w:rtl/>
        </w:rPr>
        <w:t xml:space="preserve">(بعضی از اعلام </w:t>
      </w:r>
      <w:r w:rsidR="00073554" w:rsidRPr="00740457">
        <w:rPr>
          <w:rFonts w:hint="cs"/>
          <w:rtl/>
        </w:rPr>
        <w:t>در قاعده فراغ و تجاوز)</w:t>
      </w:r>
      <w:r w:rsidR="00740457" w:rsidRPr="00740457">
        <w:rPr>
          <w:rStyle w:val="ab"/>
          <w:rtl/>
        </w:rPr>
        <w:footnoteReference w:id="6"/>
      </w:r>
      <w:r w:rsidR="00073554" w:rsidRPr="00740457">
        <w:rPr>
          <w:rFonts w:hint="cs"/>
          <w:rtl/>
        </w:rPr>
        <w:t xml:space="preserve"> </w:t>
      </w:r>
    </w:p>
    <w:p w:rsidR="0015542C" w:rsidRPr="00C32559" w:rsidRDefault="00314FB7" w:rsidP="00C32559">
      <w:pPr>
        <w:pStyle w:val="af9"/>
        <w:jc w:val="highKashida"/>
        <w:rPr>
          <w:rFonts w:cs="B Badr" w:hint="default"/>
          <w:sz w:val="28"/>
          <w:szCs w:val="28"/>
          <w:shd w:val="clear" w:color="auto" w:fill="FEFFFE"/>
          <w:rtl/>
        </w:rPr>
      </w:pPr>
      <w:r w:rsidRPr="00C32559">
        <w:rPr>
          <w:rFonts w:cs="B Badr"/>
          <w:sz w:val="28"/>
          <w:szCs w:val="28"/>
          <w:rtl/>
        </w:rPr>
        <w:t>از</w:t>
      </w:r>
      <w:r w:rsidR="0015542C" w:rsidRPr="00C32559">
        <w:rPr>
          <w:rFonts w:cs="B Badr"/>
          <w:sz w:val="28"/>
          <w:szCs w:val="28"/>
          <w:rtl/>
        </w:rPr>
        <w:t xml:space="preserve">جهت اينکه ملاك در قاعده فراغ أذكريت مكلف حين العمل وتسهيل براو بلحاظ حيثيت فراغ ازعمل است درحالی که ملاک دراصالة الصحة تسهيل امربرغيرانجام دهنده عمل است ازاين نظر که موظف به احرازصحت عمل صادر ازغير خودش نباشد. </w:t>
      </w:r>
    </w:p>
    <w:p w:rsidR="00314FB7" w:rsidRPr="00C32559" w:rsidRDefault="00314FB7" w:rsidP="00B15E1A">
      <w:pPr>
        <w:jc w:val="both"/>
        <w:rPr>
          <w:rtl/>
        </w:rPr>
      </w:pPr>
    </w:p>
    <w:p w:rsidR="00B15E1A" w:rsidRPr="00B15E1A" w:rsidRDefault="00B15E1A" w:rsidP="00B15E1A">
      <w:pPr>
        <w:jc w:val="both"/>
        <w:rPr>
          <w:b/>
          <w:bCs/>
          <w:rtl/>
        </w:rPr>
      </w:pPr>
      <w:proofErr w:type="spellStart"/>
      <w:r w:rsidRPr="00B15E1A">
        <w:rPr>
          <w:rFonts w:hint="cs"/>
          <w:b/>
          <w:bCs/>
          <w:rtl/>
        </w:rPr>
        <w:t>مناقشه</w:t>
      </w:r>
      <w:proofErr w:type="spellEnd"/>
      <w:r w:rsidRPr="00B15E1A">
        <w:rPr>
          <w:rFonts w:hint="cs"/>
          <w:b/>
          <w:bCs/>
          <w:rtl/>
        </w:rPr>
        <w:t xml:space="preserve"> در 3</w:t>
      </w:r>
    </w:p>
    <w:p w:rsidR="00073554" w:rsidRPr="00740457" w:rsidRDefault="0015542C" w:rsidP="00BE3A56">
      <w:pPr>
        <w:jc w:val="both"/>
      </w:pPr>
      <w:proofErr w:type="spellStart"/>
      <w:r>
        <w:rPr>
          <w:rFonts w:hint="cs"/>
          <w:rtl/>
        </w:rPr>
        <w:t>ازراه</w:t>
      </w:r>
      <w:proofErr w:type="spellEnd"/>
      <w:r>
        <w:rPr>
          <w:rFonts w:hint="cs"/>
          <w:rtl/>
        </w:rPr>
        <w:t xml:space="preserve"> </w:t>
      </w:r>
      <w:r w:rsidR="00B15E1A">
        <w:rPr>
          <w:rFonts w:hint="cs"/>
          <w:rtl/>
        </w:rPr>
        <w:t xml:space="preserve">تعدد ملاک </w:t>
      </w:r>
      <w:proofErr w:type="spellStart"/>
      <w:r>
        <w:rPr>
          <w:rFonts w:hint="cs"/>
          <w:rtl/>
        </w:rPr>
        <w:t>نمی</w:t>
      </w:r>
      <w:proofErr w:type="spellEnd"/>
      <w:r>
        <w:rPr>
          <w:rFonts w:hint="cs"/>
          <w:rtl/>
        </w:rPr>
        <w:t xml:space="preserve"> توان </w:t>
      </w:r>
      <w:proofErr w:type="spellStart"/>
      <w:r>
        <w:rPr>
          <w:rFonts w:hint="cs"/>
          <w:rtl/>
        </w:rPr>
        <w:t>بين</w:t>
      </w:r>
      <w:proofErr w:type="spellEnd"/>
      <w:r>
        <w:rPr>
          <w:rFonts w:hint="cs"/>
          <w:rtl/>
        </w:rPr>
        <w:t xml:space="preserve"> </w:t>
      </w:r>
      <w:r w:rsidR="00B15E1A">
        <w:rPr>
          <w:rFonts w:hint="cs"/>
          <w:rtl/>
        </w:rPr>
        <w:t xml:space="preserve">دو قاعده </w:t>
      </w:r>
      <w:r>
        <w:rPr>
          <w:rFonts w:hint="cs"/>
          <w:rtl/>
        </w:rPr>
        <w:t xml:space="preserve">فرق گذاشت ،چون </w:t>
      </w:r>
      <w:proofErr w:type="spellStart"/>
      <w:r>
        <w:rPr>
          <w:rFonts w:hint="cs"/>
          <w:rtl/>
        </w:rPr>
        <w:t>بيان</w:t>
      </w:r>
      <w:proofErr w:type="spellEnd"/>
      <w:r>
        <w:rPr>
          <w:rFonts w:hint="cs"/>
          <w:rtl/>
        </w:rPr>
        <w:t xml:space="preserve"> فارق </w:t>
      </w:r>
      <w:proofErr w:type="spellStart"/>
      <w:r>
        <w:rPr>
          <w:rFonts w:hint="cs"/>
          <w:rtl/>
        </w:rPr>
        <w:t>بايد</w:t>
      </w:r>
      <w:proofErr w:type="spellEnd"/>
      <w:r>
        <w:rPr>
          <w:rFonts w:hint="cs"/>
          <w:rtl/>
        </w:rPr>
        <w:t xml:space="preserve"> </w:t>
      </w:r>
      <w:proofErr w:type="spellStart"/>
      <w:r>
        <w:rPr>
          <w:rFonts w:hint="cs"/>
          <w:rtl/>
        </w:rPr>
        <w:t>بلحاظ</w:t>
      </w:r>
      <w:proofErr w:type="spellEnd"/>
      <w:r>
        <w:rPr>
          <w:rFonts w:hint="cs"/>
          <w:rtl/>
        </w:rPr>
        <w:t xml:space="preserve"> </w:t>
      </w:r>
      <w:proofErr w:type="spellStart"/>
      <w:r w:rsidR="00BE3A56">
        <w:rPr>
          <w:rFonts w:hint="cs"/>
          <w:rtl/>
        </w:rPr>
        <w:t>جميع</w:t>
      </w:r>
      <w:proofErr w:type="spellEnd"/>
      <w:r w:rsidR="00BE3A56">
        <w:rPr>
          <w:rFonts w:hint="cs"/>
          <w:rtl/>
        </w:rPr>
        <w:t xml:space="preserve"> مبانی </w:t>
      </w:r>
      <w:proofErr w:type="spellStart"/>
      <w:r w:rsidR="00BE3A56">
        <w:rPr>
          <w:rFonts w:hint="cs"/>
          <w:rtl/>
        </w:rPr>
        <w:t>باشد،اينکه</w:t>
      </w:r>
      <w:proofErr w:type="spellEnd"/>
      <w:r w:rsidR="00BE3A56">
        <w:rPr>
          <w:rFonts w:hint="cs"/>
          <w:rtl/>
        </w:rPr>
        <w:t xml:space="preserve"> قاعده فراغ اختصاص به موارد احتمال </w:t>
      </w:r>
      <w:proofErr w:type="spellStart"/>
      <w:r w:rsidR="00BE3A56">
        <w:rPr>
          <w:rFonts w:hint="cs"/>
          <w:rtl/>
        </w:rPr>
        <w:t>اذکريت</w:t>
      </w:r>
      <w:proofErr w:type="spellEnd"/>
      <w:r w:rsidR="00BE3A56">
        <w:rPr>
          <w:rFonts w:hint="cs"/>
          <w:rtl/>
        </w:rPr>
        <w:t xml:space="preserve"> دارد محل خلاف </w:t>
      </w:r>
      <w:proofErr w:type="spellStart"/>
      <w:r w:rsidR="00BE3A56">
        <w:rPr>
          <w:rFonts w:hint="cs"/>
          <w:rtl/>
        </w:rPr>
        <w:t>بين</w:t>
      </w:r>
      <w:proofErr w:type="spellEnd"/>
      <w:r w:rsidR="00BE3A56">
        <w:rPr>
          <w:rFonts w:hint="cs"/>
          <w:rtl/>
        </w:rPr>
        <w:t xml:space="preserve"> اعلام است روی مبنای کسانی که قائل به </w:t>
      </w:r>
      <w:proofErr w:type="spellStart"/>
      <w:r w:rsidR="00BE3A56">
        <w:rPr>
          <w:rFonts w:hint="cs"/>
          <w:rtl/>
        </w:rPr>
        <w:t>تعميم</w:t>
      </w:r>
      <w:proofErr w:type="spellEnd"/>
      <w:r w:rsidR="00BE3A56">
        <w:rPr>
          <w:rFonts w:hint="cs"/>
          <w:rtl/>
        </w:rPr>
        <w:t xml:space="preserve"> هستند </w:t>
      </w:r>
      <w:proofErr w:type="spellStart"/>
      <w:r w:rsidR="00BE3A56">
        <w:rPr>
          <w:rFonts w:hint="cs"/>
          <w:rtl/>
        </w:rPr>
        <w:t>واذکريت</w:t>
      </w:r>
      <w:proofErr w:type="spellEnd"/>
      <w:r w:rsidR="00BE3A56">
        <w:rPr>
          <w:rFonts w:hint="cs"/>
          <w:rtl/>
        </w:rPr>
        <w:t xml:space="preserve"> </w:t>
      </w:r>
      <w:proofErr w:type="spellStart"/>
      <w:r w:rsidR="00BE3A56">
        <w:rPr>
          <w:rFonts w:hint="cs"/>
          <w:rtl/>
        </w:rPr>
        <w:t>راحمل</w:t>
      </w:r>
      <w:proofErr w:type="spellEnd"/>
      <w:r w:rsidR="00BE3A56">
        <w:rPr>
          <w:rFonts w:hint="cs"/>
          <w:rtl/>
        </w:rPr>
        <w:t xml:space="preserve"> </w:t>
      </w:r>
      <w:proofErr w:type="spellStart"/>
      <w:r w:rsidR="00BE3A56">
        <w:rPr>
          <w:rFonts w:hint="cs"/>
          <w:rtl/>
        </w:rPr>
        <w:t>برحکمت</w:t>
      </w:r>
      <w:proofErr w:type="spellEnd"/>
      <w:r w:rsidR="00BE3A56">
        <w:rPr>
          <w:rFonts w:hint="cs"/>
          <w:rtl/>
        </w:rPr>
        <w:t xml:space="preserve"> می کنند </w:t>
      </w:r>
      <w:proofErr w:type="spellStart"/>
      <w:r w:rsidR="00BE3A56">
        <w:rPr>
          <w:rFonts w:hint="cs"/>
          <w:rtl/>
        </w:rPr>
        <w:t>اين</w:t>
      </w:r>
      <w:proofErr w:type="spellEnd"/>
      <w:r w:rsidR="00BE3A56">
        <w:rPr>
          <w:rFonts w:hint="cs"/>
          <w:rtl/>
        </w:rPr>
        <w:t xml:space="preserve"> فارق تمام </w:t>
      </w:r>
      <w:proofErr w:type="spellStart"/>
      <w:r w:rsidR="00BE3A56">
        <w:rPr>
          <w:rFonts w:hint="cs"/>
          <w:rtl/>
        </w:rPr>
        <w:t>نيست</w:t>
      </w:r>
      <w:proofErr w:type="spellEnd"/>
      <w:r w:rsidR="007A45D7" w:rsidRPr="00740457">
        <w:rPr>
          <w:rFonts w:hint="cs"/>
          <w:rtl/>
        </w:rPr>
        <w:t>.</w:t>
      </w:r>
    </w:p>
    <w:p w:rsidR="001A1EA5" w:rsidRPr="00740457" w:rsidRDefault="007A15E8" w:rsidP="00BE3A56">
      <w:pPr>
        <w:pStyle w:val="1"/>
        <w:jc w:val="both"/>
        <w:rPr>
          <w:rtl/>
        </w:rPr>
      </w:pPr>
      <w:bookmarkStart w:id="11" w:name="_Toc534007720"/>
      <w:r w:rsidRPr="00740457">
        <w:rPr>
          <w:rFonts w:hint="cs"/>
          <w:rtl/>
        </w:rPr>
        <w:t>خلاصه جلسه</w:t>
      </w:r>
      <w:bookmarkEnd w:id="11"/>
    </w:p>
    <w:p w:rsidR="00F84EB0" w:rsidRDefault="00AC68AC" w:rsidP="00BE3A56">
      <w:pPr>
        <w:jc w:val="both"/>
      </w:pPr>
      <w:proofErr w:type="spellStart"/>
      <w:r w:rsidRPr="00740457">
        <w:rPr>
          <w:rFonts w:hint="cs"/>
          <w:rtl/>
        </w:rPr>
        <w:t>اصاله</w:t>
      </w:r>
      <w:proofErr w:type="spellEnd"/>
      <w:r w:rsidRPr="00740457">
        <w:rPr>
          <w:rFonts w:hint="cs"/>
          <w:rtl/>
        </w:rPr>
        <w:t xml:space="preserve"> </w:t>
      </w:r>
      <w:proofErr w:type="spellStart"/>
      <w:r w:rsidRPr="00740457">
        <w:rPr>
          <w:rFonts w:hint="cs"/>
          <w:rtl/>
        </w:rPr>
        <w:t>الصحه</w:t>
      </w:r>
      <w:proofErr w:type="spellEnd"/>
      <w:r w:rsidRPr="00740457">
        <w:rPr>
          <w:rFonts w:hint="cs"/>
          <w:rtl/>
        </w:rPr>
        <w:t xml:space="preserve">: جهت اول: چهار معنا در مورد </w:t>
      </w:r>
      <w:proofErr w:type="spellStart"/>
      <w:r w:rsidRPr="00740457">
        <w:rPr>
          <w:rFonts w:hint="cs"/>
          <w:rtl/>
        </w:rPr>
        <w:t>اصاله</w:t>
      </w:r>
      <w:proofErr w:type="spellEnd"/>
      <w:r w:rsidRPr="00740457">
        <w:rPr>
          <w:rFonts w:hint="cs"/>
          <w:rtl/>
        </w:rPr>
        <w:t xml:space="preserve"> </w:t>
      </w:r>
      <w:proofErr w:type="spellStart"/>
      <w:r w:rsidRPr="00740457">
        <w:rPr>
          <w:rFonts w:hint="cs"/>
          <w:rtl/>
        </w:rPr>
        <w:t>الصحه</w:t>
      </w:r>
      <w:proofErr w:type="spellEnd"/>
      <w:r w:rsidRPr="00740457">
        <w:rPr>
          <w:rFonts w:hint="cs"/>
          <w:rtl/>
        </w:rPr>
        <w:t xml:space="preserve"> مطرح است: 1- صحت کالا، 2- عدم فساد معامله، 3- عدم قبح، 4- صحت به معنای ترتیب آثار شرعی. معنای اخیر محل بحث ماست. جهت دوم: فرق </w:t>
      </w:r>
      <w:proofErr w:type="spellStart"/>
      <w:r w:rsidRPr="00740457">
        <w:rPr>
          <w:rFonts w:hint="cs"/>
          <w:rtl/>
        </w:rPr>
        <w:t>اصاله</w:t>
      </w:r>
      <w:proofErr w:type="spellEnd"/>
      <w:r w:rsidRPr="00740457">
        <w:rPr>
          <w:rFonts w:hint="cs"/>
          <w:rtl/>
        </w:rPr>
        <w:t xml:space="preserve"> </w:t>
      </w:r>
      <w:proofErr w:type="spellStart"/>
      <w:r w:rsidRPr="00740457">
        <w:rPr>
          <w:rFonts w:hint="cs"/>
          <w:rtl/>
        </w:rPr>
        <w:t>الصحه</w:t>
      </w:r>
      <w:proofErr w:type="spellEnd"/>
      <w:r w:rsidRPr="00740457">
        <w:rPr>
          <w:rFonts w:hint="cs"/>
          <w:rtl/>
        </w:rPr>
        <w:t xml:space="preserve"> با قاعده فراغ: 1- </w:t>
      </w:r>
      <w:proofErr w:type="spellStart"/>
      <w:r w:rsidRPr="00740457">
        <w:rPr>
          <w:rFonts w:hint="cs"/>
          <w:rtl/>
        </w:rPr>
        <w:t>اصاله</w:t>
      </w:r>
      <w:proofErr w:type="spellEnd"/>
      <w:r w:rsidRPr="00740457">
        <w:rPr>
          <w:rFonts w:hint="cs"/>
          <w:rtl/>
        </w:rPr>
        <w:t xml:space="preserve"> </w:t>
      </w:r>
      <w:proofErr w:type="spellStart"/>
      <w:r w:rsidRPr="00740457">
        <w:rPr>
          <w:rFonts w:hint="cs"/>
          <w:rtl/>
        </w:rPr>
        <w:t>الصحه</w:t>
      </w:r>
      <w:proofErr w:type="spellEnd"/>
      <w:r w:rsidRPr="00740457">
        <w:rPr>
          <w:rFonts w:hint="cs"/>
          <w:rtl/>
        </w:rPr>
        <w:t xml:space="preserve"> مربوط به فع</w:t>
      </w:r>
      <w:r w:rsidR="00192582" w:rsidRPr="00740457">
        <w:rPr>
          <w:rFonts w:hint="cs"/>
          <w:rtl/>
        </w:rPr>
        <w:t xml:space="preserve">ل دیگری است نه فعل خود مکلف. 2- </w:t>
      </w:r>
      <w:proofErr w:type="spellStart"/>
      <w:r w:rsidR="00192582" w:rsidRPr="00740457">
        <w:rPr>
          <w:rFonts w:hint="cs"/>
          <w:rtl/>
        </w:rPr>
        <w:t>اصاله</w:t>
      </w:r>
      <w:proofErr w:type="spellEnd"/>
      <w:r w:rsidR="00192582" w:rsidRPr="00740457">
        <w:rPr>
          <w:rFonts w:hint="cs"/>
          <w:rtl/>
        </w:rPr>
        <w:t xml:space="preserve"> </w:t>
      </w:r>
      <w:proofErr w:type="spellStart"/>
      <w:r w:rsidR="00192582" w:rsidRPr="00740457">
        <w:rPr>
          <w:rFonts w:hint="cs"/>
          <w:rtl/>
        </w:rPr>
        <w:t>الصحه</w:t>
      </w:r>
      <w:proofErr w:type="spellEnd"/>
      <w:r w:rsidR="00192582" w:rsidRPr="00740457">
        <w:rPr>
          <w:rFonts w:hint="cs"/>
          <w:rtl/>
        </w:rPr>
        <w:t xml:space="preserve"> نسبت به فعل آینده قطعی </w:t>
      </w:r>
      <w:proofErr w:type="spellStart"/>
      <w:r w:rsidR="00192582" w:rsidRPr="00740457">
        <w:rPr>
          <w:rFonts w:hint="cs"/>
          <w:rtl/>
        </w:rPr>
        <w:t>الوقوع</w:t>
      </w:r>
      <w:proofErr w:type="spellEnd"/>
      <w:r w:rsidR="00192582" w:rsidRPr="00740457">
        <w:rPr>
          <w:rFonts w:hint="cs"/>
          <w:rtl/>
        </w:rPr>
        <w:t xml:space="preserve"> هم جاری است به خلاف قاعده فراغ. 3- ملاک دو قاعده متفاوت است. </w:t>
      </w:r>
      <w:proofErr w:type="spellStart"/>
      <w:r w:rsidR="00192582" w:rsidRPr="00740457">
        <w:rPr>
          <w:rFonts w:hint="cs"/>
          <w:rtl/>
        </w:rPr>
        <w:t>مناقشه</w:t>
      </w:r>
      <w:proofErr w:type="spellEnd"/>
      <w:r w:rsidR="00192582" w:rsidRPr="00740457">
        <w:rPr>
          <w:rFonts w:hint="cs"/>
          <w:rtl/>
        </w:rPr>
        <w:t xml:space="preserve"> در اخیر: تفاوت ملاک </w:t>
      </w:r>
      <w:proofErr w:type="spellStart"/>
      <w:r w:rsidR="00BE3A56">
        <w:rPr>
          <w:rFonts w:hint="cs"/>
          <w:rtl/>
        </w:rPr>
        <w:t>رانمی</w:t>
      </w:r>
      <w:proofErr w:type="spellEnd"/>
      <w:r w:rsidR="00BE3A56">
        <w:rPr>
          <w:rFonts w:hint="cs"/>
          <w:rtl/>
        </w:rPr>
        <w:t xml:space="preserve"> توان فارق </w:t>
      </w:r>
      <w:proofErr w:type="spellStart"/>
      <w:r w:rsidR="00BE3A56">
        <w:rPr>
          <w:rFonts w:hint="cs"/>
          <w:rtl/>
        </w:rPr>
        <w:t>بين</w:t>
      </w:r>
      <w:proofErr w:type="spellEnd"/>
      <w:r w:rsidR="00BE3A56">
        <w:rPr>
          <w:rFonts w:hint="cs"/>
          <w:rtl/>
        </w:rPr>
        <w:t xml:space="preserve"> دو</w:t>
      </w:r>
      <w:r w:rsidR="00192582" w:rsidRPr="00740457">
        <w:rPr>
          <w:rFonts w:hint="cs"/>
          <w:rtl/>
        </w:rPr>
        <w:t xml:space="preserve"> قاعده </w:t>
      </w:r>
      <w:r w:rsidR="00BE3A56">
        <w:rPr>
          <w:rFonts w:hint="cs"/>
          <w:rtl/>
        </w:rPr>
        <w:t>دانست</w:t>
      </w:r>
      <w:r w:rsidR="00192582" w:rsidRPr="00740457">
        <w:rPr>
          <w:rFonts w:hint="cs"/>
          <w:rtl/>
        </w:rPr>
        <w:t>.</w:t>
      </w:r>
      <w:r w:rsidR="00740457">
        <w:rPr>
          <w:rStyle w:val="ab"/>
          <w:rtl/>
        </w:rPr>
        <w:footnoteReference w:id="7"/>
      </w:r>
    </w:p>
    <w:p w:rsidR="002A3AA2" w:rsidRPr="00F84EB0" w:rsidRDefault="002A3AA2" w:rsidP="00AC68AC"/>
    <w:sectPr w:rsidR="002A3AA2" w:rsidRPr="00F84EB0" w:rsidSect="00F91B85">
      <w:headerReference w:type="default" r:id="rId10"/>
      <w:footerReference w:type="default" r:id="rId11"/>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72B" w:rsidRDefault="00A6372B" w:rsidP="008B750B">
      <w:pPr>
        <w:spacing w:line="240" w:lineRule="auto"/>
      </w:pPr>
      <w:r>
        <w:separator/>
      </w:r>
    </w:p>
  </w:endnote>
  <w:endnote w:type="continuationSeparator" w:id="0">
    <w:p w:rsidR="00A6372B" w:rsidRDefault="00A6372B"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aher">
    <w:panose1 w:val="00000400000000000000"/>
    <w:charset w:val="B2"/>
    <w:family w:val="auto"/>
    <w:pitch w:val="variable"/>
    <w:sig w:usb0="00002001" w:usb1="00000000" w:usb2="00000000" w:usb3="00000000" w:csb0="00000040"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5"/>
      <w:bidiVisual/>
      <w:tblW w:w="0" w:type="auto"/>
      <w:tblLook w:val="04A0" w:firstRow="1" w:lastRow="0" w:firstColumn="1" w:lastColumn="0" w:noHBand="0" w:noVBand="1"/>
    </w:tblPr>
    <w:tblGrid>
      <w:gridCol w:w="3382"/>
      <w:gridCol w:w="2252"/>
      <w:gridCol w:w="4786"/>
    </w:tblGrid>
    <w:tr w:rsidR="00314FB7" w:rsidRPr="006D44C1" w:rsidTr="0020241A">
      <w:tc>
        <w:tcPr>
          <w:tcW w:w="3382" w:type="dxa"/>
          <w:tcBorders>
            <w:top w:val="nil"/>
            <w:left w:val="nil"/>
            <w:bottom w:val="nil"/>
            <w:right w:val="nil"/>
          </w:tcBorders>
        </w:tcPr>
        <w:p w:rsidR="00314FB7" w:rsidRDefault="00314FB7" w:rsidP="006D44C1">
          <w:pPr>
            <w:pStyle w:val="a6"/>
            <w:rPr>
              <w:rtl/>
            </w:rPr>
          </w:pPr>
          <w:r w:rsidRPr="006D44C1">
            <w:rPr>
              <w:rFonts w:hint="cs"/>
              <w:color w:val="808080" w:themeColor="background1" w:themeShade="80"/>
              <w:rtl/>
            </w:rPr>
            <w:t xml:space="preserve">مدرسه فقهی امام محمدباقر علیه </w:t>
          </w:r>
          <w:proofErr w:type="spellStart"/>
          <w:r w:rsidRPr="006D44C1">
            <w:rPr>
              <w:rFonts w:hint="cs"/>
              <w:color w:val="808080" w:themeColor="background1" w:themeShade="80"/>
              <w:rtl/>
            </w:rPr>
            <w:t>السلام</w:t>
          </w:r>
          <w:proofErr w:type="spellEnd"/>
        </w:p>
      </w:tc>
      <w:tc>
        <w:tcPr>
          <w:tcW w:w="2252" w:type="dxa"/>
          <w:tcBorders>
            <w:top w:val="nil"/>
            <w:left w:val="nil"/>
            <w:bottom w:val="nil"/>
            <w:right w:val="nil"/>
          </w:tcBorders>
          <w:vAlign w:val="center"/>
        </w:tcPr>
        <w:p w:rsidR="00314FB7" w:rsidRDefault="00314FB7" w:rsidP="006D44C1">
          <w:pPr>
            <w:pStyle w:val="a6"/>
            <w:jc w:val="right"/>
            <w:rPr>
              <w:rtl/>
            </w:rPr>
          </w:pPr>
          <w:r>
            <w:rPr>
              <w:rFonts w:hint="cs"/>
              <w:rtl/>
            </w:rPr>
            <w:t xml:space="preserve">صفحه </w:t>
          </w:r>
          <w:r>
            <w:fldChar w:fldCharType="begin"/>
          </w:r>
          <w:r>
            <w:instrText>PAGE   \* MERGEFORMAT</w:instrText>
          </w:r>
          <w:r>
            <w:fldChar w:fldCharType="separate"/>
          </w:r>
          <w:r w:rsidR="00C32559" w:rsidRPr="00C32559">
            <w:rPr>
              <w:noProof/>
              <w:rtl/>
              <w:lang w:val="fa-IR"/>
            </w:rPr>
            <w:t>4</w:t>
          </w:r>
          <w:r>
            <w:rPr>
              <w:noProof/>
            </w:rPr>
            <w:fldChar w:fldCharType="end"/>
          </w:r>
        </w:p>
      </w:tc>
      <w:tc>
        <w:tcPr>
          <w:tcW w:w="4786" w:type="dxa"/>
          <w:tcBorders>
            <w:top w:val="nil"/>
            <w:left w:val="nil"/>
            <w:bottom w:val="nil"/>
            <w:right w:val="nil"/>
          </w:tcBorders>
          <w:vAlign w:val="center"/>
        </w:tcPr>
        <w:p w:rsidR="00314FB7" w:rsidRPr="006D44C1" w:rsidRDefault="00314FB7" w:rsidP="001B6799">
          <w:pPr>
            <w:pStyle w:val="a6"/>
            <w:bidi w:val="0"/>
            <w:rPr>
              <w:color w:val="808080" w:themeColor="background1" w:themeShade="80"/>
              <w:rtl/>
            </w:rPr>
          </w:pPr>
          <w:bookmarkStart w:id="19" w:name="BokAdres"/>
          <w:bookmarkEnd w:id="19"/>
          <w:r>
            <w:rPr>
              <w:color w:val="808080" w:themeColor="background1" w:themeShade="80"/>
            </w:rPr>
            <w:t>U1hs1_13971004-053_mr3_mfeb.ir</w:t>
          </w:r>
        </w:p>
      </w:tc>
    </w:tr>
  </w:tbl>
  <w:p w:rsidR="00314FB7" w:rsidRDefault="00314FB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72B" w:rsidRDefault="00A6372B" w:rsidP="008B750B">
      <w:pPr>
        <w:spacing w:line="240" w:lineRule="auto"/>
      </w:pPr>
      <w:r>
        <w:separator/>
      </w:r>
    </w:p>
  </w:footnote>
  <w:footnote w:type="continuationSeparator" w:id="0">
    <w:p w:rsidR="00A6372B" w:rsidRDefault="00A6372B" w:rsidP="008B750B">
      <w:pPr>
        <w:spacing w:line="240" w:lineRule="auto"/>
      </w:pPr>
      <w:r>
        <w:continuationSeparator/>
      </w:r>
    </w:p>
  </w:footnote>
  <w:footnote w:id="1">
    <w:p w:rsidR="00314FB7" w:rsidRDefault="00314FB7" w:rsidP="002533CC">
      <w:pPr>
        <w:pStyle w:val="a9"/>
        <w:rPr>
          <w:rtl/>
        </w:rPr>
      </w:pPr>
      <w:r>
        <w:rPr>
          <w:rStyle w:val="ab"/>
        </w:rPr>
        <w:footnoteRef/>
      </w:r>
      <w:r>
        <w:rPr>
          <w:rtl/>
        </w:rPr>
        <w:t xml:space="preserve"> </w:t>
      </w:r>
      <w:proofErr w:type="spellStart"/>
      <w:r>
        <w:rPr>
          <w:rFonts w:hint="cs"/>
          <w:rtl/>
        </w:rPr>
        <w:t>القواعد</w:t>
      </w:r>
      <w:proofErr w:type="spellEnd"/>
      <w:r>
        <w:rPr>
          <w:rFonts w:hint="cs"/>
          <w:rtl/>
        </w:rPr>
        <w:t xml:space="preserve"> </w:t>
      </w:r>
      <w:proofErr w:type="spellStart"/>
      <w:r>
        <w:rPr>
          <w:rFonts w:hint="cs"/>
          <w:rtl/>
        </w:rPr>
        <w:t>الفقهیه</w:t>
      </w:r>
      <w:proofErr w:type="spellEnd"/>
      <w:r>
        <w:rPr>
          <w:rFonts w:hint="cs"/>
          <w:rtl/>
        </w:rPr>
        <w:t>، علی حسینی سیستانی، ج1، ص: 183. «</w:t>
      </w:r>
      <w:proofErr w:type="spellStart"/>
      <w:r w:rsidRPr="002533CC">
        <w:rPr>
          <w:rtl/>
        </w:rPr>
        <w:t>هناك</w:t>
      </w:r>
      <w:proofErr w:type="spellEnd"/>
      <w:r w:rsidRPr="002533CC">
        <w:rPr>
          <w:rtl/>
        </w:rPr>
        <w:t xml:space="preserve"> </w:t>
      </w:r>
      <w:proofErr w:type="spellStart"/>
      <w:r w:rsidRPr="002533CC">
        <w:rPr>
          <w:rtl/>
        </w:rPr>
        <w:t>معاني</w:t>
      </w:r>
      <w:proofErr w:type="spellEnd"/>
      <w:r w:rsidRPr="002533CC">
        <w:rPr>
          <w:rtl/>
        </w:rPr>
        <w:t xml:space="preserve"> </w:t>
      </w:r>
      <w:proofErr w:type="spellStart"/>
      <w:r>
        <w:rPr>
          <w:rFonts w:hint="cs"/>
          <w:rtl/>
        </w:rPr>
        <w:t>متعدده</w:t>
      </w:r>
      <w:proofErr w:type="spellEnd"/>
      <w:r>
        <w:rPr>
          <w:rFonts w:hint="cs"/>
          <w:rtl/>
        </w:rPr>
        <w:t xml:space="preserve"> </w:t>
      </w:r>
      <w:proofErr w:type="spellStart"/>
      <w:r>
        <w:rPr>
          <w:rFonts w:hint="cs"/>
          <w:rtl/>
        </w:rPr>
        <w:t>لاصالة</w:t>
      </w:r>
      <w:proofErr w:type="spellEnd"/>
      <w:r>
        <w:rPr>
          <w:rFonts w:hint="cs"/>
          <w:rtl/>
        </w:rPr>
        <w:t xml:space="preserve"> </w:t>
      </w:r>
      <w:proofErr w:type="spellStart"/>
      <w:r>
        <w:rPr>
          <w:rFonts w:hint="cs"/>
          <w:rtl/>
        </w:rPr>
        <w:t>الصحة</w:t>
      </w:r>
      <w:proofErr w:type="spellEnd"/>
      <w:r>
        <w:rPr>
          <w:rFonts w:hint="cs"/>
          <w:rtl/>
        </w:rPr>
        <w:t>...»</w:t>
      </w:r>
    </w:p>
  </w:footnote>
  <w:footnote w:id="2">
    <w:p w:rsidR="00314FB7" w:rsidRPr="00740457" w:rsidRDefault="00314FB7" w:rsidP="008F4DE1">
      <w:pPr>
        <w:pStyle w:val="a9"/>
      </w:pPr>
      <w:r w:rsidRPr="00740457">
        <w:footnoteRef/>
      </w:r>
      <w:r w:rsidRPr="00740457">
        <w:rPr>
          <w:rtl/>
        </w:rPr>
        <w:t xml:space="preserve"> </w:t>
      </w:r>
      <w:hyperlink r:id="rId1" w:history="1">
        <w:proofErr w:type="spellStart"/>
        <w:r w:rsidRPr="00740457">
          <w:rPr>
            <w:rStyle w:val="ac"/>
            <w:rtl/>
          </w:rPr>
          <w:t>فرائد</w:t>
        </w:r>
        <w:proofErr w:type="spellEnd"/>
        <w:r w:rsidRPr="00740457">
          <w:rPr>
            <w:rStyle w:val="ac"/>
            <w:rtl/>
          </w:rPr>
          <w:t xml:space="preserve"> </w:t>
        </w:r>
        <w:proofErr w:type="spellStart"/>
        <w:r w:rsidRPr="00740457">
          <w:rPr>
            <w:rStyle w:val="ac"/>
            <w:rtl/>
          </w:rPr>
          <w:t>الاصول</w:t>
        </w:r>
        <w:proofErr w:type="spellEnd"/>
        <w:r w:rsidRPr="00740457">
          <w:rPr>
            <w:rStyle w:val="ac"/>
            <w:rtl/>
          </w:rPr>
          <w:t>، ش</w:t>
        </w:r>
        <w:r w:rsidRPr="00740457">
          <w:rPr>
            <w:rStyle w:val="ac"/>
            <w:rFonts w:hint="cs"/>
            <w:rtl/>
          </w:rPr>
          <w:t>ی</w:t>
        </w:r>
        <w:r w:rsidRPr="00740457">
          <w:rPr>
            <w:rStyle w:val="ac"/>
            <w:rFonts w:hint="eastAsia"/>
            <w:rtl/>
          </w:rPr>
          <w:t>خ</w:t>
        </w:r>
        <w:r w:rsidRPr="00740457">
          <w:rPr>
            <w:rStyle w:val="ac"/>
            <w:rtl/>
          </w:rPr>
          <w:t xml:space="preserve"> مرتض</w:t>
        </w:r>
        <w:r w:rsidRPr="00740457">
          <w:rPr>
            <w:rStyle w:val="ac"/>
            <w:rFonts w:hint="cs"/>
            <w:rtl/>
          </w:rPr>
          <w:t>ی</w:t>
        </w:r>
        <w:r w:rsidRPr="00740457">
          <w:rPr>
            <w:rStyle w:val="ac"/>
            <w:rtl/>
          </w:rPr>
          <w:t xml:space="preserve"> انصار</w:t>
        </w:r>
        <w:r w:rsidRPr="00740457">
          <w:rPr>
            <w:rStyle w:val="ac"/>
            <w:rFonts w:hint="cs"/>
            <w:rtl/>
          </w:rPr>
          <w:t>ی</w:t>
        </w:r>
        <w:r w:rsidRPr="00740457">
          <w:rPr>
            <w:rStyle w:val="ac"/>
            <w:rFonts w:hint="eastAsia"/>
            <w:rtl/>
          </w:rPr>
          <w:t>،</w:t>
        </w:r>
        <w:r w:rsidRPr="00740457">
          <w:rPr>
            <w:rStyle w:val="ac"/>
            <w:rtl/>
          </w:rPr>
          <w:t xml:space="preserve"> ج2، ص731.</w:t>
        </w:r>
      </w:hyperlink>
    </w:p>
  </w:footnote>
  <w:footnote w:id="3">
    <w:p w:rsidR="00314FB7" w:rsidRDefault="00314FB7">
      <w:pPr>
        <w:pStyle w:val="a9"/>
      </w:pPr>
      <w:r>
        <w:rPr>
          <w:rStyle w:val="ab"/>
        </w:rPr>
        <w:footnoteRef/>
      </w:r>
      <w:r>
        <w:rPr>
          <w:rtl/>
        </w:rPr>
        <w:t xml:space="preserve"> </w:t>
      </w:r>
      <w:r>
        <w:rPr>
          <w:rFonts w:hint="cs"/>
          <w:rtl/>
        </w:rPr>
        <w:t xml:space="preserve">به نقل از </w:t>
      </w:r>
      <w:proofErr w:type="spellStart"/>
      <w:r>
        <w:rPr>
          <w:rFonts w:hint="cs"/>
          <w:rtl/>
        </w:rPr>
        <w:t>القواعد</w:t>
      </w:r>
      <w:proofErr w:type="spellEnd"/>
      <w:r>
        <w:rPr>
          <w:rFonts w:hint="cs"/>
          <w:rtl/>
        </w:rPr>
        <w:t xml:space="preserve"> </w:t>
      </w:r>
      <w:proofErr w:type="spellStart"/>
      <w:r>
        <w:rPr>
          <w:rFonts w:hint="cs"/>
          <w:rtl/>
        </w:rPr>
        <w:t>الف</w:t>
      </w:r>
      <w:bookmarkStart w:id="8" w:name="_GoBack"/>
      <w:bookmarkEnd w:id="8"/>
      <w:r>
        <w:rPr>
          <w:rFonts w:hint="cs"/>
          <w:rtl/>
        </w:rPr>
        <w:t>قهیه</w:t>
      </w:r>
      <w:proofErr w:type="spellEnd"/>
      <w:r>
        <w:rPr>
          <w:rFonts w:hint="cs"/>
          <w:rtl/>
        </w:rPr>
        <w:t xml:space="preserve">، علی حسینی سیستانی، ج1، ص: 188، «فقد </w:t>
      </w:r>
      <w:proofErr w:type="spellStart"/>
      <w:r>
        <w:rPr>
          <w:rFonts w:hint="cs"/>
          <w:rtl/>
        </w:rPr>
        <w:t>یظهر</w:t>
      </w:r>
      <w:proofErr w:type="spellEnd"/>
      <w:r>
        <w:rPr>
          <w:rFonts w:hint="cs"/>
          <w:rtl/>
        </w:rPr>
        <w:t xml:space="preserve"> من کتاب </w:t>
      </w:r>
      <w:proofErr w:type="spellStart"/>
      <w:r>
        <w:rPr>
          <w:rFonts w:hint="cs"/>
          <w:rtl/>
        </w:rPr>
        <w:t>العناوین</w:t>
      </w:r>
      <w:proofErr w:type="spellEnd"/>
      <w:r>
        <w:rPr>
          <w:rFonts w:hint="cs"/>
          <w:rtl/>
        </w:rPr>
        <w:t>...»</w:t>
      </w:r>
    </w:p>
  </w:footnote>
  <w:footnote w:id="4">
    <w:p w:rsidR="00314FB7" w:rsidRDefault="00314FB7">
      <w:pPr>
        <w:pStyle w:val="a9"/>
        <w:rPr>
          <w:rtl/>
        </w:rPr>
      </w:pPr>
      <w:r>
        <w:rPr>
          <w:rStyle w:val="ab"/>
        </w:rPr>
        <w:footnoteRef/>
      </w:r>
      <w:r>
        <w:rPr>
          <w:rtl/>
        </w:rPr>
        <w:t xml:space="preserve"> </w:t>
      </w:r>
      <w:r>
        <w:rPr>
          <w:rFonts w:hint="cs"/>
          <w:rtl/>
        </w:rPr>
        <w:t xml:space="preserve">به نقل از </w:t>
      </w:r>
      <w:proofErr w:type="spellStart"/>
      <w:r>
        <w:rPr>
          <w:rFonts w:hint="cs"/>
          <w:rtl/>
        </w:rPr>
        <w:t>القواعد</w:t>
      </w:r>
      <w:proofErr w:type="spellEnd"/>
      <w:r>
        <w:rPr>
          <w:rFonts w:hint="cs"/>
          <w:rtl/>
        </w:rPr>
        <w:t xml:space="preserve"> </w:t>
      </w:r>
      <w:proofErr w:type="spellStart"/>
      <w:r>
        <w:rPr>
          <w:rFonts w:hint="cs"/>
          <w:rtl/>
        </w:rPr>
        <w:t>الفقهیه</w:t>
      </w:r>
      <w:proofErr w:type="spellEnd"/>
      <w:r>
        <w:rPr>
          <w:rFonts w:hint="cs"/>
          <w:rtl/>
        </w:rPr>
        <w:t xml:space="preserve">، علی حسینی سیستانی، ج1، ص: 188، « و فی قباله </w:t>
      </w:r>
      <w:proofErr w:type="spellStart"/>
      <w:r>
        <w:rPr>
          <w:rFonts w:hint="cs"/>
          <w:rtl/>
        </w:rPr>
        <w:t>النراقی</w:t>
      </w:r>
      <w:proofErr w:type="spellEnd"/>
      <w:r>
        <w:rPr>
          <w:rFonts w:hint="cs"/>
          <w:rtl/>
        </w:rPr>
        <w:t>...»</w:t>
      </w:r>
    </w:p>
  </w:footnote>
  <w:footnote w:id="5">
    <w:p w:rsidR="00314FB7" w:rsidRDefault="00314FB7" w:rsidP="00B51DE9">
      <w:pPr>
        <w:pStyle w:val="a9"/>
      </w:pPr>
      <w:r>
        <w:rPr>
          <w:rStyle w:val="ab"/>
        </w:rPr>
        <w:footnoteRef/>
      </w:r>
      <w:r>
        <w:rPr>
          <w:rtl/>
        </w:rPr>
        <w:t xml:space="preserve"> </w:t>
      </w:r>
      <w:r w:rsidRPr="00B51DE9">
        <w:rPr>
          <w:rtl/>
        </w:rPr>
        <w:t>بعض</w:t>
      </w:r>
      <w:r w:rsidRPr="00B51DE9">
        <w:rPr>
          <w:rFonts w:hint="cs"/>
          <w:rtl/>
        </w:rPr>
        <w:t>ی</w:t>
      </w:r>
      <w:r w:rsidRPr="00B51DE9">
        <w:rPr>
          <w:rtl/>
        </w:rPr>
        <w:t xml:space="preserve"> از اعلام</w:t>
      </w:r>
      <w:r>
        <w:rPr>
          <w:rFonts w:hint="cs"/>
          <w:rtl/>
        </w:rPr>
        <w:t xml:space="preserve"> در مورد حمل نماز امام جماعت بر صحت،</w:t>
      </w:r>
      <w:r w:rsidRPr="00B51DE9">
        <w:rPr>
          <w:rtl/>
        </w:rPr>
        <w:t xml:space="preserve"> تفص</w:t>
      </w:r>
      <w:r w:rsidRPr="00B51DE9">
        <w:rPr>
          <w:rFonts w:hint="cs"/>
          <w:rtl/>
        </w:rPr>
        <w:t>ی</w:t>
      </w:r>
      <w:r w:rsidRPr="00B51DE9">
        <w:rPr>
          <w:rFonts w:hint="eastAsia"/>
          <w:rtl/>
        </w:rPr>
        <w:t>ل</w:t>
      </w:r>
      <w:r w:rsidRPr="00B51DE9">
        <w:rPr>
          <w:rtl/>
        </w:rPr>
        <w:t xml:space="preserve"> داده </w:t>
      </w:r>
      <w:proofErr w:type="spellStart"/>
      <w:r w:rsidRPr="00B51DE9">
        <w:rPr>
          <w:rtl/>
        </w:rPr>
        <w:t>اند</w:t>
      </w:r>
      <w:proofErr w:type="spellEnd"/>
      <w:r w:rsidRPr="00B51DE9">
        <w:rPr>
          <w:rtl/>
        </w:rPr>
        <w:t xml:space="preserve"> ب</w:t>
      </w:r>
      <w:r w:rsidRPr="00B51DE9">
        <w:rPr>
          <w:rFonts w:hint="cs"/>
          <w:rtl/>
        </w:rPr>
        <w:t>ی</w:t>
      </w:r>
      <w:r w:rsidRPr="00B51DE9">
        <w:rPr>
          <w:rFonts w:hint="eastAsia"/>
          <w:rtl/>
        </w:rPr>
        <w:t>ن</w:t>
      </w:r>
      <w:r w:rsidRPr="00B51DE9">
        <w:rPr>
          <w:rtl/>
        </w:rPr>
        <w:t xml:space="preserve"> جا</w:t>
      </w:r>
      <w:r w:rsidRPr="00B51DE9">
        <w:rPr>
          <w:rFonts w:hint="cs"/>
          <w:rtl/>
        </w:rPr>
        <w:t>یی</w:t>
      </w:r>
      <w:r w:rsidRPr="00B51DE9">
        <w:rPr>
          <w:rtl/>
        </w:rPr>
        <w:t xml:space="preserve"> که </w:t>
      </w:r>
      <w:proofErr w:type="spellStart"/>
      <w:r>
        <w:rPr>
          <w:rFonts w:hint="cs"/>
          <w:rtl/>
        </w:rPr>
        <w:t>مأموم</w:t>
      </w:r>
      <w:proofErr w:type="spellEnd"/>
      <w:r w:rsidRPr="00B51DE9">
        <w:rPr>
          <w:rtl/>
        </w:rPr>
        <w:t xml:space="preserve"> احراز</w:t>
      </w:r>
      <w:r>
        <w:rPr>
          <w:rFonts w:hint="cs"/>
          <w:rtl/>
        </w:rPr>
        <w:t xml:space="preserve"> کرده باشد که امام جماعت قرائت نماز را به نحو صحیح یاد گرفته است و احتمال سهو امام در قرائت داده شود،</w:t>
      </w:r>
      <w:r w:rsidRPr="00B51DE9">
        <w:rPr>
          <w:rtl/>
        </w:rPr>
        <w:t xml:space="preserve"> و ب</w:t>
      </w:r>
      <w:r w:rsidRPr="00B51DE9">
        <w:rPr>
          <w:rFonts w:hint="cs"/>
          <w:rtl/>
        </w:rPr>
        <w:t>ی</w:t>
      </w:r>
      <w:r w:rsidRPr="00B51DE9">
        <w:rPr>
          <w:rFonts w:hint="eastAsia"/>
          <w:rtl/>
        </w:rPr>
        <w:t>ن</w:t>
      </w:r>
      <w:r w:rsidRPr="00B51DE9">
        <w:rPr>
          <w:rtl/>
        </w:rPr>
        <w:t xml:space="preserve"> جا</w:t>
      </w:r>
      <w:r w:rsidRPr="00B51DE9">
        <w:rPr>
          <w:rFonts w:hint="cs"/>
          <w:rtl/>
        </w:rPr>
        <w:t>یی</w:t>
      </w:r>
      <w:r w:rsidRPr="00B51DE9">
        <w:rPr>
          <w:rtl/>
        </w:rPr>
        <w:t xml:space="preserve"> که ت</w:t>
      </w:r>
      <w:r>
        <w:rPr>
          <w:rtl/>
        </w:rPr>
        <w:t xml:space="preserve">علم امام را اصلا احراز نکرده </w:t>
      </w:r>
      <w:r>
        <w:rPr>
          <w:rFonts w:hint="cs"/>
          <w:rtl/>
        </w:rPr>
        <w:t>باشد</w:t>
      </w:r>
      <w:r w:rsidRPr="00B51DE9">
        <w:rPr>
          <w:rtl/>
        </w:rPr>
        <w:t>.</w:t>
      </w:r>
      <w:r>
        <w:rPr>
          <w:rFonts w:hint="cs"/>
          <w:rtl/>
        </w:rPr>
        <w:t xml:space="preserve"> (استاد)</w:t>
      </w:r>
    </w:p>
  </w:footnote>
  <w:footnote w:id="6">
    <w:p w:rsidR="00314FB7" w:rsidRDefault="00314FB7" w:rsidP="00740457">
      <w:pPr>
        <w:pStyle w:val="a9"/>
      </w:pPr>
      <w:r>
        <w:rPr>
          <w:rStyle w:val="ab"/>
        </w:rPr>
        <w:footnoteRef/>
      </w:r>
      <w:r w:rsidRPr="00740457">
        <w:rPr>
          <w:rtl/>
        </w:rPr>
        <w:t xml:space="preserve"> </w:t>
      </w:r>
      <w:proofErr w:type="spellStart"/>
      <w:r w:rsidRPr="00740457">
        <w:rPr>
          <w:rtl/>
        </w:rPr>
        <w:t>قاعدة</w:t>
      </w:r>
      <w:proofErr w:type="spellEnd"/>
      <w:r w:rsidRPr="00740457">
        <w:rPr>
          <w:rtl/>
        </w:rPr>
        <w:t xml:space="preserve"> </w:t>
      </w:r>
      <w:proofErr w:type="spellStart"/>
      <w:r w:rsidRPr="00740457">
        <w:rPr>
          <w:rtl/>
        </w:rPr>
        <w:t>الفراغ</w:t>
      </w:r>
      <w:proofErr w:type="spellEnd"/>
      <w:r w:rsidRPr="00740457">
        <w:rPr>
          <w:rtl/>
        </w:rPr>
        <w:t xml:space="preserve"> و </w:t>
      </w:r>
      <w:proofErr w:type="spellStart"/>
      <w:r w:rsidRPr="00740457">
        <w:rPr>
          <w:rtl/>
        </w:rPr>
        <w:t>التجاوز</w:t>
      </w:r>
      <w:proofErr w:type="spellEnd"/>
      <w:r w:rsidRPr="00740457">
        <w:rPr>
          <w:rtl/>
        </w:rPr>
        <w:t>،</w:t>
      </w:r>
      <w:r>
        <w:t xml:space="preserve"> </w:t>
      </w:r>
      <w:r>
        <w:rPr>
          <w:rFonts w:hint="cs"/>
          <w:rtl/>
        </w:rPr>
        <w:t xml:space="preserve">محمود هاشمی </w:t>
      </w:r>
      <w:proofErr w:type="spellStart"/>
      <w:r>
        <w:rPr>
          <w:rFonts w:hint="cs"/>
          <w:rtl/>
        </w:rPr>
        <w:t>شاهرودی</w:t>
      </w:r>
      <w:proofErr w:type="spellEnd"/>
      <w:r>
        <w:rPr>
          <w:rFonts w:hint="cs"/>
          <w:rtl/>
        </w:rPr>
        <w:t>، ج1،</w:t>
      </w:r>
      <w:r w:rsidRPr="00740457">
        <w:rPr>
          <w:rtl/>
        </w:rPr>
        <w:t xml:space="preserve"> ص: 30</w:t>
      </w:r>
      <w:r>
        <w:rPr>
          <w:rFonts w:hint="cs"/>
          <w:rtl/>
        </w:rPr>
        <w:t>، «</w:t>
      </w:r>
      <w:r w:rsidRPr="00740457">
        <w:rPr>
          <w:rtl/>
        </w:rPr>
        <w:t xml:space="preserve"> بل </w:t>
      </w:r>
      <w:proofErr w:type="spellStart"/>
      <w:r w:rsidRPr="00740457">
        <w:rPr>
          <w:rtl/>
        </w:rPr>
        <w:t>هما</w:t>
      </w:r>
      <w:proofErr w:type="spellEnd"/>
      <w:r w:rsidRPr="00740457">
        <w:rPr>
          <w:rtl/>
        </w:rPr>
        <w:t xml:space="preserve"> </w:t>
      </w:r>
      <w:proofErr w:type="spellStart"/>
      <w:r w:rsidRPr="00740457">
        <w:rPr>
          <w:rtl/>
        </w:rPr>
        <w:t>قاعدتان</w:t>
      </w:r>
      <w:proofErr w:type="spellEnd"/>
      <w:r w:rsidRPr="00740457">
        <w:rPr>
          <w:rtl/>
        </w:rPr>
        <w:t xml:space="preserve"> </w:t>
      </w:r>
      <w:proofErr w:type="spellStart"/>
      <w:r w:rsidRPr="00740457">
        <w:rPr>
          <w:rtl/>
        </w:rPr>
        <w:t>متباينتان</w:t>
      </w:r>
      <w:proofErr w:type="spellEnd"/>
      <w:r w:rsidRPr="00740457">
        <w:rPr>
          <w:rtl/>
        </w:rPr>
        <w:t xml:space="preserve"> </w:t>
      </w:r>
      <w:proofErr w:type="spellStart"/>
      <w:r w:rsidRPr="00740457">
        <w:rPr>
          <w:rtl/>
        </w:rPr>
        <w:t>موضوعا</w:t>
      </w:r>
      <w:proofErr w:type="spellEnd"/>
      <w:r w:rsidRPr="00740457">
        <w:rPr>
          <w:rtl/>
        </w:rPr>
        <w:t xml:space="preserve"> و </w:t>
      </w:r>
      <w:proofErr w:type="spellStart"/>
      <w:r w:rsidRPr="00740457">
        <w:rPr>
          <w:rtl/>
        </w:rPr>
        <w:t>ملاكا</w:t>
      </w:r>
      <w:proofErr w:type="spellEnd"/>
      <w:r w:rsidRPr="00740457">
        <w:rPr>
          <w:rtl/>
        </w:rPr>
        <w:t xml:space="preserve"> و </w:t>
      </w:r>
      <w:proofErr w:type="spellStart"/>
      <w:r w:rsidRPr="00740457">
        <w:rPr>
          <w:rtl/>
        </w:rPr>
        <w:t>موردا</w:t>
      </w:r>
      <w:proofErr w:type="spellEnd"/>
      <w:r>
        <w:rPr>
          <w:rFonts w:hint="cs"/>
          <w:rtl/>
        </w:rPr>
        <w:t>...»</w:t>
      </w:r>
    </w:p>
  </w:footnote>
  <w:footnote w:id="7">
    <w:p w:rsidR="00314FB7" w:rsidRDefault="00314FB7">
      <w:pPr>
        <w:pStyle w:val="a9"/>
      </w:pPr>
      <w:r>
        <w:rPr>
          <w:rStyle w:val="ab"/>
        </w:rPr>
        <w:footnoteRef/>
      </w:r>
      <w:r>
        <w:rPr>
          <w:rtl/>
        </w:rPr>
        <w:t xml:space="preserve"> </w:t>
      </w:r>
      <w:r>
        <w:rPr>
          <w:rFonts w:hint="cs"/>
          <w:rtl/>
        </w:rPr>
        <w:t>خلاصه از مقرر.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FB7" w:rsidRPr="001D2E9A" w:rsidRDefault="00314FB7"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12" w:name="BokNum"/>
    <w:bookmarkEnd w:id="12"/>
    <w:r>
      <w:rPr>
        <w:b/>
        <w:bCs/>
        <w:sz w:val="20"/>
        <w:szCs w:val="24"/>
        <w:rtl/>
      </w:rPr>
      <w:t>053</w:t>
    </w:r>
    <w:r>
      <w:rPr>
        <w:rFonts w:hint="cs"/>
        <w:b/>
        <w:bCs/>
        <w:sz w:val="20"/>
        <w:szCs w:val="24"/>
        <w:rtl/>
      </w:rPr>
      <w:tab/>
    </w:r>
    <w:r w:rsidRPr="00C32A7E">
      <w:rPr>
        <w:rFonts w:hint="cs"/>
        <w:b/>
        <w:bCs/>
        <w:color w:val="632423" w:themeColor="accent2" w:themeShade="80"/>
        <w:sz w:val="20"/>
        <w:szCs w:val="24"/>
        <w:rtl/>
      </w:rPr>
      <w:t xml:space="preserve">درس خارج </w:t>
    </w:r>
    <w:bookmarkStart w:id="13" w:name="Bokdars"/>
    <w:bookmarkEnd w:id="13"/>
    <w:r>
      <w:rPr>
        <w:b/>
        <w:bCs/>
        <w:color w:val="632423" w:themeColor="accent2" w:themeShade="80"/>
        <w:sz w:val="20"/>
        <w:szCs w:val="24"/>
        <w:rtl/>
      </w:rPr>
      <w:t>اصول</w:t>
    </w:r>
    <w:r w:rsidRPr="00C32A7E">
      <w:rPr>
        <w:rFonts w:hint="cs"/>
        <w:b/>
        <w:bCs/>
        <w:color w:val="632423" w:themeColor="accent2" w:themeShade="80"/>
        <w:sz w:val="20"/>
        <w:szCs w:val="24"/>
        <w:rtl/>
      </w:rPr>
      <w:t xml:space="preserve"> استاد </w:t>
    </w:r>
    <w:bookmarkStart w:id="14" w:name="Bokostad"/>
    <w:bookmarkEnd w:id="14"/>
    <w:r>
      <w:rPr>
        <w:b/>
        <w:bCs/>
        <w:color w:val="632423" w:themeColor="accent2" w:themeShade="80"/>
        <w:sz w:val="20"/>
        <w:szCs w:val="24"/>
        <w:rtl/>
      </w:rPr>
      <w:t>حس</w:t>
    </w:r>
    <w:r>
      <w:rPr>
        <w:rFonts w:hint="cs"/>
        <w:b/>
        <w:bCs/>
        <w:color w:val="632423" w:themeColor="accent2" w:themeShade="80"/>
        <w:sz w:val="20"/>
        <w:szCs w:val="24"/>
        <w:rtl/>
      </w:rPr>
      <w:t>ی</w:t>
    </w:r>
    <w:r>
      <w:rPr>
        <w:rFonts w:hint="eastAsia"/>
        <w:b/>
        <w:bCs/>
        <w:color w:val="632423" w:themeColor="accent2" w:themeShade="80"/>
        <w:sz w:val="20"/>
        <w:szCs w:val="24"/>
        <w:rtl/>
      </w:rPr>
      <w:t>ن</w:t>
    </w:r>
    <w:r>
      <w:rPr>
        <w:b/>
        <w:bCs/>
        <w:color w:val="632423" w:themeColor="accent2" w:themeShade="80"/>
        <w:sz w:val="20"/>
        <w:szCs w:val="24"/>
        <w:rtl/>
      </w:rPr>
      <w:t xml:space="preserve"> </w:t>
    </w:r>
    <w:proofErr w:type="spellStart"/>
    <w:r>
      <w:rPr>
        <w:b/>
        <w:bCs/>
        <w:color w:val="632423" w:themeColor="accent2" w:themeShade="80"/>
        <w:sz w:val="20"/>
        <w:szCs w:val="24"/>
        <w:rtl/>
      </w:rPr>
      <w:t>شوپا</w:t>
    </w:r>
    <w:r>
      <w:rPr>
        <w:rFonts w:hint="cs"/>
        <w:b/>
        <w:bCs/>
        <w:color w:val="632423" w:themeColor="accent2" w:themeShade="80"/>
        <w:sz w:val="20"/>
        <w:szCs w:val="24"/>
        <w:rtl/>
      </w:rPr>
      <w:t>یی</w:t>
    </w:r>
    <w:proofErr w:type="spellEnd"/>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proofErr w:type="spellStart"/>
    <w:r w:rsidRPr="00481C31">
      <w:rPr>
        <w:rFonts w:ascii="Times New Roman" w:hAnsi="Times New Roman" w:hint="cs"/>
        <w:b/>
        <w:bCs/>
        <w:color w:val="632423" w:themeColor="accent2" w:themeShade="80"/>
        <w:sz w:val="14"/>
        <w:szCs w:val="14"/>
        <w:rtl/>
      </w:rPr>
      <w:t>ظله</w:t>
    </w:r>
    <w:proofErr w:type="spellEnd"/>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15" w:name="BokTarikh"/>
    <w:bookmarkEnd w:id="15"/>
    <w:r>
      <w:rPr>
        <w:sz w:val="24"/>
        <w:szCs w:val="24"/>
        <w:rtl/>
      </w:rPr>
      <w:t>4 /10 /1397</w:t>
    </w:r>
  </w:p>
  <w:p w:rsidR="00314FB7" w:rsidRPr="00F16B53" w:rsidRDefault="00314FB7" w:rsidP="00A924AB">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16" w:name="BokSabj"/>
    <w:bookmarkEnd w:id="16"/>
    <w:r>
      <w:rPr>
        <w:color w:val="000000" w:themeColor="text1"/>
        <w:sz w:val="24"/>
        <w:szCs w:val="24"/>
        <w:rtl/>
      </w:rPr>
      <w:t xml:space="preserve">تعارض </w:t>
    </w:r>
    <w:proofErr w:type="spellStart"/>
    <w:r>
      <w:rPr>
        <w:color w:val="000000" w:themeColor="text1"/>
        <w:sz w:val="24"/>
        <w:szCs w:val="24"/>
        <w:rtl/>
      </w:rPr>
      <w:t>استصحاب</w:t>
    </w:r>
    <w:proofErr w:type="spellEnd"/>
    <w:r>
      <w:rPr>
        <w:color w:val="000000" w:themeColor="text1"/>
        <w:sz w:val="24"/>
        <w:szCs w:val="24"/>
        <w:rtl/>
      </w:rPr>
      <w:t xml:space="preserve"> با </w:t>
    </w:r>
    <w:proofErr w:type="spellStart"/>
    <w:r>
      <w:rPr>
        <w:rFonts w:hint="cs"/>
        <w:color w:val="000000" w:themeColor="text1"/>
        <w:sz w:val="24"/>
        <w:szCs w:val="24"/>
        <w:rtl/>
      </w:rPr>
      <w:t>اصاله</w:t>
    </w:r>
    <w:proofErr w:type="spellEnd"/>
    <w:r>
      <w:rPr>
        <w:rFonts w:hint="cs"/>
        <w:color w:val="000000" w:themeColor="text1"/>
        <w:sz w:val="24"/>
        <w:szCs w:val="24"/>
        <w:rtl/>
      </w:rPr>
      <w:t xml:space="preserve"> </w:t>
    </w:r>
    <w:proofErr w:type="spellStart"/>
    <w:r>
      <w:rPr>
        <w:rFonts w:hint="cs"/>
        <w:color w:val="000000" w:themeColor="text1"/>
        <w:sz w:val="24"/>
        <w:szCs w:val="24"/>
        <w:rtl/>
      </w:rPr>
      <w:t>الصحه</w:t>
    </w:r>
    <w:proofErr w:type="spellEnd"/>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17" w:name="Bokmoqarer"/>
    <w:bookmarkEnd w:id="17"/>
    <w:r>
      <w:rPr>
        <w:sz w:val="24"/>
        <w:szCs w:val="24"/>
        <w:rtl/>
      </w:rPr>
      <w:t>مرتض</w:t>
    </w:r>
    <w:r>
      <w:rPr>
        <w:rFonts w:hint="cs"/>
        <w:sz w:val="24"/>
        <w:szCs w:val="24"/>
        <w:rtl/>
      </w:rPr>
      <w:t>ی</w:t>
    </w:r>
    <w:r>
      <w:rPr>
        <w:sz w:val="24"/>
        <w:szCs w:val="24"/>
        <w:rtl/>
      </w:rPr>
      <w:t xml:space="preserve"> </w:t>
    </w:r>
    <w:proofErr w:type="spellStart"/>
    <w:r>
      <w:rPr>
        <w:sz w:val="24"/>
        <w:szCs w:val="24"/>
        <w:rtl/>
      </w:rPr>
      <w:t>رادمهر</w:t>
    </w:r>
    <w:proofErr w:type="spellEnd"/>
    <w:r>
      <w:rPr>
        <w:rFonts w:hint="cs"/>
        <w:sz w:val="24"/>
        <w:szCs w:val="24"/>
        <w:rtl/>
      </w:rPr>
      <w:t xml:space="preserve">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18" w:name="BokSabj2"/>
    <w:bookmarkEnd w:id="18"/>
    <w:proofErr w:type="spellStart"/>
    <w:r>
      <w:rPr>
        <w:sz w:val="24"/>
        <w:szCs w:val="24"/>
        <w:rtl/>
      </w:rPr>
      <w:t>اصاله</w:t>
    </w:r>
    <w:proofErr w:type="spellEnd"/>
    <w:r>
      <w:rPr>
        <w:sz w:val="24"/>
        <w:szCs w:val="24"/>
        <w:rtl/>
      </w:rPr>
      <w:t xml:space="preserve"> </w:t>
    </w:r>
    <w:proofErr w:type="spellStart"/>
    <w:r>
      <w:rPr>
        <w:sz w:val="24"/>
        <w:szCs w:val="24"/>
        <w:rtl/>
      </w:rPr>
      <w:t>الصحه</w:t>
    </w:r>
    <w:proofErr w:type="spellEnd"/>
    <w:r>
      <w:rPr>
        <w:rFonts w:hint="cs"/>
        <w:sz w:val="24"/>
        <w:szCs w:val="24"/>
        <w:rtl/>
      </w:rPr>
      <w:t>، جهت اول و دوم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211580"/>
    <w:multiLevelType w:val="hybridMultilevel"/>
    <w:tmpl w:val="2E34E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FE3C41"/>
    <w:multiLevelType w:val="hybridMultilevel"/>
    <w:tmpl w:val="D556B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3"/>
  </w:num>
  <w:num w:numId="13">
    <w:abstractNumId w:val="16"/>
  </w:num>
  <w:num w:numId="14">
    <w:abstractNumId w:val="14"/>
  </w:num>
  <w:num w:numId="15">
    <w:abstractNumId w:val="15"/>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67202"/>
    <w:rsid w:val="00073554"/>
    <w:rsid w:val="00080A41"/>
    <w:rsid w:val="0008299B"/>
    <w:rsid w:val="000913AA"/>
    <w:rsid w:val="00094847"/>
    <w:rsid w:val="00096C63"/>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1937"/>
    <w:rsid w:val="0015542C"/>
    <w:rsid w:val="00181844"/>
    <w:rsid w:val="001837E9"/>
    <w:rsid w:val="00185EE5"/>
    <w:rsid w:val="00187DFA"/>
    <w:rsid w:val="00192379"/>
    <w:rsid w:val="00192582"/>
    <w:rsid w:val="001A1BC1"/>
    <w:rsid w:val="001A1EA5"/>
    <w:rsid w:val="001A2574"/>
    <w:rsid w:val="001A27D7"/>
    <w:rsid w:val="001A294E"/>
    <w:rsid w:val="001A4ED8"/>
    <w:rsid w:val="001B2488"/>
    <w:rsid w:val="001B6799"/>
    <w:rsid w:val="001C1362"/>
    <w:rsid w:val="001C27ED"/>
    <w:rsid w:val="001D2E9A"/>
    <w:rsid w:val="001D597F"/>
    <w:rsid w:val="001E3FD4"/>
    <w:rsid w:val="0020241A"/>
    <w:rsid w:val="00203821"/>
    <w:rsid w:val="00211632"/>
    <w:rsid w:val="0021630D"/>
    <w:rsid w:val="002237B6"/>
    <w:rsid w:val="0024121B"/>
    <w:rsid w:val="00246E83"/>
    <w:rsid w:val="00247D2F"/>
    <w:rsid w:val="002533CC"/>
    <w:rsid w:val="00256560"/>
    <w:rsid w:val="0027605E"/>
    <w:rsid w:val="002811CA"/>
    <w:rsid w:val="00281E00"/>
    <w:rsid w:val="00294A52"/>
    <w:rsid w:val="00297337"/>
    <w:rsid w:val="002A3AA2"/>
    <w:rsid w:val="002B575F"/>
    <w:rsid w:val="002B729B"/>
    <w:rsid w:val="002C23B5"/>
    <w:rsid w:val="002C53A2"/>
    <w:rsid w:val="002C77EC"/>
    <w:rsid w:val="002D0040"/>
    <w:rsid w:val="002D2FA8"/>
    <w:rsid w:val="002E220F"/>
    <w:rsid w:val="002F74CD"/>
    <w:rsid w:val="00307311"/>
    <w:rsid w:val="00314FB7"/>
    <w:rsid w:val="00315137"/>
    <w:rsid w:val="0032100F"/>
    <w:rsid w:val="0033402C"/>
    <w:rsid w:val="00340521"/>
    <w:rsid w:val="00345C73"/>
    <w:rsid w:val="00354A99"/>
    <w:rsid w:val="00360311"/>
    <w:rsid w:val="00361922"/>
    <w:rsid w:val="00364913"/>
    <w:rsid w:val="00364C25"/>
    <w:rsid w:val="0037339B"/>
    <w:rsid w:val="003844F5"/>
    <w:rsid w:val="00386C11"/>
    <w:rsid w:val="00397466"/>
    <w:rsid w:val="003A6148"/>
    <w:rsid w:val="003C33F6"/>
    <w:rsid w:val="003C3D2E"/>
    <w:rsid w:val="003C43A5"/>
    <w:rsid w:val="003C4B3C"/>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18D7"/>
    <w:rsid w:val="004926E1"/>
    <w:rsid w:val="004A2FEA"/>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35352"/>
    <w:rsid w:val="0054023D"/>
    <w:rsid w:val="005426BF"/>
    <w:rsid w:val="0056213C"/>
    <w:rsid w:val="00580C24"/>
    <w:rsid w:val="005968EF"/>
    <w:rsid w:val="00596C1E"/>
    <w:rsid w:val="005A2E26"/>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57B"/>
    <w:rsid w:val="006B3753"/>
    <w:rsid w:val="006B7AD6"/>
    <w:rsid w:val="006C50FD"/>
    <w:rsid w:val="006D1DD4"/>
    <w:rsid w:val="006D4014"/>
    <w:rsid w:val="006D44C1"/>
    <w:rsid w:val="006E5651"/>
    <w:rsid w:val="006E5B85"/>
    <w:rsid w:val="006F026A"/>
    <w:rsid w:val="0070265B"/>
    <w:rsid w:val="00704813"/>
    <w:rsid w:val="0072290D"/>
    <w:rsid w:val="007237C9"/>
    <w:rsid w:val="00723D6D"/>
    <w:rsid w:val="00724537"/>
    <w:rsid w:val="00731724"/>
    <w:rsid w:val="0073474B"/>
    <w:rsid w:val="00735511"/>
    <w:rsid w:val="00737208"/>
    <w:rsid w:val="00740457"/>
    <w:rsid w:val="00744DE6"/>
    <w:rsid w:val="00762452"/>
    <w:rsid w:val="007639E0"/>
    <w:rsid w:val="00775507"/>
    <w:rsid w:val="00783473"/>
    <w:rsid w:val="0078594B"/>
    <w:rsid w:val="00795E02"/>
    <w:rsid w:val="007979D0"/>
    <w:rsid w:val="007A15E8"/>
    <w:rsid w:val="007A45D7"/>
    <w:rsid w:val="007A4E18"/>
    <w:rsid w:val="007A7B8C"/>
    <w:rsid w:val="007C6D9E"/>
    <w:rsid w:val="007D1C43"/>
    <w:rsid w:val="007D6C53"/>
    <w:rsid w:val="007E1564"/>
    <w:rsid w:val="007E1E87"/>
    <w:rsid w:val="007E3187"/>
    <w:rsid w:val="007E5B3F"/>
    <w:rsid w:val="007F2257"/>
    <w:rsid w:val="007F670A"/>
    <w:rsid w:val="0080091D"/>
    <w:rsid w:val="008040F3"/>
    <w:rsid w:val="00804108"/>
    <w:rsid w:val="00804FC4"/>
    <w:rsid w:val="00816367"/>
    <w:rsid w:val="00816A0B"/>
    <w:rsid w:val="00824B22"/>
    <w:rsid w:val="00830C53"/>
    <w:rsid w:val="00837FAA"/>
    <w:rsid w:val="00841F77"/>
    <w:rsid w:val="0085276D"/>
    <w:rsid w:val="00863390"/>
    <w:rsid w:val="0086385C"/>
    <w:rsid w:val="0087000C"/>
    <w:rsid w:val="00871916"/>
    <w:rsid w:val="008956DD"/>
    <w:rsid w:val="008A510E"/>
    <w:rsid w:val="008A522A"/>
    <w:rsid w:val="008B4464"/>
    <w:rsid w:val="008B750B"/>
    <w:rsid w:val="008C3162"/>
    <w:rsid w:val="008C379E"/>
    <w:rsid w:val="008D1F14"/>
    <w:rsid w:val="008E3924"/>
    <w:rsid w:val="008F13F7"/>
    <w:rsid w:val="008F4DE1"/>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0683"/>
    <w:rsid w:val="00977656"/>
    <w:rsid w:val="009846A7"/>
    <w:rsid w:val="0098794D"/>
    <w:rsid w:val="0099497B"/>
    <w:rsid w:val="009A43BA"/>
    <w:rsid w:val="009B0D05"/>
    <w:rsid w:val="009B4CA6"/>
    <w:rsid w:val="009B79F8"/>
    <w:rsid w:val="009C66D5"/>
    <w:rsid w:val="009D13FD"/>
    <w:rsid w:val="009D266A"/>
    <w:rsid w:val="009D400D"/>
    <w:rsid w:val="009F7E07"/>
    <w:rsid w:val="00A01522"/>
    <w:rsid w:val="00A10A11"/>
    <w:rsid w:val="00A13C6A"/>
    <w:rsid w:val="00A17B09"/>
    <w:rsid w:val="00A457C6"/>
    <w:rsid w:val="00A46AD0"/>
    <w:rsid w:val="00A47063"/>
    <w:rsid w:val="00A473A8"/>
    <w:rsid w:val="00A4795A"/>
    <w:rsid w:val="00A513F0"/>
    <w:rsid w:val="00A61AC8"/>
    <w:rsid w:val="00A6366F"/>
    <w:rsid w:val="00A6372B"/>
    <w:rsid w:val="00A65D4C"/>
    <w:rsid w:val="00A70512"/>
    <w:rsid w:val="00A924AB"/>
    <w:rsid w:val="00AA1F60"/>
    <w:rsid w:val="00AA40D7"/>
    <w:rsid w:val="00AB5F7D"/>
    <w:rsid w:val="00AC0C50"/>
    <w:rsid w:val="00AC68AC"/>
    <w:rsid w:val="00AC6FE2"/>
    <w:rsid w:val="00AE128B"/>
    <w:rsid w:val="00AF3925"/>
    <w:rsid w:val="00B07CC9"/>
    <w:rsid w:val="00B1296B"/>
    <w:rsid w:val="00B15E1A"/>
    <w:rsid w:val="00B2292F"/>
    <w:rsid w:val="00B43169"/>
    <w:rsid w:val="00B501A8"/>
    <w:rsid w:val="00B51DE9"/>
    <w:rsid w:val="00B55AE4"/>
    <w:rsid w:val="00B70B46"/>
    <w:rsid w:val="00B739B0"/>
    <w:rsid w:val="00B814A3"/>
    <w:rsid w:val="00B96F38"/>
    <w:rsid w:val="00BC716B"/>
    <w:rsid w:val="00BD0E74"/>
    <w:rsid w:val="00BD5F8C"/>
    <w:rsid w:val="00BE29DD"/>
    <w:rsid w:val="00BE3A56"/>
    <w:rsid w:val="00BF179E"/>
    <w:rsid w:val="00C0179C"/>
    <w:rsid w:val="00C066AF"/>
    <w:rsid w:val="00C10E06"/>
    <w:rsid w:val="00C145B8"/>
    <w:rsid w:val="00C2438F"/>
    <w:rsid w:val="00C31AF0"/>
    <w:rsid w:val="00C32559"/>
    <w:rsid w:val="00C32A7E"/>
    <w:rsid w:val="00C34F28"/>
    <w:rsid w:val="00C368DF"/>
    <w:rsid w:val="00C442C5"/>
    <w:rsid w:val="00C57B5C"/>
    <w:rsid w:val="00C57C7C"/>
    <w:rsid w:val="00C61049"/>
    <w:rsid w:val="00C63FFE"/>
    <w:rsid w:val="00C8754F"/>
    <w:rsid w:val="00C91EB6"/>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36636"/>
    <w:rsid w:val="00D552B9"/>
    <w:rsid w:val="00D67EC2"/>
    <w:rsid w:val="00D735B2"/>
    <w:rsid w:val="00D74021"/>
    <w:rsid w:val="00D76D01"/>
    <w:rsid w:val="00D922A9"/>
    <w:rsid w:val="00D9394A"/>
    <w:rsid w:val="00DB0CBB"/>
    <w:rsid w:val="00DB67CC"/>
    <w:rsid w:val="00DC3783"/>
    <w:rsid w:val="00DC6636"/>
    <w:rsid w:val="00DD00EF"/>
    <w:rsid w:val="00DE1070"/>
    <w:rsid w:val="00E00219"/>
    <w:rsid w:val="00E0316B"/>
    <w:rsid w:val="00E22023"/>
    <w:rsid w:val="00E25E10"/>
    <w:rsid w:val="00E50B41"/>
    <w:rsid w:val="00E5219B"/>
    <w:rsid w:val="00E52D07"/>
    <w:rsid w:val="00E5518B"/>
    <w:rsid w:val="00E609FE"/>
    <w:rsid w:val="00E630BE"/>
    <w:rsid w:val="00E75920"/>
    <w:rsid w:val="00E80D96"/>
    <w:rsid w:val="00E871FA"/>
    <w:rsid w:val="00E936A4"/>
    <w:rsid w:val="00E954BB"/>
    <w:rsid w:val="00EA45E7"/>
    <w:rsid w:val="00EA701D"/>
    <w:rsid w:val="00EB7280"/>
    <w:rsid w:val="00EB78E3"/>
    <w:rsid w:val="00EB7BE3"/>
    <w:rsid w:val="00EC1C4B"/>
    <w:rsid w:val="00EC735A"/>
    <w:rsid w:val="00ED5F38"/>
    <w:rsid w:val="00EF27FE"/>
    <w:rsid w:val="00F07FB6"/>
    <w:rsid w:val="00F149D0"/>
    <w:rsid w:val="00F16B53"/>
    <w:rsid w:val="00F20F32"/>
    <w:rsid w:val="00F25ECD"/>
    <w:rsid w:val="00F26B2C"/>
    <w:rsid w:val="00F316DD"/>
    <w:rsid w:val="00F318BE"/>
    <w:rsid w:val="00F3223C"/>
    <w:rsid w:val="00F33297"/>
    <w:rsid w:val="00F343FB"/>
    <w:rsid w:val="00F359FE"/>
    <w:rsid w:val="00F42159"/>
    <w:rsid w:val="00F4256E"/>
    <w:rsid w:val="00F42EE1"/>
    <w:rsid w:val="00F60F1F"/>
    <w:rsid w:val="00F64141"/>
    <w:rsid w:val="00F650C1"/>
    <w:rsid w:val="00F67508"/>
    <w:rsid w:val="00F71FC9"/>
    <w:rsid w:val="00F73B48"/>
    <w:rsid w:val="00F74F51"/>
    <w:rsid w:val="00F842AD"/>
    <w:rsid w:val="00F84EB0"/>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A1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 w:type="paragraph" w:customStyle="1" w:styleId="af9">
    <w:name w:val="النص"/>
    <w:rsid w:val="0015542C"/>
    <w:pPr>
      <w:pBdr>
        <w:top w:val="nil"/>
        <w:left w:val="nil"/>
        <w:bottom w:val="nil"/>
        <w:right w:val="nil"/>
        <w:between w:val="nil"/>
        <w:bar w:val="nil"/>
      </w:pBdr>
      <w:bidi/>
      <w:jc w:val="both"/>
    </w:pPr>
    <w:rPr>
      <w:rFonts w:ascii="Arial Unicode MS" w:eastAsia="Arial Unicode MS" w:hAnsi="Arial Unicode MS" w:cs="Arial Unicode MS" w:hint="cs"/>
      <w:color w:val="000000"/>
      <w:sz w:val="36"/>
      <w:szCs w:val="36"/>
      <w:bdr w:val="nil"/>
      <w:lang w:val="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 w:type="paragraph" w:customStyle="1" w:styleId="af9">
    <w:name w:val="النص"/>
    <w:rsid w:val="0015542C"/>
    <w:pPr>
      <w:pBdr>
        <w:top w:val="nil"/>
        <w:left w:val="nil"/>
        <w:bottom w:val="nil"/>
        <w:right w:val="nil"/>
        <w:between w:val="nil"/>
        <w:bar w:val="nil"/>
      </w:pBdr>
      <w:bidi/>
      <w:jc w:val="both"/>
    </w:pPr>
    <w:rPr>
      <w:rFonts w:ascii="Arial Unicode MS" w:eastAsia="Arial Unicode MS" w:hAnsi="Arial Unicode MS" w:cs="Arial Unicode MS" w:hint="cs"/>
      <w:color w:val="000000"/>
      <w:sz w:val="36"/>
      <w:szCs w:val="36"/>
      <w:bdr w:val="nil"/>
      <w:lang w:val="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lib.eshia.ir/13056/2/731/&#1601;&#1740;%20&#1575;&#1604;&#1575;&#1602;&#1608;&#1575;&#1604;%20&#1608;%20&#1575;&#1604;&#1575;&#1593;&#1578;&#1602;&#1575;&#1583;&#1575;&#157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E015F-C3BC-4B61-BA8A-1E33AF180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1619</TotalTime>
  <Pages>4</Pages>
  <Words>882</Words>
  <Characters>5034</Characters>
  <Application>Microsoft Office Word</Application>
  <DocSecurity>0</DocSecurity>
  <Lines>41</Lines>
  <Paragraphs>11</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5905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سلام</cp:lastModifiedBy>
  <cp:revision>37</cp:revision>
  <dcterms:created xsi:type="dcterms:W3CDTF">2018-12-25T16:16:00Z</dcterms:created>
  <dcterms:modified xsi:type="dcterms:W3CDTF">2018-12-31T17:25:00Z</dcterms:modified>
  <cp:contentStatus>ویرایش 2.5</cp:contentStatus>
  <cp:version>2.7</cp:version>
</cp:coreProperties>
</file>